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C4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广东省监狱中心医院东区家具采购及安装项目市场调研公告</w:t>
      </w:r>
    </w:p>
    <w:p w14:paraId="7DC79FB2">
      <w:pPr>
        <w:ind w:firstLine="640" w:firstLineChars="200"/>
        <w:rPr>
          <w:rFonts w:hint="eastAsia" w:ascii="CESI仿宋-GB2312" w:hAnsi="CESI仿宋-GB2312" w:eastAsia="CESI仿宋-GB2312" w:cs="CESI仿宋-GB2312"/>
          <w:sz w:val="32"/>
          <w:szCs w:val="32"/>
        </w:rPr>
      </w:pPr>
    </w:p>
    <w:p w14:paraId="171E6EC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我院拟</w:t>
      </w:r>
      <w:r>
        <w:rPr>
          <w:rFonts w:hint="eastAsia" w:ascii="CESI仿宋-GB2312" w:hAnsi="CESI仿宋-GB2312" w:eastAsia="CESI仿宋-GB2312" w:cs="CESI仿宋-GB2312"/>
          <w:sz w:val="32"/>
          <w:szCs w:val="32"/>
          <w:lang w:val="en-US" w:eastAsia="zh-CN"/>
        </w:rPr>
        <w:t>实施</w:t>
      </w:r>
      <w:r>
        <w:rPr>
          <w:rFonts w:hint="eastAsia" w:ascii="CESI仿宋-GB2312" w:hAnsi="CESI仿宋-GB2312" w:eastAsia="CESI仿宋-GB2312" w:cs="CESI仿宋-GB2312"/>
          <w:sz w:val="32"/>
          <w:szCs w:val="32"/>
          <w:lang w:eastAsia="zh-CN"/>
        </w:rPr>
        <w:t>广东省监狱中心医院东区家具采购及安装项目</w:t>
      </w:r>
      <w:r>
        <w:rPr>
          <w:rFonts w:hint="eastAsia" w:ascii="CESI仿宋-GB2312" w:hAnsi="CESI仿宋-GB2312" w:eastAsia="CESI仿宋-GB2312" w:cs="CESI仿宋-GB2312"/>
          <w:sz w:val="32"/>
          <w:szCs w:val="32"/>
        </w:rPr>
        <w:t>，现发布其公告信息进行市场调研，欢迎</w:t>
      </w:r>
      <w:r>
        <w:rPr>
          <w:rFonts w:hint="default" w:ascii="仿宋_GB2312" w:hAnsi="仿宋_GB2312" w:eastAsia="仿宋_GB2312" w:cs="仿宋_GB2312"/>
          <w:i w:val="0"/>
          <w:iCs w:val="0"/>
          <w:caps w:val="0"/>
          <w:color w:val="auto"/>
          <w:spacing w:val="0"/>
          <w:kern w:val="0"/>
          <w:sz w:val="32"/>
          <w:szCs w:val="32"/>
          <w:lang w:val="en-US" w:eastAsia="zh-CN" w:bidi="ar"/>
        </w:rPr>
        <w:t>有意向且</w:t>
      </w:r>
      <w:r>
        <w:rPr>
          <w:rFonts w:hint="eastAsia" w:ascii="CESI仿宋-GB2312" w:hAnsi="CESI仿宋-GB2312" w:eastAsia="CESI仿宋-GB2312" w:cs="CESI仿宋-GB2312"/>
          <w:sz w:val="32"/>
          <w:szCs w:val="32"/>
        </w:rPr>
        <w:t>符合资格条件的单位参与，项目内容如下：</w:t>
      </w:r>
    </w:p>
    <w:p w14:paraId="2EA9DD60">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一、项目名称</w:t>
      </w:r>
    </w:p>
    <w:p w14:paraId="728A844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广东省监狱中心医院东区家具采购及安装项目</w:t>
      </w:r>
    </w:p>
    <w:p w14:paraId="33875FB5">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二、供应商资质要求</w:t>
      </w:r>
    </w:p>
    <w:p w14:paraId="4F5B0E65">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1.供应商应为具有独立承担民事责任能力的在中华人民共和国境内注册的法人企业，营业执照合格有效。</w:t>
      </w:r>
    </w:p>
    <w:p w14:paraId="20E07BAF">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2.单位负责人为同一人或者存在控股、管理关系的不同单位，不得参加同一采购项目报价(供应商出具声明函)。</w:t>
      </w:r>
    </w:p>
    <w:p w14:paraId="4EC8916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3.提供推荐产品近三年业绩合同或发票复印件或中标通知书。</w:t>
      </w:r>
    </w:p>
    <w:p w14:paraId="5A887175">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4.供应商具备本项目相关的企业资质。</w:t>
      </w:r>
    </w:p>
    <w:p w14:paraId="7D4C1F6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投标人未被列入“信用中国”网站(www.creditchina.gov.cn)“记录失信被执行人或重大税收违法案件当事人名单或政府采购严重违法失信行为”记录名单</w:t>
      </w:r>
    </w:p>
    <w:p w14:paraId="46F2DFE8">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三、服务内容</w:t>
      </w:r>
    </w:p>
    <w:p w14:paraId="20E96FA7">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color w:val="auto"/>
          <w:sz w:val="32"/>
          <w:szCs w:val="32"/>
          <w:highlight w:val="none"/>
          <w:lang w:eastAsia="zh-CN"/>
        </w:rPr>
        <w:t>广东省监狱中心医院东区家具采购及安装项目</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sz w:val="32"/>
          <w:szCs w:val="32"/>
          <w:lang w:eastAsia="zh-CN"/>
        </w:rPr>
        <w:t>具体服务内容详见附件需求书及需求清单。</w:t>
      </w:r>
    </w:p>
    <w:p w14:paraId="5124C5FD">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四、报名资料要求</w:t>
      </w:r>
    </w:p>
    <w:p w14:paraId="64F8063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报名资料分资质文件、密封报价两部分，分别独立密封，否则默认报名无效。</w:t>
      </w:r>
    </w:p>
    <w:p w14:paraId="186D4A0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1.资质文件（复印件需加盖公章），包括：</w:t>
      </w:r>
    </w:p>
    <w:p w14:paraId="75F2AB55">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（1）营业执照及法人身份证</w:t>
      </w:r>
    </w:p>
    <w:p w14:paraId="6DAEC0B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（2）资质证书</w:t>
      </w:r>
    </w:p>
    <w:p w14:paraId="38B798BD">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（3）业绩及证明材料</w:t>
      </w:r>
    </w:p>
    <w:p w14:paraId="7225D5C2">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2.密封报价函（原件）：除报价明细外，另需附报价一览表，报价函封皮须标明项目名称、报价单位、联系人、联系电话、并加盖单位公章。 </w:t>
      </w:r>
    </w:p>
    <w:p w14:paraId="6784C825">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五、提交时间及地址</w:t>
      </w:r>
    </w:p>
    <w:p w14:paraId="7A69E4E7">
      <w:pPr>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报名文件应于202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rPr>
        <w:t>日17：00前，以密封形式，</w:t>
      </w:r>
      <w:r>
        <w:rPr>
          <w:rFonts w:hint="eastAsia" w:ascii="仿宋_GB2312" w:hAnsi="仿宋_GB2312" w:eastAsia="仿宋_GB2312" w:cs="仿宋_GB2312"/>
          <w:i w:val="0"/>
          <w:iCs w:val="0"/>
          <w:caps w:val="0"/>
          <w:color w:val="auto"/>
          <w:spacing w:val="0"/>
          <w:sz w:val="32"/>
          <w:szCs w:val="32"/>
          <w:lang w:val="en-US" w:eastAsia="zh-CN"/>
        </w:rPr>
        <w:t>递交或邮寄</w:t>
      </w:r>
      <w:r>
        <w:rPr>
          <w:rFonts w:hint="eastAsia" w:ascii="CESI仿宋-GB2312" w:hAnsi="CESI仿宋-GB2312" w:eastAsia="CESI仿宋-GB2312" w:cs="CESI仿宋-GB2312"/>
          <w:sz w:val="32"/>
          <w:szCs w:val="32"/>
        </w:rPr>
        <w:t>到我院如下地址：广东省广州市</w:t>
      </w:r>
      <w:r>
        <w:rPr>
          <w:rFonts w:hint="eastAsia" w:ascii="CESI仿宋-GB2312" w:hAnsi="CESI仿宋-GB2312" w:eastAsia="CESI仿宋-GB2312" w:cs="CESI仿宋-GB2312"/>
          <w:sz w:val="32"/>
          <w:szCs w:val="32"/>
          <w:lang w:eastAsia="zh-CN"/>
        </w:rPr>
        <w:t>白云区石潭西路</w:t>
      </w:r>
      <w:r>
        <w:rPr>
          <w:rFonts w:hint="eastAsia" w:ascii="CESI仿宋-GB2312" w:hAnsi="CESI仿宋-GB2312" w:eastAsia="CESI仿宋-GB2312" w:cs="CESI仿宋-GB2312"/>
          <w:sz w:val="32"/>
          <w:szCs w:val="32"/>
          <w:lang w:val="en-US" w:eastAsia="zh-CN"/>
        </w:rPr>
        <w:t>88号行政办公楼一楼警务保障中心（一）办公室</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同时将报名资料电子扫描件</w:t>
      </w:r>
      <w:r>
        <w:rPr>
          <w:rFonts w:hint="eastAsia" w:ascii="CESI仿宋-GB2312" w:hAnsi="CESI仿宋-GB2312" w:eastAsia="CESI仿宋-GB2312" w:cs="CESI仿宋-GB2312"/>
          <w:sz w:val="32"/>
          <w:szCs w:val="32"/>
        </w:rPr>
        <w:t>于20</w:t>
      </w:r>
      <w:r>
        <w:rPr>
          <w:rFonts w:hint="eastAsia" w:ascii="CESI仿宋-GB2312" w:hAnsi="CESI仿宋-GB2312" w:eastAsia="CESI仿宋-GB2312" w:cs="CESI仿宋-GB2312"/>
          <w:sz w:val="32"/>
          <w:szCs w:val="32"/>
          <w:lang w:val="en-US" w:eastAsia="zh-CN"/>
        </w:rPr>
        <w:t>25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rPr>
        <w:t>日17：00前</w:t>
      </w:r>
      <w:r>
        <w:rPr>
          <w:rFonts w:hint="eastAsia" w:ascii="CESI仿宋-GB2312" w:hAnsi="CESI仿宋-GB2312" w:eastAsia="CESI仿宋-GB2312" w:cs="CESI仿宋-GB2312"/>
          <w:sz w:val="32"/>
          <w:szCs w:val="32"/>
          <w:lang w:eastAsia="zh-CN"/>
        </w:rPr>
        <w:t>通过电子邮箱发送至</w:t>
      </w:r>
      <w:r>
        <w:rPr>
          <w:rFonts w:hint="eastAsia" w:ascii="CESI仿宋-GB2312" w:hAnsi="CESI仿宋-GB2312" w:eastAsia="CESI仿宋-GB2312" w:cs="CESI仿宋-GB2312"/>
          <w:sz w:val="32"/>
          <w:szCs w:val="32"/>
          <w:lang w:val="en-US" w:eastAsia="zh-CN"/>
        </w:rPr>
        <w:t>jwbzzx2021@163.com。缺少报名文件纸质版或电子版的均视为报名无效。</w:t>
      </w:r>
    </w:p>
    <w:p w14:paraId="4B9DFA7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项目联系人：</w:t>
      </w:r>
      <w:r>
        <w:rPr>
          <w:rFonts w:hint="eastAsia" w:ascii="CESI仿宋-GB2312" w:hAnsi="CESI仿宋-GB2312" w:eastAsia="CESI仿宋-GB2312" w:cs="CESI仿宋-GB2312"/>
          <w:sz w:val="32"/>
          <w:szCs w:val="32"/>
          <w:lang w:eastAsia="zh-CN"/>
        </w:rPr>
        <w:t>冯小姐</w:t>
      </w:r>
      <w:r>
        <w:rPr>
          <w:rFonts w:hint="eastAsia" w:ascii="CESI仿宋-GB2312" w:hAnsi="CESI仿宋-GB2312" w:eastAsia="CESI仿宋-GB2312" w:cs="CESI仿宋-GB2312"/>
          <w:sz w:val="32"/>
          <w:szCs w:val="32"/>
        </w:rPr>
        <w:t xml:space="preserve"> 电话：</w:t>
      </w:r>
      <w:r>
        <w:rPr>
          <w:rFonts w:hint="eastAsia" w:ascii="CESI仿宋-GB2312" w:hAnsi="CESI仿宋-GB2312" w:eastAsia="CESI仿宋-GB2312" w:cs="CESI仿宋-GB2312"/>
          <w:sz w:val="32"/>
          <w:szCs w:val="32"/>
          <w:lang w:val="en-US" w:eastAsia="zh-CN"/>
        </w:rPr>
        <w:t>13076016153</w:t>
      </w:r>
    </w:p>
    <w:p w14:paraId="301C0036">
      <w:pPr>
        <w:numPr>
          <w:ilvl w:val="0"/>
          <w:numId w:val="0"/>
        </w:num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注意事项</w:t>
      </w:r>
    </w:p>
    <w:p w14:paraId="2B2F0CFC">
      <w:pPr>
        <w:numPr>
          <w:ilvl w:val="0"/>
          <w:numId w:val="0"/>
        </w:num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1.再次声明，报名材料分为资质文件、密封报价两部分，</w:t>
      </w:r>
      <w:r>
        <w:rPr>
          <w:rFonts w:hint="eastAsia" w:ascii="CESI仿宋-GB2312" w:hAnsi="CESI仿宋-GB2312" w:eastAsia="CESI仿宋-GB2312" w:cs="CESI仿宋-GB2312"/>
          <w:sz w:val="32"/>
          <w:szCs w:val="32"/>
          <w:lang w:eastAsia="zh-CN"/>
        </w:rPr>
        <w:t>报名文件纸质版及电子版均需在截止日期前提供，</w:t>
      </w:r>
      <w:r>
        <w:rPr>
          <w:rFonts w:hint="eastAsia" w:ascii="CESI仿宋-GB2312" w:hAnsi="CESI仿宋-GB2312" w:eastAsia="CESI仿宋-GB2312" w:cs="CESI仿宋-GB2312"/>
          <w:sz w:val="32"/>
          <w:szCs w:val="32"/>
        </w:rPr>
        <w:t>否则默认报名无效。</w:t>
      </w:r>
    </w:p>
    <w:p w14:paraId="624DCA26">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各供应商必须按项目需求如实制作方案并进行报价，杜绝弄虚作假，胡乱报价，各供应商报价一经确认禁止更改。</w:t>
      </w:r>
    </w:p>
    <w:p w14:paraId="42754B91">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.项目严禁各供应商进行恶意串通、恶意竞争或其它违规行为，一经查实，将列入供应商黑名单。</w:t>
      </w:r>
    </w:p>
    <w:p w14:paraId="396843A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 项目严禁单位负责人为同一人或者存在控股、管理关系的不同单位报名参加同一采购项目，一经查实，将取消该项目报名资格、作废该项目采购结果，并报医院招标与采购管理中心将有关单位列入供应商黑名单。</w:t>
      </w:r>
    </w:p>
    <w:p w14:paraId="225BFECB">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.公告截</w:t>
      </w:r>
      <w:r>
        <w:rPr>
          <w:rFonts w:hint="eastAsia" w:ascii="CESI仿宋-GB2312" w:hAnsi="CESI仿宋-GB2312" w:eastAsia="CESI仿宋-GB2312" w:cs="CESI仿宋-GB2312"/>
          <w:sz w:val="32"/>
          <w:szCs w:val="32"/>
          <w:lang w:val="en-US" w:eastAsia="zh-CN"/>
        </w:rPr>
        <w:t>止</w:t>
      </w:r>
      <w:r>
        <w:rPr>
          <w:rFonts w:hint="eastAsia" w:ascii="CESI仿宋-GB2312" w:hAnsi="CESI仿宋-GB2312" w:eastAsia="CESI仿宋-GB2312" w:cs="CESI仿宋-GB2312"/>
          <w:sz w:val="32"/>
          <w:szCs w:val="32"/>
        </w:rPr>
        <w:t>日期后递交的报名及报价资料无效。</w:t>
      </w:r>
    </w:p>
    <w:p w14:paraId="0BDC8E2B">
      <w:pPr>
        <w:rPr>
          <w:rFonts w:hint="eastAsia" w:ascii="CESI仿宋-GB2312" w:hAnsi="CESI仿宋-GB2312" w:eastAsia="CESI仿宋-GB2312" w:cs="CESI仿宋-GB2312"/>
          <w:sz w:val="32"/>
          <w:szCs w:val="32"/>
        </w:rPr>
      </w:pPr>
    </w:p>
    <w:p w14:paraId="178021D1">
      <w:pPr>
        <w:wordWrap w:val="0"/>
        <w:jc w:val="right"/>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广东省监狱中心医院</w:t>
      </w:r>
    </w:p>
    <w:p w14:paraId="3527A250">
      <w:pPr>
        <w:wordWrap w:val="0"/>
        <w:jc w:val="right"/>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val="en-US" w:eastAsia="zh-CN"/>
        </w:rPr>
        <w:t xml:space="preserve">  </w:t>
      </w:r>
    </w:p>
    <w:p w14:paraId="6E4E56A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8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2025-05-20T09:05:03Z</dcterms:created>
  <dc:creator>粉刷匠</dc:creator>
  <cp:lastModifiedBy>盖世忠</cp:lastModifiedBy>
  <dcterms:modified xsi:type="dcterms:W3CDTF">2025-05-20T09:05:20Z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eyJoZGlkIjoiNjZiNTQyNTJjMTU2ZGQ4NGFiNGZhMDUyYzQ3NzAxYzQiLCJ1c2VySWQiOiI2MjUzNDA4NTAifQ==</vt:lpwstr>
  </property>
  <property fmtid="{D5CDD505-2E9C-101B-9397-08002B2CF9AE}" pid="4" name="ICV">
    <vt:lpwstr>1F5D1C1802F24313BB765259B2801F33_12</vt:lpwstr>
  </property>
</Properties>
</file>