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" w:lineRule="atLeast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广东省监狱中心医院2025-2026年度药品配送企业</w:t>
      </w:r>
    </w:p>
    <w:p>
      <w:pPr>
        <w:widowControl/>
        <w:spacing w:line="30" w:lineRule="atLeast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公开遴选结果公告</w:t>
      </w:r>
    </w:p>
    <w:p>
      <w:pPr>
        <w:pStyle w:val="2"/>
        <w:widowControl/>
        <w:spacing w:beforeAutospacing="0" w:afterAutospacing="0" w:line="30" w:lineRule="atLeast"/>
        <w:ind w:firstLine="560" w:firstLineChars="200"/>
        <w:rPr>
          <w:sz w:val="28"/>
          <w:szCs w:val="28"/>
        </w:rPr>
      </w:pPr>
    </w:p>
    <w:p>
      <w:pPr>
        <w:pStyle w:val="2"/>
        <w:widowControl/>
        <w:spacing w:beforeAutospacing="0" w:afterAutospacing="0" w:line="3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监狱中心医院2025-2026年度药品配送企业公开遴选工作于2025年5月13日完成。有13家药品配送企业报名参加公开遴选。按照本项目公开遴选方案，我们通过摇珠方式确定了药品配送企业的合作顺序，现予以公示：</w:t>
      </w:r>
    </w:p>
    <w:p>
      <w:pPr>
        <w:pStyle w:val="2"/>
        <w:widowControl/>
        <w:spacing w:beforeAutospacing="0" w:afterAutospacing="0" w:line="30" w:lineRule="atLeas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一、项目名称：</w:t>
      </w:r>
      <w:r>
        <w:rPr>
          <w:rFonts w:hint="eastAsia" w:ascii="仿宋" w:hAnsi="仿宋" w:eastAsia="仿宋" w:cs="仿宋"/>
          <w:sz w:val="28"/>
          <w:szCs w:val="28"/>
        </w:rPr>
        <w:t>广东省监狱中心医院2025—2026年度药品配送企业公开遴选</w:t>
      </w:r>
    </w:p>
    <w:p>
      <w:pPr>
        <w:pStyle w:val="2"/>
        <w:widowControl/>
        <w:spacing w:beforeAutospacing="0" w:afterAutospacing="0" w:line="30" w:lineRule="atLeas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二、配送服务期限：</w:t>
      </w:r>
    </w:p>
    <w:p>
      <w:pPr>
        <w:pStyle w:val="2"/>
        <w:widowControl/>
        <w:spacing w:beforeAutospacing="0" w:afterAutospacing="0" w:line="3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2年，自2025年5月26日开始（起始时间如有调整，由采购人与中选企业商定）。</w:t>
      </w:r>
    </w:p>
    <w:p>
      <w:pPr>
        <w:pStyle w:val="2"/>
        <w:widowControl/>
        <w:spacing w:beforeAutospacing="0" w:afterAutospacing="0" w:line="30" w:lineRule="atLeas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三、遴选结果：</w:t>
      </w:r>
    </w:p>
    <w:tbl>
      <w:tblPr>
        <w:tblStyle w:val="4"/>
        <w:tblW w:w="84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5135"/>
        <w:gridCol w:w="1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通过审查的参选配送企业的报名时间先后排序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参选单位名称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最终摇珠</w:t>
            </w:r>
          </w:p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遴选排序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广东广弘医药有限公司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未摇中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广东顺安药业有限公司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华润广东医药有限公司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广州医药股份有限公司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国药控股广东粤兴有限公司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未摇中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国药控股广州有限公司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广州欣特医药有限公司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九州通华南医药（广东）有限公司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未摇中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重药控股（广东）有限公司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广州国盈医药有限公司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未摇中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广东通用医药有限公司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上药控股广东有限公司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5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大翔医药集团有限公司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未摇中</w:t>
            </w:r>
          </w:p>
        </w:tc>
      </w:tr>
    </w:tbl>
    <w:p>
      <w:pPr>
        <w:pStyle w:val="2"/>
        <w:widowControl/>
        <w:spacing w:beforeAutospacing="0" w:afterAutospacing="0" w:line="30" w:lineRule="atLeast"/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beforeAutospacing="0" w:afterAutospacing="0" w:line="3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本公告期限：3个工作日.</w:t>
      </w:r>
    </w:p>
    <w:p>
      <w:pPr>
        <w:pStyle w:val="2"/>
        <w:widowControl/>
        <w:shd w:val="clear" w:color="auto" w:fill="FFFFFF"/>
        <w:spacing w:beforeAutospacing="0" w:afterAutospacing="0" w:line="475" w:lineRule="atLeas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监督部门：纪检与审计科</w:t>
      </w:r>
      <w:r>
        <w:rPr>
          <w:rFonts w:hint="eastAsia" w:ascii="宋体" w:hAnsi="宋体" w:eastAsia="宋体" w:cs="宋体"/>
          <w:sz w:val="28"/>
          <w:szCs w:val="28"/>
        </w:rPr>
        <w:t>       </w:t>
      </w: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020-86416893</w:t>
      </w:r>
    </w:p>
    <w:p>
      <w:pPr>
        <w:pStyle w:val="2"/>
        <w:widowControl/>
        <w:spacing w:beforeAutospacing="0" w:afterAutospacing="0" w:line="3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咨询部门：药械科 </w:t>
      </w:r>
      <w:r>
        <w:rPr>
          <w:rFonts w:hint="eastAsia" w:ascii="宋体" w:hAnsi="宋体" w:eastAsia="宋体" w:cs="宋体"/>
          <w:sz w:val="28"/>
          <w:szCs w:val="28"/>
        </w:rPr>
        <w:t>          </w:t>
      </w:r>
      <w:r>
        <w:rPr>
          <w:rFonts w:hint="eastAsia" w:ascii="仿宋" w:hAnsi="仿宋" w:eastAsia="仿宋" w:cs="仿宋"/>
          <w:sz w:val="28"/>
          <w:szCs w:val="28"/>
        </w:rPr>
        <w:t>电话：020-86422187</w:t>
      </w:r>
    </w:p>
    <w:p>
      <w:pPr>
        <w:pStyle w:val="2"/>
        <w:widowControl/>
        <w:spacing w:beforeAutospacing="0" w:afterAutospacing="0" w:line="3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单位或个人对结果有异议的，可在公告发布之日起3个工作日内以书面形式向本所纪检与审计科或药械科反映或投诉。单位反映或投诉要加盖公章并有法定代表人签名，个人的要署真实姓名，并提供有效联系方式，否则，不予受理。</w:t>
      </w:r>
    </w:p>
    <w:p>
      <w:pPr>
        <w:pStyle w:val="2"/>
        <w:widowControl/>
        <w:spacing w:beforeAutospacing="0" w:afterAutospacing="0" w:line="30" w:lineRule="atLeast"/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beforeAutospacing="0" w:afterAutospacing="0" w:line="30" w:lineRule="atLeast"/>
        <w:ind w:firstLine="5040" w:firstLineChars="1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广东省监狱中心医院</w:t>
      </w:r>
    </w:p>
    <w:p>
      <w:pPr>
        <w:pStyle w:val="2"/>
        <w:widowControl/>
        <w:spacing w:beforeAutospacing="0" w:afterAutospacing="0" w:line="30" w:lineRule="atLeast"/>
        <w:ind w:firstLine="5320" w:firstLineChars="1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WJjMTA5YmUyMGFhYjIwZGEyMzQ1OTc4ZDdiZGIifQ=="/>
  </w:docVars>
  <w:rsids>
    <w:rsidRoot w:val="785233B2"/>
    <w:rsid w:val="00667D68"/>
    <w:rsid w:val="007107C4"/>
    <w:rsid w:val="00B64A86"/>
    <w:rsid w:val="00CE1054"/>
    <w:rsid w:val="0B6C5901"/>
    <w:rsid w:val="414F096E"/>
    <w:rsid w:val="55AE1E9E"/>
    <w:rsid w:val="5DDF63E3"/>
    <w:rsid w:val="5EAD5DBC"/>
    <w:rsid w:val="762A00F5"/>
    <w:rsid w:val="785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612</Characters>
  <Lines>5</Lines>
  <Paragraphs>1</Paragraphs>
  <TotalTime>10</TotalTime>
  <ScaleCrop>false</ScaleCrop>
  <LinksUpToDate>false</LinksUpToDate>
  <CharactersWithSpaces>718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2023-03-27T07:30:00Z</dcterms:created>
  <dc:creator>Administrator</dc:creator>
  <cp:lastModifiedBy>练绿婷</cp:lastModifiedBy>
  <dcterms:modified xsi:type="dcterms:W3CDTF">2025-05-15T01:44:08Z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43B3FDDB0D86454B9828E592B07596ED</vt:lpwstr>
  </property>
</Properties>
</file>