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color w:val="auto"/>
          <w:sz w:val="36"/>
          <w:szCs w:val="36"/>
          <w:rPrChange w:id="0" w:author="蒋念格" w:date="2025-05-06T08:41:21Z">
            <w:rPr>
              <w:rFonts w:hint="eastAsia"/>
              <w:b/>
              <w:sz w:val="36"/>
              <w:szCs w:val="36"/>
            </w:rPr>
          </w:rPrChange>
        </w:rPr>
      </w:pPr>
      <w:bookmarkStart w:id="0" w:name="_GoBack"/>
      <w:r>
        <w:rPr>
          <w:rFonts w:hint="eastAsia"/>
          <w:b/>
          <w:color w:val="auto"/>
          <w:sz w:val="36"/>
          <w:szCs w:val="36"/>
          <w:rPrChange w:id="1" w:author="蒋念格" w:date="2025-05-06T08:41:21Z">
            <w:rPr>
              <w:rFonts w:hint="eastAsia"/>
              <w:b/>
              <w:sz w:val="36"/>
              <w:szCs w:val="36"/>
            </w:rPr>
          </w:rPrChange>
        </w:rPr>
        <w:t>购置</w:t>
      </w:r>
      <w:r>
        <w:rPr>
          <w:rFonts w:hint="eastAsia"/>
          <w:b/>
          <w:color w:val="auto"/>
          <w:sz w:val="36"/>
          <w:szCs w:val="36"/>
          <w:lang w:eastAsia="zh-CN"/>
          <w:rPrChange w:id="2" w:author="蒋念格" w:date="2025-05-06T08:41:21Z">
            <w:rPr>
              <w:rFonts w:hint="eastAsia"/>
              <w:b/>
              <w:sz w:val="36"/>
              <w:szCs w:val="36"/>
              <w:lang w:eastAsia="zh-CN"/>
            </w:rPr>
          </w:rPrChange>
        </w:rPr>
        <w:t>东区医用空气消毒机</w:t>
      </w:r>
      <w:r>
        <w:rPr>
          <w:rFonts w:hint="eastAsia"/>
          <w:b/>
          <w:color w:val="auto"/>
          <w:sz w:val="36"/>
          <w:szCs w:val="36"/>
          <w:rPrChange w:id="3" w:author="蒋念格" w:date="2025-05-06T08:41:21Z">
            <w:rPr>
              <w:rFonts w:hint="eastAsia"/>
              <w:b/>
              <w:sz w:val="36"/>
              <w:szCs w:val="36"/>
            </w:rPr>
          </w:rPrChange>
        </w:rPr>
        <w:t>项目需求书</w:t>
      </w:r>
    </w:p>
    <w:p>
      <w:pPr>
        <w:keepNext w:val="0"/>
        <w:keepLines w:val="0"/>
        <w:pageBreakBefore w:val="0"/>
        <w:widowControl w:val="0"/>
        <w:numPr>
          <w:ilvl w:val="0"/>
          <w:numId w:val="0"/>
        </w:numPr>
        <w:kinsoku/>
        <w:wordWrap/>
        <w:overflowPunct/>
        <w:topLinePunct w:val="0"/>
        <w:bidi w:val="0"/>
        <w:snapToGrid/>
        <w:spacing w:line="440" w:lineRule="exact"/>
        <w:ind w:firstLine="482" w:firstLineChars="200"/>
        <w:jc w:val="both"/>
        <w:textAlignment w:val="auto"/>
        <w:outlineLvl w:val="9"/>
        <w:rPr>
          <w:rFonts w:hint="default"/>
          <w:color w:val="auto"/>
          <w:sz w:val="24"/>
          <w:szCs w:val="24"/>
          <w:lang w:val="en-US" w:eastAsia="zh-CN"/>
          <w:rPrChange w:id="4" w:author="蒋念格" w:date="2025-05-06T08:41:21Z">
            <w:rPr>
              <w:rFonts w:hint="default"/>
              <w:sz w:val="24"/>
              <w:szCs w:val="24"/>
              <w:lang w:val="en-US" w:eastAsia="zh-CN"/>
            </w:rPr>
          </w:rPrChange>
        </w:rPr>
      </w:pPr>
      <w:r>
        <w:rPr>
          <w:rFonts w:hint="eastAsia"/>
          <w:b/>
          <w:bCs/>
          <w:color w:val="auto"/>
          <w:sz w:val="24"/>
          <w:szCs w:val="24"/>
          <w:lang w:val="en-US" w:eastAsia="zh-CN"/>
          <w:rPrChange w:id="5" w:author="蒋念格" w:date="2025-05-06T08:41:21Z">
            <w:rPr>
              <w:rFonts w:hint="eastAsia"/>
              <w:b/>
              <w:bCs/>
              <w:sz w:val="24"/>
              <w:szCs w:val="24"/>
              <w:lang w:val="en-US" w:eastAsia="zh-CN"/>
            </w:rPr>
          </w:rPrChange>
        </w:rPr>
        <w:t>一、采购内容</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color w:val="auto"/>
          <w:lang w:val="en-US" w:eastAsia="zh-CN"/>
          <w:rPrChange w:id="6" w:author="蒋念格" w:date="2025-05-06T08:41:21Z">
            <w:rPr>
              <w:rFonts w:hint="eastAsia"/>
              <w:lang w:val="en-US" w:eastAsia="zh-CN"/>
            </w:rPr>
          </w:rPrChange>
        </w:rPr>
      </w:pPr>
      <w:r>
        <w:rPr>
          <w:rFonts w:hint="eastAsia"/>
          <w:color w:val="auto"/>
          <w:lang w:val="en-US" w:eastAsia="zh-CN"/>
          <w:rPrChange w:id="7" w:author="蒋念格" w:date="2025-05-06T08:41:21Z">
            <w:rPr>
              <w:rFonts w:hint="eastAsia"/>
              <w:lang w:val="en-US" w:eastAsia="zh-CN"/>
            </w:rPr>
          </w:rPrChange>
        </w:rPr>
        <w:t>（一）采购清单</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color w:val="auto"/>
          <w:lang w:val="en-US" w:eastAsia="zh-CN"/>
          <w:rPrChange w:id="8" w:author="蒋念格" w:date="2025-05-06T08:41:21Z">
            <w:rPr>
              <w:rFonts w:hint="eastAsia"/>
              <w:lang w:val="en-US" w:eastAsia="zh-CN"/>
            </w:rPr>
          </w:rPrChange>
        </w:rPr>
      </w:pPr>
      <w:r>
        <w:rPr>
          <w:rFonts w:hint="eastAsia"/>
          <w:color w:val="auto"/>
          <w:lang w:val="en-US" w:eastAsia="zh-CN"/>
          <w:rPrChange w:id="9" w:author="蒋念格" w:date="2025-05-06T08:41:21Z">
            <w:rPr>
              <w:rFonts w:hint="eastAsia"/>
              <w:lang w:val="en-US" w:eastAsia="zh-CN"/>
            </w:rPr>
          </w:rPrChange>
        </w:rPr>
        <w:t>（1）品牌：</w:t>
      </w:r>
      <w:r>
        <w:rPr>
          <w:rFonts w:hint="eastAsia" w:ascii="宋体" w:hAnsi="宋体" w:cs="宋体"/>
          <w:color w:val="auto"/>
          <w:kern w:val="0"/>
          <w:szCs w:val="21"/>
          <w:lang w:bidi="ar"/>
          <w:rPrChange w:id="10" w:author="蒋念格" w:date="2025-05-06T08:41:21Z">
            <w:rPr>
              <w:rFonts w:hint="eastAsia" w:ascii="宋体" w:hAnsi="宋体" w:cs="宋体"/>
              <w:color w:val="000000"/>
              <w:kern w:val="0"/>
              <w:szCs w:val="21"/>
              <w:lang w:bidi="ar"/>
            </w:rPr>
          </w:rPrChange>
        </w:rPr>
        <w:t>老肯医疗</w:t>
      </w:r>
      <w:r>
        <w:rPr>
          <w:rFonts w:hint="eastAsia" w:ascii="宋体" w:hAnsi="宋体" w:cs="宋体"/>
          <w:color w:val="auto"/>
          <w:kern w:val="0"/>
          <w:szCs w:val="21"/>
          <w:lang w:eastAsia="zh-CN" w:bidi="ar"/>
          <w:rPrChange w:id="11" w:author="蒋念格" w:date="2025-05-06T08:41:21Z">
            <w:rPr>
              <w:rFonts w:hint="eastAsia" w:ascii="宋体" w:hAnsi="宋体" w:cs="宋体"/>
              <w:color w:val="000000"/>
              <w:kern w:val="0"/>
              <w:szCs w:val="21"/>
              <w:lang w:eastAsia="zh-CN" w:bidi="ar"/>
            </w:rPr>
          </w:rPrChange>
        </w:rPr>
        <w:t>、</w:t>
      </w:r>
      <w:r>
        <w:rPr>
          <w:rFonts w:hint="eastAsia" w:ascii="宋体" w:hAnsi="宋体" w:cs="宋体"/>
          <w:color w:val="auto"/>
          <w:kern w:val="0"/>
          <w:szCs w:val="21"/>
          <w:lang w:bidi="ar"/>
          <w:rPrChange w:id="12" w:author="蒋念格" w:date="2025-05-06T08:41:21Z">
            <w:rPr>
              <w:rFonts w:hint="eastAsia" w:ascii="宋体" w:hAnsi="宋体" w:cs="宋体"/>
              <w:color w:val="000000"/>
              <w:kern w:val="0"/>
              <w:szCs w:val="21"/>
              <w:lang w:bidi="ar"/>
            </w:rPr>
          </w:rPrChange>
        </w:rPr>
        <w:t>东莞利安达</w:t>
      </w:r>
      <w:r>
        <w:rPr>
          <w:rFonts w:hint="eastAsia" w:ascii="宋体" w:hAnsi="宋体" w:cs="宋体"/>
          <w:color w:val="auto"/>
          <w:kern w:val="0"/>
          <w:szCs w:val="21"/>
          <w:lang w:eastAsia="zh-CN" w:bidi="ar"/>
          <w:rPrChange w:id="13" w:author="蒋念格" w:date="2025-05-06T08:41:21Z">
            <w:rPr>
              <w:rFonts w:hint="eastAsia" w:ascii="宋体" w:hAnsi="宋体" w:cs="宋体"/>
              <w:color w:val="000000"/>
              <w:kern w:val="0"/>
              <w:szCs w:val="21"/>
              <w:lang w:eastAsia="zh-CN" w:bidi="ar"/>
            </w:rPr>
          </w:rPrChange>
        </w:rPr>
        <w:t>、</w:t>
      </w:r>
      <w:r>
        <w:rPr>
          <w:rFonts w:hint="eastAsia" w:ascii="宋体" w:hAnsi="宋体" w:cs="宋体"/>
          <w:color w:val="auto"/>
          <w:kern w:val="0"/>
          <w:szCs w:val="21"/>
          <w:lang w:bidi="ar"/>
          <w:rPrChange w:id="14" w:author="蒋念格" w:date="2025-05-06T08:41:21Z">
            <w:rPr>
              <w:rFonts w:hint="eastAsia" w:ascii="宋体" w:hAnsi="宋体" w:cs="宋体"/>
              <w:color w:val="000000"/>
              <w:kern w:val="0"/>
              <w:szCs w:val="21"/>
              <w:lang w:bidi="ar"/>
            </w:rPr>
          </w:rPrChange>
        </w:rPr>
        <w:t>恒础</w:t>
      </w:r>
      <w:r>
        <w:rPr>
          <w:rFonts w:hint="eastAsia" w:ascii="宋体" w:hAnsi="宋体" w:cs="宋体"/>
          <w:color w:val="auto"/>
          <w:kern w:val="0"/>
          <w:szCs w:val="21"/>
          <w:lang w:eastAsia="zh-CN" w:bidi="ar"/>
          <w:rPrChange w:id="15" w:author="蒋念格" w:date="2025-05-06T08:41:21Z">
            <w:rPr>
              <w:rFonts w:hint="eastAsia" w:ascii="宋体" w:hAnsi="宋体" w:cs="宋体"/>
              <w:color w:val="000000"/>
              <w:kern w:val="0"/>
              <w:szCs w:val="21"/>
              <w:lang w:eastAsia="zh-CN" w:bidi="ar"/>
            </w:rPr>
          </w:rPrChange>
        </w:rPr>
        <w:t>、</w:t>
      </w:r>
      <w:r>
        <w:rPr>
          <w:rFonts w:hint="eastAsia" w:ascii="宋体" w:hAnsi="宋体" w:cs="宋体"/>
          <w:color w:val="auto"/>
          <w:kern w:val="0"/>
          <w:szCs w:val="21"/>
          <w:lang w:bidi="ar"/>
          <w:rPrChange w:id="16" w:author="蒋念格" w:date="2025-05-06T08:41:21Z">
            <w:rPr>
              <w:rFonts w:hint="eastAsia" w:ascii="宋体" w:hAnsi="宋体" w:cs="宋体"/>
              <w:color w:val="000000"/>
              <w:kern w:val="0"/>
              <w:szCs w:val="21"/>
              <w:lang w:bidi="ar"/>
            </w:rPr>
          </w:rPrChange>
        </w:rPr>
        <w:t>肯格王</w:t>
      </w:r>
      <w:r>
        <w:rPr>
          <w:rFonts w:hint="eastAsia" w:ascii="宋体" w:hAnsi="宋体" w:cs="宋体"/>
          <w:color w:val="auto"/>
          <w:kern w:val="0"/>
          <w:szCs w:val="21"/>
          <w:lang w:eastAsia="zh-CN" w:bidi="ar"/>
          <w:rPrChange w:id="17" w:author="蒋念格" w:date="2025-05-06T08:41:21Z">
            <w:rPr>
              <w:rFonts w:hint="eastAsia" w:ascii="宋体" w:hAnsi="宋体" w:cs="宋体"/>
              <w:color w:val="000000"/>
              <w:kern w:val="0"/>
              <w:szCs w:val="21"/>
              <w:lang w:eastAsia="zh-CN" w:bidi="ar"/>
            </w:rPr>
          </w:rPrChange>
        </w:rPr>
        <w:t>、山东新华</w:t>
      </w:r>
      <w:r>
        <w:rPr>
          <w:rFonts w:hint="eastAsia" w:ascii="宋体" w:hAnsi="宋体" w:cs="宋体"/>
          <w:color w:val="auto"/>
          <w:kern w:val="0"/>
          <w:szCs w:val="21"/>
          <w:lang w:bidi="ar"/>
          <w:rPrChange w:id="18" w:author="蒋念格" w:date="2025-05-06T08:41:21Z">
            <w:rPr>
              <w:rFonts w:hint="eastAsia" w:ascii="宋体" w:hAnsi="宋体" w:cs="宋体"/>
              <w:color w:val="000000"/>
              <w:kern w:val="0"/>
              <w:szCs w:val="21"/>
              <w:lang w:bidi="ar"/>
            </w:rPr>
          </w:rPrChange>
        </w:rPr>
        <w:t>（品牌满足</w:t>
      </w:r>
      <w:r>
        <w:rPr>
          <w:rFonts w:hint="eastAsia" w:ascii="宋体" w:hAnsi="宋体" w:cs="宋体"/>
          <w:color w:val="auto"/>
          <w:kern w:val="0"/>
          <w:szCs w:val="21"/>
          <w:lang w:eastAsia="zh-CN" w:bidi="ar"/>
          <w:rPrChange w:id="19" w:author="蒋念格" w:date="2025-05-06T08:41:21Z">
            <w:rPr>
              <w:rFonts w:hint="eastAsia" w:ascii="宋体" w:hAnsi="宋体" w:cs="宋体"/>
              <w:color w:val="000000"/>
              <w:kern w:val="0"/>
              <w:szCs w:val="21"/>
              <w:lang w:eastAsia="zh-CN" w:bidi="ar"/>
            </w:rPr>
          </w:rPrChange>
        </w:rPr>
        <w:t>至少一个</w:t>
      </w:r>
      <w:r>
        <w:rPr>
          <w:rFonts w:hint="eastAsia" w:ascii="宋体" w:hAnsi="宋体" w:cs="宋体"/>
          <w:color w:val="auto"/>
          <w:kern w:val="0"/>
          <w:szCs w:val="21"/>
          <w:lang w:bidi="ar"/>
          <w:rPrChange w:id="20" w:author="蒋念格" w:date="2025-05-06T08:41:21Z">
            <w:rPr>
              <w:rFonts w:hint="eastAsia" w:ascii="宋体" w:hAnsi="宋体" w:cs="宋体"/>
              <w:color w:val="000000"/>
              <w:kern w:val="0"/>
              <w:szCs w:val="21"/>
              <w:lang w:bidi="ar"/>
            </w:rPr>
          </w:rPrChange>
        </w:rPr>
        <w:t>即可，</w:t>
      </w:r>
      <w:r>
        <w:rPr>
          <w:rFonts w:hint="eastAsia" w:ascii="宋体" w:hAnsi="宋体" w:cs="宋体"/>
          <w:color w:val="auto"/>
          <w:kern w:val="0"/>
          <w:szCs w:val="21"/>
          <w:lang w:eastAsia="zh-CN" w:bidi="ar"/>
          <w:rPrChange w:id="21" w:author="蒋念格" w:date="2025-05-06T08:41:21Z">
            <w:rPr>
              <w:rFonts w:hint="eastAsia" w:ascii="宋体" w:hAnsi="宋体" w:cs="宋体"/>
              <w:color w:val="000000"/>
              <w:kern w:val="0"/>
              <w:szCs w:val="21"/>
              <w:lang w:eastAsia="zh-CN" w:bidi="ar"/>
            </w:rPr>
          </w:rPrChange>
        </w:rPr>
        <w:t>可对一个或多个不同</w:t>
      </w:r>
      <w:r>
        <w:rPr>
          <w:rFonts w:hint="eastAsia" w:ascii="宋体" w:hAnsi="宋体" w:cs="宋体"/>
          <w:color w:val="auto"/>
          <w:kern w:val="0"/>
          <w:szCs w:val="21"/>
          <w:lang w:bidi="ar"/>
          <w:rPrChange w:id="22" w:author="蒋念格" w:date="2025-05-06T08:41:21Z">
            <w:rPr>
              <w:rFonts w:hint="eastAsia" w:ascii="宋体" w:hAnsi="宋体" w:cs="宋体"/>
              <w:color w:val="000000"/>
              <w:kern w:val="0"/>
              <w:szCs w:val="21"/>
              <w:lang w:bidi="ar"/>
            </w:rPr>
          </w:rPrChange>
        </w:rPr>
        <w:t>品牌</w:t>
      </w:r>
      <w:r>
        <w:rPr>
          <w:rFonts w:hint="eastAsia" w:ascii="宋体" w:hAnsi="宋体" w:cs="宋体"/>
          <w:color w:val="auto"/>
          <w:kern w:val="0"/>
          <w:szCs w:val="21"/>
          <w:lang w:eastAsia="zh-CN" w:bidi="ar"/>
          <w:rPrChange w:id="23" w:author="蒋念格" w:date="2025-05-06T08:41:21Z">
            <w:rPr>
              <w:rFonts w:hint="eastAsia" w:ascii="宋体" w:hAnsi="宋体" w:cs="宋体"/>
              <w:color w:val="000000"/>
              <w:kern w:val="0"/>
              <w:szCs w:val="21"/>
              <w:lang w:eastAsia="zh-CN" w:bidi="ar"/>
            </w:rPr>
          </w:rPrChange>
        </w:rPr>
        <w:t>分别报价</w:t>
      </w:r>
      <w:r>
        <w:rPr>
          <w:rFonts w:hint="eastAsia" w:ascii="宋体" w:hAnsi="宋体" w:cs="宋体"/>
          <w:color w:val="auto"/>
          <w:kern w:val="0"/>
          <w:szCs w:val="21"/>
          <w:lang w:bidi="ar"/>
          <w:rPrChange w:id="24" w:author="蒋念格" w:date="2025-05-06T08:41:21Z">
            <w:rPr>
              <w:rFonts w:hint="eastAsia" w:ascii="宋体" w:hAnsi="宋体" w:cs="宋体"/>
              <w:color w:val="000000"/>
              <w:kern w:val="0"/>
              <w:szCs w:val="21"/>
              <w:lang w:bidi="ar"/>
            </w:rPr>
          </w:rPrChange>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color w:val="auto"/>
          <w:lang w:val="en-US" w:eastAsia="zh-CN"/>
          <w:rPrChange w:id="25" w:author="蒋念格" w:date="2025-05-06T08:41:21Z">
            <w:rPr>
              <w:rFonts w:hint="eastAsia"/>
              <w:lang w:val="en-US" w:eastAsia="zh-CN"/>
            </w:rPr>
          </w:rPrChange>
        </w:rPr>
      </w:pPr>
      <w:r>
        <w:rPr>
          <w:rFonts w:hint="eastAsia"/>
          <w:color w:val="auto"/>
          <w:lang w:val="en-US" w:eastAsia="zh-CN"/>
          <w:rPrChange w:id="26" w:author="蒋念格" w:date="2025-05-06T08:41:21Z">
            <w:rPr>
              <w:rFonts w:hint="eastAsia"/>
              <w:lang w:val="en-US" w:eastAsia="zh-CN"/>
            </w:rPr>
          </w:rPrChange>
        </w:rPr>
        <w:t>（2）采购清单：</w:t>
      </w:r>
    </w:p>
    <w:tbl>
      <w:tblPr>
        <w:tblStyle w:val="7"/>
        <w:tblW w:w="68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1"/>
        <w:gridCol w:w="1318"/>
        <w:gridCol w:w="736"/>
        <w:gridCol w:w="778"/>
        <w:gridCol w:w="31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 w:hRule="atLeast"/>
        </w:trPr>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auto"/>
                <w:lang w:val="zh-CN" w:eastAsia="zh-CN"/>
                <w:rPrChange w:id="27" w:author="蒋念格" w:date="2025-05-06T08:41:15Z">
                  <w:rPr>
                    <w:rFonts w:hint="eastAsia"/>
                    <w:lang w:val="zh-CN" w:eastAsia="zh-CN"/>
                  </w:rPr>
                </w:rPrChange>
              </w:rPr>
            </w:pPr>
            <w:r>
              <w:rPr>
                <w:rFonts w:hint="eastAsia"/>
                <w:color w:val="auto"/>
                <w:lang w:val="en-US" w:eastAsia="zh-CN"/>
                <w:rPrChange w:id="28" w:author="蒋念格" w:date="2025-05-06T08:41:15Z">
                  <w:rPr>
                    <w:rFonts w:hint="eastAsia"/>
                    <w:lang w:val="en-US" w:eastAsia="zh-CN"/>
                  </w:rPr>
                </w:rPrChange>
              </w:rPr>
              <w:t>编号</w:t>
            </w:r>
          </w:p>
        </w:tc>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auto"/>
                <w:lang w:val="zh-CN" w:eastAsia="zh-CN"/>
                <w:rPrChange w:id="29" w:author="蒋念格" w:date="2025-05-06T08:41:15Z">
                  <w:rPr>
                    <w:rFonts w:hint="eastAsia"/>
                    <w:lang w:val="zh-CN" w:eastAsia="zh-CN"/>
                  </w:rPr>
                </w:rPrChange>
              </w:rPr>
            </w:pPr>
            <w:r>
              <w:rPr>
                <w:rFonts w:hint="eastAsia"/>
                <w:color w:val="auto"/>
                <w:lang w:val="en-US" w:eastAsia="zh-CN"/>
                <w:rPrChange w:id="30" w:author="蒋念格" w:date="2025-05-06T08:41:15Z">
                  <w:rPr>
                    <w:rFonts w:hint="eastAsia"/>
                    <w:lang w:val="en-US" w:eastAsia="zh-CN"/>
                  </w:rPr>
                </w:rPrChange>
              </w:rPr>
              <w:t>物品</w:t>
            </w:r>
          </w:p>
        </w:tc>
        <w:tc>
          <w:tcPr>
            <w:tcW w:w="7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auto"/>
                <w:lang w:val="zh-CN" w:eastAsia="zh-CN"/>
                <w:rPrChange w:id="31" w:author="蒋念格" w:date="2025-05-06T08:41:15Z">
                  <w:rPr>
                    <w:rFonts w:hint="eastAsia"/>
                    <w:lang w:val="zh-CN" w:eastAsia="zh-CN"/>
                  </w:rPr>
                </w:rPrChange>
              </w:rPr>
            </w:pPr>
            <w:r>
              <w:rPr>
                <w:rFonts w:hint="eastAsia"/>
                <w:color w:val="auto"/>
                <w:lang w:val="en-US" w:eastAsia="zh-CN"/>
                <w:rPrChange w:id="32" w:author="蒋念格" w:date="2025-05-06T08:41:15Z">
                  <w:rPr>
                    <w:rFonts w:hint="eastAsia"/>
                    <w:lang w:val="en-US" w:eastAsia="zh-CN"/>
                  </w:rPr>
                </w:rPrChange>
              </w:rPr>
              <w:t>数量</w:t>
            </w:r>
          </w:p>
        </w:tc>
        <w:tc>
          <w:tcPr>
            <w:tcW w:w="7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auto"/>
                <w:lang w:val="zh-CN" w:eastAsia="zh-CN"/>
                <w:rPrChange w:id="33" w:author="蒋念格" w:date="2025-05-06T08:41:15Z">
                  <w:rPr>
                    <w:rFonts w:hint="eastAsia"/>
                    <w:lang w:val="zh-CN" w:eastAsia="zh-CN"/>
                  </w:rPr>
                </w:rPrChange>
              </w:rPr>
            </w:pPr>
            <w:r>
              <w:rPr>
                <w:rFonts w:hint="eastAsia"/>
                <w:color w:val="auto"/>
                <w:lang w:val="en-US" w:eastAsia="zh-CN"/>
                <w:rPrChange w:id="34" w:author="蒋念格" w:date="2025-05-06T08:41:15Z">
                  <w:rPr>
                    <w:rFonts w:hint="eastAsia"/>
                    <w:lang w:val="en-US" w:eastAsia="zh-CN"/>
                  </w:rPr>
                </w:rPrChange>
              </w:rPr>
              <w:t>单位</w:t>
            </w:r>
          </w:p>
        </w:tc>
        <w:tc>
          <w:tcPr>
            <w:tcW w:w="3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auto"/>
                <w:lang w:val="zh-CN" w:eastAsia="zh-CN"/>
                <w:rPrChange w:id="35" w:author="蒋念格" w:date="2025-05-06T08:41:15Z">
                  <w:rPr>
                    <w:rFonts w:hint="eastAsia"/>
                    <w:lang w:val="zh-CN" w:eastAsia="zh-CN"/>
                  </w:rPr>
                </w:rPrChange>
              </w:rPr>
            </w:pPr>
            <w:r>
              <w:rPr>
                <w:rFonts w:hint="eastAsia"/>
                <w:color w:val="auto"/>
                <w:lang w:val="en-US" w:eastAsia="zh-CN"/>
                <w:rPrChange w:id="36" w:author="蒋念格" w:date="2025-05-06T08:41:15Z">
                  <w:rPr>
                    <w:rFonts w:hint="eastAsia"/>
                    <w:lang w:val="en-US" w:eastAsia="zh-CN"/>
                  </w:rPr>
                </w:rPrChange>
              </w:rPr>
              <w:t>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 w:hRule="atLeast"/>
        </w:trPr>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auto"/>
                <w:lang w:val="zh-CN" w:eastAsia="zh-CN"/>
                <w:rPrChange w:id="37" w:author="蒋念格" w:date="2025-05-06T08:41:15Z">
                  <w:rPr>
                    <w:rFonts w:hint="eastAsia"/>
                    <w:lang w:val="zh-CN" w:eastAsia="zh-CN"/>
                  </w:rPr>
                </w:rPrChange>
              </w:rPr>
            </w:pP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auto"/>
                <w:lang w:val="zh-CN" w:eastAsia="zh-CN"/>
                <w:rPrChange w:id="38" w:author="蒋念格" w:date="2025-05-06T08:41:15Z">
                  <w:rPr>
                    <w:rFonts w:hint="eastAsia"/>
                    <w:lang w:val="zh-CN" w:eastAsia="zh-CN"/>
                  </w:rPr>
                </w:rPrChange>
              </w:rPr>
            </w:pPr>
          </w:p>
        </w:tc>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auto"/>
                <w:lang w:val="zh-CN" w:eastAsia="zh-CN"/>
                <w:rPrChange w:id="39" w:author="蒋念格" w:date="2025-05-06T08:41:15Z">
                  <w:rPr>
                    <w:rFonts w:hint="eastAsia"/>
                    <w:lang w:val="zh-CN" w:eastAsia="zh-CN"/>
                  </w:rPr>
                </w:rPrChange>
              </w:rPr>
            </w:pP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auto"/>
                <w:lang w:val="zh-CN" w:eastAsia="zh-CN"/>
                <w:rPrChange w:id="40" w:author="蒋念格" w:date="2025-05-06T08:41:15Z">
                  <w:rPr>
                    <w:rFonts w:hint="eastAsia"/>
                    <w:lang w:val="zh-CN" w:eastAsia="zh-CN"/>
                  </w:rPr>
                </w:rPrChange>
              </w:rPr>
            </w:pPr>
          </w:p>
        </w:tc>
        <w:tc>
          <w:tcPr>
            <w:tcW w:w="3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auto"/>
                <w:lang w:val="zh-CN" w:eastAsia="zh-CN"/>
                <w:rPrChange w:id="41" w:author="蒋念格" w:date="2025-05-06T08:41:15Z">
                  <w:rPr>
                    <w:rFonts w:hint="eastAsia"/>
                    <w:lang w:val="zh-CN" w:eastAsia="zh-CN"/>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color w:val="auto"/>
                <w:lang w:val="zh-CN" w:eastAsia="zh-CN"/>
                <w:rPrChange w:id="42" w:author="蒋念格" w:date="2025-05-06T08:41:15Z">
                  <w:rPr>
                    <w:rFonts w:hint="eastAsia"/>
                    <w:lang w:val="zh-CN" w:eastAsia="zh-CN"/>
                  </w:rPr>
                </w:rPrChange>
              </w:rPr>
            </w:pPr>
            <w:r>
              <w:rPr>
                <w:rFonts w:hint="eastAsia"/>
                <w:color w:val="auto"/>
                <w:lang w:val="en-US" w:eastAsia="zh-CN"/>
                <w:rPrChange w:id="43" w:author="蒋念格" w:date="2025-05-06T08:41:15Z">
                  <w:rPr>
                    <w:rFonts w:hint="eastAsia"/>
                    <w:lang w:val="en-US" w:eastAsia="zh-CN"/>
                  </w:rPr>
                </w:rPrChange>
              </w:rPr>
              <w:t>1</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color w:val="auto"/>
                <w:lang w:val="zh-CN" w:eastAsia="zh-CN"/>
                <w:rPrChange w:id="44" w:author="蒋念格" w:date="2025-05-06T08:41:15Z">
                  <w:rPr>
                    <w:rFonts w:hint="eastAsia"/>
                    <w:lang w:val="zh-CN" w:eastAsia="zh-CN"/>
                  </w:rPr>
                </w:rPrChange>
              </w:rPr>
            </w:pPr>
            <w:r>
              <w:rPr>
                <w:rFonts w:hint="eastAsia"/>
                <w:color w:val="auto"/>
                <w:lang w:val="en-US" w:eastAsia="zh-CN"/>
                <w:rPrChange w:id="45" w:author="蒋念格" w:date="2025-05-06T08:41:15Z">
                  <w:rPr>
                    <w:rFonts w:hint="eastAsia"/>
                    <w:lang w:val="en-US" w:eastAsia="zh-CN"/>
                  </w:rPr>
                </w:rPrChange>
              </w:rPr>
              <w:t>空气消毒机</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color w:val="auto"/>
                <w:lang w:val="zh-CN" w:eastAsia="zh-CN"/>
                <w:rPrChange w:id="46" w:author="蒋念格" w:date="2025-05-06T08:41:15Z">
                  <w:rPr>
                    <w:rFonts w:hint="eastAsia"/>
                    <w:lang w:val="zh-CN" w:eastAsia="zh-CN"/>
                  </w:rPr>
                </w:rPrChange>
              </w:rPr>
            </w:pPr>
            <w:r>
              <w:rPr>
                <w:rFonts w:hint="eastAsia"/>
                <w:color w:val="auto"/>
                <w:lang w:val="en-US" w:eastAsia="zh-CN"/>
                <w:rPrChange w:id="47" w:author="蒋念格" w:date="2025-05-06T08:41:15Z">
                  <w:rPr>
                    <w:rFonts w:hint="eastAsia"/>
                    <w:lang w:val="en-US" w:eastAsia="zh-CN"/>
                  </w:rPr>
                </w:rPrChange>
              </w:rPr>
              <w:t>52</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color w:val="auto"/>
                <w:lang w:val="zh-CN" w:eastAsia="zh-CN"/>
                <w:rPrChange w:id="48" w:author="蒋念格" w:date="2025-05-06T08:41:15Z">
                  <w:rPr>
                    <w:rFonts w:hint="eastAsia"/>
                    <w:lang w:val="zh-CN" w:eastAsia="zh-CN"/>
                  </w:rPr>
                </w:rPrChange>
              </w:rPr>
            </w:pPr>
            <w:r>
              <w:rPr>
                <w:rFonts w:hint="eastAsia"/>
                <w:color w:val="auto"/>
                <w:lang w:val="en-US" w:eastAsia="zh-CN"/>
                <w:rPrChange w:id="49" w:author="蒋念格" w:date="2025-05-06T08:41:15Z">
                  <w:rPr>
                    <w:rFonts w:hint="eastAsia"/>
                    <w:lang w:val="en-US" w:eastAsia="zh-CN"/>
                  </w:rPr>
                </w:rPrChange>
              </w:rPr>
              <w:t>台</w:t>
            </w: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color w:val="auto"/>
                <w:lang w:val="zh-CN" w:eastAsia="zh-CN"/>
                <w:rPrChange w:id="50" w:author="蒋念格" w:date="2025-05-06T08:41:15Z">
                  <w:rPr>
                    <w:rFonts w:hint="eastAsia"/>
                    <w:lang w:val="zh-CN" w:eastAsia="zh-CN"/>
                  </w:rPr>
                </w:rPrChange>
              </w:rPr>
            </w:pPr>
            <w:r>
              <w:rPr>
                <w:rFonts w:hint="eastAsia"/>
                <w:color w:val="auto"/>
                <w:lang w:val="en-US" w:eastAsia="zh-CN"/>
                <w:rPrChange w:id="51" w:author="蒋念格" w:date="2025-05-06T08:41:15Z">
                  <w:rPr>
                    <w:rFonts w:hint="eastAsia"/>
                    <w:lang w:val="en-US" w:eastAsia="zh-CN"/>
                  </w:rPr>
                </w:rPrChange>
              </w:rPr>
              <w:t>医用壁挂式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color w:val="auto"/>
                <w:lang w:val="zh-CN" w:eastAsia="zh-CN"/>
                <w:rPrChange w:id="52" w:author="蒋念格" w:date="2025-05-06T08:41:15Z">
                  <w:rPr>
                    <w:rFonts w:hint="eastAsia"/>
                    <w:lang w:val="zh-CN" w:eastAsia="zh-CN"/>
                  </w:rPr>
                </w:rPrChange>
              </w:rPr>
            </w:pPr>
            <w:r>
              <w:rPr>
                <w:rFonts w:hint="eastAsia"/>
                <w:color w:val="auto"/>
                <w:lang w:val="en-US" w:eastAsia="zh-CN"/>
                <w:rPrChange w:id="53" w:author="蒋念格" w:date="2025-05-06T08:41:15Z">
                  <w:rPr>
                    <w:rFonts w:hint="eastAsia"/>
                    <w:lang w:val="en-US" w:eastAsia="zh-CN"/>
                  </w:rPr>
                </w:rPrChange>
              </w:rPr>
              <w:t>2</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color w:val="auto"/>
                <w:lang w:val="zh-CN" w:eastAsia="zh-CN"/>
                <w:rPrChange w:id="54" w:author="蒋念格" w:date="2025-05-06T08:41:15Z">
                  <w:rPr>
                    <w:rFonts w:hint="eastAsia"/>
                    <w:lang w:val="zh-CN" w:eastAsia="zh-CN"/>
                  </w:rPr>
                </w:rPrChange>
              </w:rPr>
            </w:pPr>
            <w:r>
              <w:rPr>
                <w:rFonts w:hint="eastAsia"/>
                <w:color w:val="auto"/>
                <w:lang w:val="en-US" w:eastAsia="zh-CN"/>
                <w:rPrChange w:id="55" w:author="蒋念格" w:date="2025-05-06T08:41:15Z">
                  <w:rPr>
                    <w:rFonts w:hint="eastAsia"/>
                    <w:lang w:val="en-US" w:eastAsia="zh-CN"/>
                  </w:rPr>
                </w:rPrChange>
              </w:rPr>
              <w:t>空气消毒机</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color w:val="auto"/>
                <w:lang w:val="zh-CN" w:eastAsia="zh-CN"/>
                <w:rPrChange w:id="56" w:author="蒋念格" w:date="2025-05-06T08:41:15Z">
                  <w:rPr>
                    <w:rFonts w:hint="eastAsia"/>
                    <w:lang w:val="zh-CN" w:eastAsia="zh-CN"/>
                  </w:rPr>
                </w:rPrChange>
              </w:rPr>
            </w:pPr>
            <w:r>
              <w:rPr>
                <w:rFonts w:hint="eastAsia"/>
                <w:color w:val="auto"/>
                <w:lang w:val="en-US" w:eastAsia="zh-CN"/>
                <w:rPrChange w:id="57" w:author="蒋念格" w:date="2025-05-06T08:41:15Z">
                  <w:rPr>
                    <w:rFonts w:hint="eastAsia"/>
                    <w:lang w:val="en-US" w:eastAsia="zh-CN"/>
                  </w:rPr>
                </w:rPrChange>
              </w:rPr>
              <w:t>10</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color w:val="auto"/>
                <w:lang w:val="zh-CN" w:eastAsia="zh-CN"/>
                <w:rPrChange w:id="58" w:author="蒋念格" w:date="2025-05-06T08:41:15Z">
                  <w:rPr>
                    <w:rFonts w:hint="eastAsia"/>
                    <w:lang w:val="zh-CN" w:eastAsia="zh-CN"/>
                  </w:rPr>
                </w:rPrChange>
              </w:rPr>
            </w:pPr>
            <w:r>
              <w:rPr>
                <w:rFonts w:hint="eastAsia"/>
                <w:color w:val="auto"/>
                <w:lang w:val="en-US" w:eastAsia="zh-CN"/>
                <w:rPrChange w:id="59" w:author="蒋念格" w:date="2025-05-06T08:41:15Z">
                  <w:rPr>
                    <w:rFonts w:hint="eastAsia"/>
                    <w:lang w:val="en-US" w:eastAsia="zh-CN"/>
                  </w:rPr>
                </w:rPrChange>
              </w:rPr>
              <w:t>台</w:t>
            </w: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color w:val="auto"/>
                <w:lang w:val="zh-CN" w:eastAsia="zh-CN"/>
                <w:rPrChange w:id="60" w:author="蒋念格" w:date="2025-05-06T08:41:15Z">
                  <w:rPr>
                    <w:rFonts w:hint="eastAsia"/>
                    <w:lang w:val="zh-CN" w:eastAsia="zh-CN"/>
                  </w:rPr>
                </w:rPrChange>
              </w:rPr>
            </w:pPr>
            <w:r>
              <w:rPr>
                <w:rFonts w:hint="eastAsia"/>
                <w:color w:val="auto"/>
                <w:lang w:val="en-US" w:eastAsia="zh-CN"/>
                <w:rPrChange w:id="61" w:author="蒋念格" w:date="2025-05-06T08:41:15Z">
                  <w:rPr>
                    <w:rFonts w:hint="eastAsia"/>
                    <w:lang w:val="en-US" w:eastAsia="zh-CN"/>
                  </w:rPr>
                </w:rPrChange>
              </w:rPr>
              <w:t>医用吸顶式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auto"/>
                <w:lang w:val="zh-CN" w:eastAsia="zh-CN"/>
                <w:rPrChange w:id="62" w:author="蒋念格" w:date="2025-05-06T08:41:15Z">
                  <w:rPr>
                    <w:rFonts w:hint="eastAsia"/>
                    <w:lang w:val="zh-CN" w:eastAsia="zh-CN"/>
                  </w:rPr>
                </w:rPrChange>
              </w:rPr>
            </w:pPr>
            <w:r>
              <w:rPr>
                <w:rFonts w:hint="eastAsia"/>
                <w:color w:val="auto"/>
                <w:lang w:val="zh-CN" w:eastAsia="zh-CN"/>
                <w:rPrChange w:id="63" w:author="蒋念格" w:date="2025-05-06T08:41:15Z">
                  <w:rPr>
                    <w:rFonts w:hint="eastAsia"/>
                    <w:lang w:val="zh-CN" w:eastAsia="zh-CN"/>
                  </w:rPr>
                </w:rPrChange>
              </w:rPr>
              <w:t>合计</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olor w:val="auto"/>
                <w:lang w:val="en-US" w:eastAsia="zh-CN"/>
                <w:rPrChange w:id="64" w:author="蒋念格" w:date="2025-05-06T08:41:15Z">
                  <w:rPr>
                    <w:rFonts w:hint="default"/>
                    <w:lang w:val="en-US" w:eastAsia="zh-CN"/>
                  </w:rPr>
                </w:rPrChange>
              </w:rPr>
            </w:pPr>
            <w:r>
              <w:rPr>
                <w:rFonts w:hint="eastAsia"/>
                <w:color w:val="auto"/>
                <w:lang w:val="en-US" w:eastAsia="zh-CN"/>
                <w:rPrChange w:id="65" w:author="蒋念格" w:date="2025-05-06T08:41:15Z">
                  <w:rPr>
                    <w:rFonts w:hint="eastAsia"/>
                    <w:lang w:val="en-US" w:eastAsia="zh-CN"/>
                  </w:rPr>
                </w:rPrChange>
              </w:rPr>
              <w:t>62</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auto"/>
                <w:lang w:val="zh-CN" w:eastAsia="zh-CN"/>
                <w:rPrChange w:id="66" w:author="蒋念格" w:date="2025-05-06T08:41:15Z">
                  <w:rPr>
                    <w:rFonts w:hint="eastAsia"/>
                    <w:lang w:val="zh-CN" w:eastAsia="zh-CN"/>
                  </w:rPr>
                </w:rPrChange>
              </w:rPr>
            </w:pP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auto"/>
                <w:lang w:val="zh-CN" w:eastAsia="zh-CN"/>
                <w:rPrChange w:id="67" w:author="蒋念格" w:date="2025-05-06T08:41:15Z">
                  <w:rPr>
                    <w:rFonts w:hint="eastAsia"/>
                    <w:lang w:val="zh-CN" w:eastAsia="zh-CN"/>
                  </w:rPr>
                </w:rPrChange>
              </w:rPr>
            </w:pPr>
          </w:p>
        </w:tc>
      </w:tr>
    </w:tbl>
    <w:p>
      <w:pPr>
        <w:keepNext w:val="0"/>
        <w:keepLines w:val="0"/>
        <w:pageBreakBefore w:val="0"/>
        <w:widowControl w:val="0"/>
        <w:kinsoku/>
        <w:wordWrap/>
        <w:overflowPunct/>
        <w:topLinePunct w:val="0"/>
        <w:bidi w:val="0"/>
        <w:snapToGrid/>
        <w:ind w:firstLine="420" w:firstLineChars="200"/>
        <w:textAlignment w:val="auto"/>
        <w:outlineLvl w:val="9"/>
        <w:rPr>
          <w:rFonts w:hint="default"/>
          <w:color w:val="auto"/>
          <w:lang w:val="en-US" w:eastAsia="zh-CN"/>
          <w:rPrChange w:id="68" w:author="蒋念格" w:date="2025-05-06T08:41:21Z">
            <w:rPr>
              <w:rFonts w:hint="default"/>
              <w:lang w:val="en-US" w:eastAsia="zh-CN"/>
            </w:rPr>
          </w:rPrChange>
        </w:rPr>
      </w:pPr>
      <w:r>
        <w:rPr>
          <w:rFonts w:hint="eastAsia"/>
          <w:color w:val="auto"/>
          <w:lang w:val="en-US" w:eastAsia="zh-CN"/>
          <w:rPrChange w:id="69" w:author="蒋念格" w:date="2025-05-06T08:41:21Z">
            <w:rPr>
              <w:rFonts w:hint="eastAsia"/>
              <w:lang w:val="en-US" w:eastAsia="zh-CN"/>
            </w:rPr>
          </w:rPrChange>
        </w:rPr>
        <w:t>以上设备及材料价格是包干价，包括设备费、材料费、运输费、包装费、安装及调试费、成品保护费、现场保管费、使用培训费、购置税费、检测及实验费、售后服务费、管理费、税金、利润等与本项目相关的全部费用，采购人将不再另行调整费用。</w:t>
      </w:r>
    </w:p>
    <w:p>
      <w:pPr>
        <w:keepNext w:val="0"/>
        <w:keepLines w:val="0"/>
        <w:pageBreakBefore w:val="0"/>
        <w:widowControl w:val="0"/>
        <w:numPr>
          <w:ilvl w:val="0"/>
          <w:numId w:val="0"/>
        </w:numPr>
        <w:kinsoku/>
        <w:wordWrap/>
        <w:overflowPunct/>
        <w:topLinePunct w:val="0"/>
        <w:bidi w:val="0"/>
        <w:snapToGrid/>
        <w:spacing w:line="440" w:lineRule="exact"/>
        <w:ind w:firstLine="422" w:firstLineChars="200"/>
        <w:jc w:val="both"/>
        <w:textAlignment w:val="auto"/>
        <w:outlineLvl w:val="9"/>
        <w:rPr>
          <w:rFonts w:hint="eastAsia" w:ascii="宋体" w:hAnsi="Calibri" w:eastAsia="宋体" w:cs="Times New Roman"/>
          <w:b/>
          <w:bCs/>
          <w:color w:val="auto"/>
          <w:kern w:val="0"/>
          <w:sz w:val="21"/>
          <w:szCs w:val="20"/>
          <w:lang w:val="en-US" w:eastAsia="zh-CN" w:bidi="ar-SA"/>
          <w:rPrChange w:id="70" w:author="蒋念格" w:date="2025-05-06T08:41:21Z">
            <w:rPr>
              <w:rFonts w:hint="eastAsia" w:ascii="宋体" w:hAnsi="Calibri" w:eastAsia="宋体" w:cs="Times New Roman"/>
              <w:b/>
              <w:bCs/>
              <w:kern w:val="0"/>
              <w:sz w:val="21"/>
              <w:szCs w:val="20"/>
              <w:lang w:val="en-US" w:eastAsia="zh-CN" w:bidi="ar-SA"/>
            </w:rPr>
          </w:rPrChange>
        </w:rPr>
      </w:pPr>
      <w:r>
        <w:rPr>
          <w:rFonts w:hint="eastAsia" w:ascii="宋体" w:hAnsi="Calibri" w:eastAsia="宋体" w:cs="Times New Roman"/>
          <w:b/>
          <w:bCs/>
          <w:color w:val="auto"/>
          <w:kern w:val="0"/>
          <w:sz w:val="21"/>
          <w:szCs w:val="20"/>
          <w:lang w:val="en-US" w:eastAsia="zh-CN" w:bidi="ar-SA"/>
          <w:rPrChange w:id="71" w:author="蒋念格" w:date="2025-05-06T08:41:21Z">
            <w:rPr>
              <w:rFonts w:hint="eastAsia" w:ascii="宋体" w:hAnsi="Calibri" w:eastAsia="宋体" w:cs="Times New Roman"/>
              <w:b/>
              <w:bCs/>
              <w:kern w:val="0"/>
              <w:sz w:val="21"/>
              <w:szCs w:val="20"/>
              <w:lang w:val="en-US" w:eastAsia="zh-CN" w:bidi="ar-SA"/>
            </w:rPr>
          </w:rPrChange>
        </w:rPr>
        <w:t>二、技术、服务要求</w:t>
      </w:r>
    </w:p>
    <w:p>
      <w:pPr>
        <w:keepNext w:val="0"/>
        <w:keepLines w:val="0"/>
        <w:pageBreakBefore w:val="0"/>
        <w:widowControl w:val="0"/>
        <w:kinsoku/>
        <w:wordWrap/>
        <w:overflowPunct/>
        <w:topLinePunct w:val="0"/>
        <w:bidi w:val="0"/>
        <w:snapToGrid/>
        <w:ind w:firstLine="420" w:firstLineChars="200"/>
        <w:textAlignment w:val="auto"/>
        <w:outlineLvl w:val="9"/>
        <w:rPr>
          <w:rFonts w:hint="default"/>
          <w:color w:val="auto"/>
          <w:highlight w:val="none"/>
          <w:lang w:val="en-US" w:eastAsia="zh-CN"/>
          <w:rPrChange w:id="72" w:author="蒋念格" w:date="2025-05-06T08:41:21Z">
            <w:rPr>
              <w:rFonts w:hint="default"/>
              <w:highlight w:val="none"/>
              <w:lang w:val="en-US" w:eastAsia="zh-CN"/>
            </w:rPr>
          </w:rPrChange>
        </w:rPr>
      </w:pPr>
      <w:r>
        <w:rPr>
          <w:rFonts w:hint="eastAsia"/>
          <w:color w:val="auto"/>
          <w:highlight w:val="none"/>
          <w:lang w:val="en-US" w:eastAsia="zh-CN"/>
          <w:rPrChange w:id="73" w:author="蒋念格" w:date="2025-05-06T08:41:21Z">
            <w:rPr>
              <w:rFonts w:hint="eastAsia"/>
              <w:highlight w:val="none"/>
              <w:lang w:val="en-US" w:eastAsia="zh-CN"/>
            </w:rPr>
          </w:rPrChange>
        </w:rPr>
        <w:t>（一）技术要求</w:t>
      </w:r>
    </w:p>
    <w:p>
      <w:pPr>
        <w:keepNext w:val="0"/>
        <w:keepLines w:val="0"/>
        <w:pageBreakBefore w:val="0"/>
        <w:widowControl w:val="0"/>
        <w:kinsoku/>
        <w:wordWrap/>
        <w:overflowPunct/>
        <w:topLinePunct w:val="0"/>
        <w:bidi w:val="0"/>
        <w:snapToGrid/>
        <w:ind w:firstLine="420" w:firstLineChars="200"/>
        <w:textAlignment w:val="auto"/>
        <w:outlineLvl w:val="9"/>
        <w:rPr>
          <w:rFonts w:hint="eastAsia"/>
          <w:color w:val="auto"/>
          <w:highlight w:val="none"/>
          <w:lang w:val="en-US" w:eastAsia="zh-CN"/>
          <w:rPrChange w:id="74" w:author="蒋念格" w:date="2025-05-06T08:41:21Z">
            <w:rPr>
              <w:rFonts w:hint="eastAsia"/>
              <w:highlight w:val="none"/>
              <w:lang w:val="en-US" w:eastAsia="zh-CN"/>
            </w:rPr>
          </w:rPrChange>
        </w:rPr>
      </w:pPr>
      <w:r>
        <w:rPr>
          <w:rFonts w:hint="eastAsia"/>
          <w:color w:val="auto"/>
          <w:highlight w:val="none"/>
          <w:lang w:val="en-US" w:eastAsia="zh-CN"/>
          <w:rPrChange w:id="75" w:author="蒋念格" w:date="2025-05-06T08:41:21Z">
            <w:rPr>
              <w:rFonts w:hint="eastAsia"/>
              <w:highlight w:val="none"/>
              <w:lang w:val="en-US" w:eastAsia="zh-CN"/>
            </w:rPr>
          </w:rPrChange>
        </w:rPr>
        <w:t>1、适用空间：100立方；</w:t>
      </w:r>
    </w:p>
    <w:p>
      <w:pPr>
        <w:keepNext w:val="0"/>
        <w:keepLines w:val="0"/>
        <w:pageBreakBefore w:val="0"/>
        <w:widowControl w:val="0"/>
        <w:kinsoku/>
        <w:wordWrap/>
        <w:overflowPunct/>
        <w:topLinePunct w:val="0"/>
        <w:bidi w:val="0"/>
        <w:snapToGrid/>
        <w:ind w:firstLine="420" w:firstLineChars="200"/>
        <w:textAlignment w:val="auto"/>
        <w:outlineLvl w:val="9"/>
        <w:rPr>
          <w:rFonts w:hint="eastAsia"/>
          <w:color w:val="auto"/>
          <w:highlight w:val="none"/>
          <w:lang w:val="en-US" w:eastAsia="zh-CN"/>
          <w:rPrChange w:id="76" w:author="蒋念格" w:date="2025-05-06T08:41:21Z">
            <w:rPr>
              <w:rFonts w:hint="eastAsia"/>
              <w:highlight w:val="none"/>
              <w:lang w:val="en-US" w:eastAsia="zh-CN"/>
            </w:rPr>
          </w:rPrChange>
        </w:rPr>
      </w:pPr>
      <w:r>
        <w:rPr>
          <w:rFonts w:hint="eastAsia"/>
          <w:color w:val="auto"/>
          <w:highlight w:val="none"/>
          <w:lang w:val="en-US" w:eastAsia="zh-CN"/>
          <w:rPrChange w:id="77" w:author="蒋念格" w:date="2025-05-06T08:41:21Z">
            <w:rPr>
              <w:rFonts w:hint="eastAsia"/>
              <w:highlight w:val="none"/>
              <w:lang w:val="en-US" w:eastAsia="zh-CN"/>
            </w:rPr>
          </w:rPrChange>
        </w:rPr>
        <w:t>2、消毒方式：等离子消毒（至少一款），如有其他可在有人状态下持续消毒净化的消毒方式，也可提供相关材料并进行报价；</w:t>
      </w:r>
    </w:p>
    <w:p>
      <w:pPr>
        <w:keepNext w:val="0"/>
        <w:keepLines w:val="0"/>
        <w:pageBreakBefore w:val="0"/>
        <w:widowControl w:val="0"/>
        <w:kinsoku/>
        <w:wordWrap/>
        <w:overflowPunct/>
        <w:topLinePunct w:val="0"/>
        <w:bidi w:val="0"/>
        <w:snapToGrid/>
        <w:ind w:firstLine="420" w:firstLineChars="200"/>
        <w:textAlignment w:val="auto"/>
        <w:outlineLvl w:val="9"/>
        <w:rPr>
          <w:rFonts w:hint="eastAsia"/>
          <w:color w:val="auto"/>
          <w:highlight w:val="none"/>
          <w:lang w:val="en-US" w:eastAsia="zh-CN"/>
          <w:rPrChange w:id="78" w:author="蒋念格" w:date="2025-05-06T08:41:21Z">
            <w:rPr>
              <w:rFonts w:hint="eastAsia"/>
              <w:highlight w:val="none"/>
              <w:lang w:val="en-US" w:eastAsia="zh-CN"/>
            </w:rPr>
          </w:rPrChange>
        </w:rPr>
      </w:pPr>
      <w:r>
        <w:rPr>
          <w:rFonts w:hint="eastAsia"/>
          <w:color w:val="auto"/>
          <w:highlight w:val="none"/>
          <w:lang w:val="en-US" w:eastAsia="zh-CN"/>
          <w:rPrChange w:id="79" w:author="蒋念格" w:date="2025-05-06T08:41:21Z">
            <w:rPr>
              <w:rFonts w:hint="eastAsia"/>
              <w:highlight w:val="none"/>
              <w:lang w:val="en-US" w:eastAsia="zh-CN"/>
            </w:rPr>
          </w:rPrChange>
        </w:rPr>
        <w:t>3、需适用于医院2级、3级环境；</w:t>
      </w:r>
    </w:p>
    <w:p>
      <w:pPr>
        <w:keepNext w:val="0"/>
        <w:keepLines w:val="0"/>
        <w:pageBreakBefore w:val="0"/>
        <w:widowControl w:val="0"/>
        <w:kinsoku/>
        <w:wordWrap/>
        <w:overflowPunct/>
        <w:topLinePunct w:val="0"/>
        <w:bidi w:val="0"/>
        <w:snapToGrid/>
        <w:ind w:firstLine="420" w:firstLineChars="200"/>
        <w:textAlignment w:val="auto"/>
        <w:outlineLvl w:val="9"/>
        <w:rPr>
          <w:rFonts w:hint="default"/>
          <w:color w:val="auto"/>
          <w:highlight w:val="none"/>
          <w:lang w:val="en-US" w:eastAsia="zh-CN"/>
          <w:rPrChange w:id="80" w:author="蒋念格" w:date="2025-05-06T08:41:21Z">
            <w:rPr>
              <w:rFonts w:hint="default"/>
              <w:highlight w:val="none"/>
              <w:lang w:val="en-US" w:eastAsia="zh-CN"/>
            </w:rPr>
          </w:rPrChange>
        </w:rPr>
      </w:pPr>
      <w:r>
        <w:rPr>
          <w:rFonts w:hint="eastAsia"/>
          <w:color w:val="auto"/>
          <w:szCs w:val="21"/>
          <w:highlight w:val="none"/>
          <w:lang w:val="en-US" w:eastAsia="zh-CN"/>
          <w:rPrChange w:id="81" w:author="蒋念格" w:date="2025-05-06T08:41:21Z">
            <w:rPr>
              <w:rFonts w:hint="eastAsia"/>
              <w:szCs w:val="21"/>
              <w:highlight w:val="none"/>
              <w:lang w:val="en-US" w:eastAsia="zh-CN"/>
            </w:rPr>
          </w:rPrChange>
        </w:rPr>
        <w:t>4、需</w:t>
      </w:r>
      <w:r>
        <w:rPr>
          <w:rFonts w:hint="eastAsia"/>
          <w:color w:val="auto"/>
          <w:szCs w:val="21"/>
          <w:highlight w:val="none"/>
          <w:lang w:eastAsia="zh-CN"/>
          <w:rPrChange w:id="82" w:author="蒋念格" w:date="2025-05-06T08:41:21Z">
            <w:rPr>
              <w:rFonts w:hint="eastAsia"/>
              <w:szCs w:val="21"/>
              <w:highlight w:val="none"/>
              <w:lang w:eastAsia="zh-CN"/>
            </w:rPr>
          </w:rPrChange>
        </w:rPr>
        <w:t>提供报价型号的第三方机构疾病预防控制中心、微生物检测中心检测报告</w:t>
      </w:r>
      <w:r>
        <w:rPr>
          <w:rFonts w:hint="eastAsia"/>
          <w:color w:val="auto"/>
          <w:szCs w:val="21"/>
          <w:highlight w:val="none"/>
          <w:rPrChange w:id="83" w:author="蒋念格" w:date="2025-05-06T08:41:21Z">
            <w:rPr>
              <w:rFonts w:hint="eastAsia"/>
              <w:szCs w:val="21"/>
              <w:highlight w:val="none"/>
            </w:rPr>
          </w:rPrChange>
        </w:rPr>
        <w:t>。</w:t>
      </w:r>
    </w:p>
    <w:p>
      <w:pPr>
        <w:keepNext w:val="0"/>
        <w:keepLines w:val="0"/>
        <w:pageBreakBefore w:val="0"/>
        <w:widowControl w:val="0"/>
        <w:kinsoku/>
        <w:wordWrap/>
        <w:overflowPunct/>
        <w:topLinePunct w:val="0"/>
        <w:bidi w:val="0"/>
        <w:snapToGrid/>
        <w:ind w:firstLine="420" w:firstLineChars="200"/>
        <w:textAlignment w:val="auto"/>
        <w:outlineLvl w:val="9"/>
        <w:rPr>
          <w:rFonts w:hint="eastAsia"/>
          <w:color w:val="auto"/>
          <w:highlight w:val="none"/>
          <w:lang w:val="en-US" w:eastAsia="zh-CN"/>
          <w:rPrChange w:id="84" w:author="蒋念格" w:date="2025-05-06T08:41:21Z">
            <w:rPr>
              <w:rFonts w:hint="eastAsia"/>
              <w:highlight w:val="none"/>
              <w:lang w:val="en-US" w:eastAsia="zh-CN"/>
            </w:rPr>
          </w:rPrChange>
        </w:rPr>
      </w:pPr>
      <w:r>
        <w:rPr>
          <w:rFonts w:hint="eastAsia"/>
          <w:color w:val="auto"/>
          <w:highlight w:val="none"/>
          <w:lang w:val="en-US" w:eastAsia="zh-CN"/>
          <w:rPrChange w:id="85" w:author="蒋念格" w:date="2025-05-06T08:41:21Z">
            <w:rPr>
              <w:rFonts w:hint="eastAsia"/>
              <w:highlight w:val="none"/>
              <w:lang w:val="en-US" w:eastAsia="zh-CN"/>
            </w:rPr>
          </w:rPrChange>
        </w:rPr>
        <w:t>5、成交供应商需委派符合资质要求的工作人员，安装、操作人员必须持有效的职业资格证书（如低压电、特种作业上岗、设备安装修理作业、熔化焊接与热切割作业等有关项目），为所派人员购买意外保险等。</w:t>
      </w:r>
    </w:p>
    <w:p>
      <w:pPr>
        <w:keepNext w:val="0"/>
        <w:keepLines w:val="0"/>
        <w:pageBreakBefore w:val="0"/>
        <w:widowControl w:val="0"/>
        <w:kinsoku/>
        <w:wordWrap/>
        <w:overflowPunct/>
        <w:topLinePunct w:val="0"/>
        <w:bidi w:val="0"/>
        <w:snapToGrid/>
        <w:ind w:firstLine="420" w:firstLineChars="200"/>
        <w:textAlignment w:val="auto"/>
        <w:outlineLvl w:val="9"/>
        <w:rPr>
          <w:rFonts w:hint="eastAsia"/>
          <w:color w:val="auto"/>
          <w:lang w:val="zh-CN" w:eastAsia="zh-CN"/>
          <w:rPrChange w:id="86" w:author="蒋念格" w:date="2025-05-06T08:41:21Z">
            <w:rPr>
              <w:rFonts w:hint="eastAsia"/>
              <w:lang w:val="zh-CN" w:eastAsia="zh-CN"/>
            </w:rPr>
          </w:rPrChange>
        </w:rPr>
      </w:pPr>
      <w:r>
        <w:rPr>
          <w:rFonts w:hint="eastAsia"/>
          <w:color w:val="auto"/>
          <w:lang w:val="zh-CN" w:eastAsia="zh-CN"/>
          <w:rPrChange w:id="87" w:author="蒋念格" w:date="2025-05-06T08:41:21Z">
            <w:rPr>
              <w:rFonts w:hint="eastAsia"/>
              <w:lang w:val="zh-CN" w:eastAsia="zh-CN"/>
            </w:rPr>
          </w:rPrChange>
        </w:rPr>
        <w:t>（二）服务要求</w:t>
      </w:r>
    </w:p>
    <w:p>
      <w:pPr>
        <w:keepNext w:val="0"/>
        <w:keepLines w:val="0"/>
        <w:pageBreakBefore w:val="0"/>
        <w:widowControl w:val="0"/>
        <w:kinsoku/>
        <w:wordWrap/>
        <w:overflowPunct/>
        <w:topLinePunct w:val="0"/>
        <w:bidi w:val="0"/>
        <w:snapToGrid/>
        <w:ind w:firstLine="420" w:firstLineChars="200"/>
        <w:textAlignment w:val="auto"/>
        <w:outlineLvl w:val="9"/>
        <w:rPr>
          <w:rFonts w:hint="eastAsia"/>
          <w:color w:val="auto"/>
          <w:lang w:val="zh-CN" w:eastAsia="zh-CN"/>
          <w:rPrChange w:id="88" w:author="蒋念格" w:date="2025-05-06T08:41:21Z">
            <w:rPr>
              <w:rFonts w:hint="eastAsia"/>
              <w:lang w:val="zh-CN" w:eastAsia="zh-CN"/>
            </w:rPr>
          </w:rPrChange>
        </w:rPr>
      </w:pPr>
      <w:r>
        <w:rPr>
          <w:rFonts w:hint="eastAsia"/>
          <w:color w:val="auto"/>
          <w:lang w:val="zh-CN" w:eastAsia="zh-CN"/>
          <w:rPrChange w:id="89" w:author="蒋念格" w:date="2025-05-06T08:41:21Z">
            <w:rPr>
              <w:rFonts w:hint="eastAsia"/>
              <w:lang w:val="zh-CN" w:eastAsia="zh-CN"/>
            </w:rPr>
          </w:rPrChange>
        </w:rPr>
        <w:t>1、质量要求</w:t>
      </w:r>
    </w:p>
    <w:p>
      <w:pPr>
        <w:keepNext w:val="0"/>
        <w:keepLines w:val="0"/>
        <w:pageBreakBefore w:val="0"/>
        <w:widowControl w:val="0"/>
        <w:kinsoku/>
        <w:wordWrap/>
        <w:overflowPunct/>
        <w:topLinePunct w:val="0"/>
        <w:bidi w:val="0"/>
        <w:snapToGrid/>
        <w:ind w:firstLine="420" w:firstLineChars="200"/>
        <w:textAlignment w:val="auto"/>
        <w:outlineLvl w:val="9"/>
        <w:rPr>
          <w:rFonts w:hint="eastAsia"/>
          <w:color w:val="auto"/>
          <w:lang w:val="zh-CN" w:eastAsia="zh-CN"/>
          <w:rPrChange w:id="90" w:author="蒋念格" w:date="2025-05-06T08:41:21Z">
            <w:rPr>
              <w:rFonts w:hint="eastAsia"/>
              <w:lang w:val="zh-CN" w:eastAsia="zh-CN"/>
            </w:rPr>
          </w:rPrChange>
        </w:rPr>
      </w:pPr>
      <w:r>
        <w:rPr>
          <w:rFonts w:hint="eastAsia"/>
          <w:color w:val="auto"/>
          <w:lang w:val="zh-CN" w:eastAsia="zh-CN"/>
          <w:rPrChange w:id="91" w:author="蒋念格" w:date="2025-05-06T08:41:21Z">
            <w:rPr>
              <w:rFonts w:hint="eastAsia"/>
              <w:lang w:val="zh-CN" w:eastAsia="zh-CN"/>
            </w:rPr>
          </w:rPrChange>
        </w:rPr>
        <w:t>（1）投标人应提供已注册品牌制造商原装、全新的、符合国家及用户提出的有关质量标准的货物。</w:t>
      </w:r>
    </w:p>
    <w:p>
      <w:pPr>
        <w:keepNext w:val="0"/>
        <w:keepLines w:val="0"/>
        <w:pageBreakBefore w:val="0"/>
        <w:widowControl w:val="0"/>
        <w:kinsoku/>
        <w:wordWrap/>
        <w:overflowPunct/>
        <w:topLinePunct w:val="0"/>
        <w:bidi w:val="0"/>
        <w:snapToGrid/>
        <w:ind w:firstLine="420" w:firstLineChars="200"/>
        <w:textAlignment w:val="auto"/>
        <w:outlineLvl w:val="9"/>
        <w:rPr>
          <w:rFonts w:hint="eastAsia"/>
          <w:color w:val="auto"/>
          <w:lang w:val="zh-CN" w:eastAsia="zh-CN"/>
          <w:rPrChange w:id="92" w:author="蒋念格" w:date="2025-05-06T08:41:21Z">
            <w:rPr>
              <w:rFonts w:hint="eastAsia"/>
              <w:lang w:val="zh-CN" w:eastAsia="zh-CN"/>
            </w:rPr>
          </w:rPrChange>
        </w:rPr>
      </w:pPr>
      <w:r>
        <w:rPr>
          <w:rFonts w:hint="eastAsia"/>
          <w:color w:val="auto"/>
          <w:lang w:val="zh-CN" w:eastAsia="zh-CN"/>
          <w:rPrChange w:id="93" w:author="蒋念格" w:date="2025-05-06T08:41:21Z">
            <w:rPr>
              <w:rFonts w:hint="eastAsia"/>
              <w:lang w:val="zh-CN" w:eastAsia="zh-CN"/>
            </w:rPr>
          </w:rPrChange>
        </w:rPr>
        <w:t>（2）所有货物必须是全新的，技术成熟的；设备要求可靠性高、能耗低、噪音低、维护保养方便。所有货物在开箱检验时必须完好，无破损，配置与装箱单相符。数量、质量及性能不低于本需求书中提出的要求。</w:t>
      </w:r>
    </w:p>
    <w:p>
      <w:pPr>
        <w:keepNext w:val="0"/>
        <w:keepLines w:val="0"/>
        <w:pageBreakBefore w:val="0"/>
        <w:widowControl w:val="0"/>
        <w:kinsoku/>
        <w:wordWrap/>
        <w:overflowPunct/>
        <w:topLinePunct w:val="0"/>
        <w:bidi w:val="0"/>
        <w:snapToGrid/>
        <w:ind w:firstLine="420" w:firstLineChars="200"/>
        <w:textAlignment w:val="auto"/>
        <w:outlineLvl w:val="9"/>
        <w:rPr>
          <w:rFonts w:hint="eastAsia"/>
          <w:color w:val="auto"/>
          <w:lang w:val="zh-CN" w:eastAsia="zh-CN"/>
          <w:rPrChange w:id="94" w:author="蒋念格" w:date="2025-05-06T08:41:21Z">
            <w:rPr>
              <w:rFonts w:hint="eastAsia"/>
              <w:lang w:val="zh-CN" w:eastAsia="zh-CN"/>
            </w:rPr>
          </w:rPrChange>
        </w:rPr>
      </w:pPr>
      <w:r>
        <w:rPr>
          <w:rFonts w:hint="eastAsia"/>
          <w:color w:val="auto"/>
          <w:lang w:val="zh-CN" w:eastAsia="zh-CN"/>
          <w:rPrChange w:id="95" w:author="蒋念格" w:date="2025-05-06T08:41:21Z">
            <w:rPr>
              <w:rFonts w:hint="eastAsia"/>
              <w:lang w:val="zh-CN" w:eastAsia="zh-CN"/>
            </w:rPr>
          </w:rPrChange>
        </w:rPr>
        <w:t>（3）货物外观清洁，标记编号以及盘面显示等字体清晰，明确能够准确无误地表示货物的型号、规格、制造商。</w:t>
      </w:r>
    </w:p>
    <w:p>
      <w:pPr>
        <w:keepNext w:val="0"/>
        <w:keepLines w:val="0"/>
        <w:pageBreakBefore w:val="0"/>
        <w:widowControl w:val="0"/>
        <w:kinsoku/>
        <w:wordWrap/>
        <w:overflowPunct/>
        <w:topLinePunct w:val="0"/>
        <w:bidi w:val="0"/>
        <w:snapToGrid/>
        <w:ind w:firstLine="420" w:firstLineChars="200"/>
        <w:textAlignment w:val="auto"/>
        <w:outlineLvl w:val="9"/>
        <w:rPr>
          <w:rFonts w:hint="eastAsia"/>
          <w:color w:val="auto"/>
          <w:lang w:val="zh-CN" w:eastAsia="zh-CN"/>
          <w:rPrChange w:id="96" w:author="蒋念格" w:date="2025-05-06T08:41:21Z">
            <w:rPr>
              <w:rFonts w:hint="eastAsia"/>
              <w:lang w:val="zh-CN" w:eastAsia="zh-CN"/>
            </w:rPr>
          </w:rPrChange>
        </w:rPr>
      </w:pPr>
      <w:r>
        <w:rPr>
          <w:rFonts w:hint="eastAsia"/>
          <w:color w:val="auto"/>
          <w:lang w:val="zh-CN" w:eastAsia="zh-CN"/>
          <w:rPrChange w:id="97" w:author="蒋念格" w:date="2025-05-06T08:41:21Z">
            <w:rPr>
              <w:rFonts w:hint="eastAsia"/>
              <w:lang w:val="zh-CN" w:eastAsia="zh-CN"/>
            </w:rPr>
          </w:rPrChange>
        </w:rPr>
        <w:t>2、安装和调试</w:t>
      </w:r>
    </w:p>
    <w:p>
      <w:pPr>
        <w:keepNext w:val="0"/>
        <w:keepLines w:val="0"/>
        <w:pageBreakBefore w:val="0"/>
        <w:widowControl w:val="0"/>
        <w:kinsoku/>
        <w:wordWrap/>
        <w:overflowPunct/>
        <w:topLinePunct w:val="0"/>
        <w:bidi w:val="0"/>
        <w:snapToGrid/>
        <w:ind w:firstLine="420" w:firstLineChars="200"/>
        <w:textAlignment w:val="auto"/>
        <w:outlineLvl w:val="9"/>
        <w:rPr>
          <w:rFonts w:hint="eastAsia"/>
          <w:color w:val="auto"/>
          <w:lang w:val="zh-CN" w:eastAsia="zh-CN"/>
          <w:rPrChange w:id="98" w:author="蒋念格" w:date="2025-05-06T08:41:21Z">
            <w:rPr>
              <w:rFonts w:hint="eastAsia"/>
              <w:lang w:val="zh-CN" w:eastAsia="zh-CN"/>
            </w:rPr>
          </w:rPrChange>
        </w:rPr>
      </w:pPr>
      <w:r>
        <w:rPr>
          <w:rFonts w:hint="eastAsia"/>
          <w:color w:val="auto"/>
          <w:lang w:val="zh-CN" w:eastAsia="zh-CN"/>
          <w:rPrChange w:id="99" w:author="蒋念格" w:date="2025-05-06T08:41:21Z">
            <w:rPr>
              <w:rFonts w:hint="eastAsia"/>
              <w:lang w:val="zh-CN" w:eastAsia="zh-CN"/>
            </w:rPr>
          </w:rPrChange>
        </w:rPr>
        <w:t>（1）由成交供应商负责将货物按签订合同的具体数量、具体地点运送到最终目的地，成交供应商负责派技术人员到现场进行安装、调试，并负责调试至验收合格交付采购人使用；</w:t>
      </w:r>
    </w:p>
    <w:p>
      <w:pPr>
        <w:keepNext w:val="0"/>
        <w:keepLines w:val="0"/>
        <w:pageBreakBefore w:val="0"/>
        <w:widowControl w:val="0"/>
        <w:kinsoku/>
        <w:wordWrap/>
        <w:overflowPunct/>
        <w:topLinePunct w:val="0"/>
        <w:bidi w:val="0"/>
        <w:snapToGrid/>
        <w:ind w:firstLine="420" w:firstLineChars="200"/>
        <w:textAlignment w:val="auto"/>
        <w:outlineLvl w:val="9"/>
        <w:rPr>
          <w:rFonts w:hint="eastAsia"/>
          <w:color w:val="auto"/>
          <w:lang w:val="zh-CN" w:eastAsia="zh-CN"/>
          <w:rPrChange w:id="100" w:author="蒋念格" w:date="2025-05-06T08:41:21Z">
            <w:rPr>
              <w:rFonts w:hint="eastAsia"/>
              <w:lang w:val="zh-CN" w:eastAsia="zh-CN"/>
            </w:rPr>
          </w:rPrChange>
        </w:rPr>
      </w:pPr>
      <w:r>
        <w:rPr>
          <w:rFonts w:hint="eastAsia"/>
          <w:color w:val="auto"/>
          <w:lang w:val="zh-CN" w:eastAsia="zh-CN"/>
          <w:rPrChange w:id="101" w:author="蒋念格" w:date="2025-05-06T08:41:21Z">
            <w:rPr>
              <w:rFonts w:hint="eastAsia"/>
              <w:lang w:val="zh-CN" w:eastAsia="zh-CN"/>
            </w:rPr>
          </w:rPrChange>
        </w:rPr>
        <w:t>（2）货物包装必须与运输方式相适应，包装方式的确定及包装费用均由成交供应商负责；由于不适当的包装而造成货物在运输过程中有任何损坏由成交供应商负责；</w:t>
      </w:r>
    </w:p>
    <w:p>
      <w:pPr>
        <w:keepNext w:val="0"/>
        <w:keepLines w:val="0"/>
        <w:pageBreakBefore w:val="0"/>
        <w:widowControl w:val="0"/>
        <w:kinsoku/>
        <w:wordWrap/>
        <w:overflowPunct/>
        <w:topLinePunct w:val="0"/>
        <w:bidi w:val="0"/>
        <w:snapToGrid/>
        <w:ind w:firstLine="420" w:firstLineChars="200"/>
        <w:textAlignment w:val="auto"/>
        <w:outlineLvl w:val="9"/>
        <w:rPr>
          <w:rFonts w:hint="eastAsia"/>
          <w:color w:val="auto"/>
          <w:lang w:val="zh-CN" w:eastAsia="zh-CN"/>
          <w:rPrChange w:id="102" w:author="蒋念格" w:date="2025-05-06T08:41:21Z">
            <w:rPr>
              <w:rFonts w:hint="eastAsia"/>
              <w:lang w:val="zh-CN" w:eastAsia="zh-CN"/>
            </w:rPr>
          </w:rPrChange>
        </w:rPr>
      </w:pPr>
      <w:r>
        <w:rPr>
          <w:rFonts w:hint="eastAsia"/>
          <w:color w:val="auto"/>
          <w:lang w:val="zh-CN" w:eastAsia="zh-CN"/>
          <w:rPrChange w:id="103" w:author="蒋念格" w:date="2025-05-06T08:41:21Z">
            <w:rPr>
              <w:rFonts w:hint="eastAsia"/>
              <w:lang w:val="zh-CN" w:eastAsia="zh-CN"/>
            </w:rPr>
          </w:rPrChange>
        </w:rPr>
        <w:t>（3）货物包装应足以承受整个过程中的运输、转运、装卸、储存等，充分考虑到运输途中的各种情况（如暴露于恶劣气候等）和当地的气候特点，以及露天存放的需要；</w:t>
      </w:r>
    </w:p>
    <w:p>
      <w:pPr>
        <w:keepNext w:val="0"/>
        <w:keepLines w:val="0"/>
        <w:pageBreakBefore w:val="0"/>
        <w:widowControl w:val="0"/>
        <w:kinsoku/>
        <w:wordWrap/>
        <w:overflowPunct/>
        <w:topLinePunct w:val="0"/>
        <w:bidi w:val="0"/>
        <w:snapToGrid/>
        <w:ind w:firstLine="420" w:firstLineChars="200"/>
        <w:textAlignment w:val="auto"/>
        <w:outlineLvl w:val="9"/>
        <w:rPr>
          <w:rFonts w:hint="eastAsia"/>
          <w:color w:val="auto"/>
          <w:lang w:val="zh-CN" w:eastAsia="zh-CN"/>
          <w:rPrChange w:id="104" w:author="蒋念格" w:date="2025-05-06T08:41:21Z">
            <w:rPr>
              <w:rFonts w:hint="eastAsia"/>
              <w:lang w:val="zh-CN" w:eastAsia="zh-CN"/>
            </w:rPr>
          </w:rPrChange>
        </w:rPr>
      </w:pPr>
      <w:r>
        <w:rPr>
          <w:rFonts w:hint="eastAsia"/>
          <w:color w:val="auto"/>
          <w:lang w:val="zh-CN" w:eastAsia="zh-CN"/>
          <w:rPrChange w:id="105" w:author="蒋念格" w:date="2025-05-06T08:41:21Z">
            <w:rPr>
              <w:rFonts w:hint="eastAsia"/>
              <w:lang w:val="zh-CN" w:eastAsia="zh-CN"/>
            </w:rPr>
          </w:rPrChange>
        </w:rPr>
        <w:t>（4）成交供应商负责组织专业技术人员进行货物调试时，采购人提供必须的基本条件和专人配合，保证各项安装工作顺利进行；</w:t>
      </w:r>
    </w:p>
    <w:p>
      <w:pPr>
        <w:keepNext w:val="0"/>
        <w:keepLines w:val="0"/>
        <w:pageBreakBefore w:val="0"/>
        <w:widowControl w:val="0"/>
        <w:kinsoku/>
        <w:wordWrap/>
        <w:overflowPunct/>
        <w:topLinePunct w:val="0"/>
        <w:bidi w:val="0"/>
        <w:snapToGrid/>
        <w:ind w:firstLine="420" w:firstLineChars="200"/>
        <w:textAlignment w:val="auto"/>
        <w:outlineLvl w:val="9"/>
        <w:rPr>
          <w:rFonts w:hint="eastAsia"/>
          <w:color w:val="auto"/>
          <w:lang w:val="zh-CN" w:eastAsia="zh-CN"/>
          <w:rPrChange w:id="106" w:author="蒋念格" w:date="2025-05-06T08:41:21Z">
            <w:rPr>
              <w:rFonts w:hint="eastAsia"/>
              <w:lang w:val="zh-CN" w:eastAsia="zh-CN"/>
            </w:rPr>
          </w:rPrChange>
        </w:rPr>
      </w:pPr>
      <w:r>
        <w:rPr>
          <w:rFonts w:hint="eastAsia"/>
          <w:color w:val="auto"/>
          <w:lang w:val="zh-CN" w:eastAsia="zh-CN"/>
          <w:rPrChange w:id="107" w:author="蒋念格" w:date="2025-05-06T08:41:21Z">
            <w:rPr>
              <w:rFonts w:hint="eastAsia"/>
              <w:lang w:val="zh-CN" w:eastAsia="zh-CN"/>
            </w:rPr>
          </w:rPrChange>
        </w:rPr>
        <w:t>（5）成交供应商负责对设备的使用及日常保养提供现场操作培训，培训内容包括但不限于货物的基本原理、操作使用、维护保养等知识，相关的培训费用由成交供应商承担；</w:t>
      </w:r>
    </w:p>
    <w:p>
      <w:pPr>
        <w:keepNext w:val="0"/>
        <w:keepLines w:val="0"/>
        <w:pageBreakBefore w:val="0"/>
        <w:widowControl w:val="0"/>
        <w:kinsoku/>
        <w:wordWrap/>
        <w:overflowPunct/>
        <w:topLinePunct w:val="0"/>
        <w:bidi w:val="0"/>
        <w:snapToGrid/>
        <w:ind w:firstLine="420" w:firstLineChars="200"/>
        <w:textAlignment w:val="auto"/>
        <w:outlineLvl w:val="9"/>
        <w:rPr>
          <w:rFonts w:hint="eastAsia"/>
          <w:color w:val="auto"/>
          <w:lang w:val="zh-CN" w:eastAsia="zh-CN"/>
          <w:rPrChange w:id="108" w:author="蒋念格" w:date="2025-05-06T08:41:21Z">
            <w:rPr>
              <w:rFonts w:hint="eastAsia"/>
              <w:lang w:val="zh-CN" w:eastAsia="zh-CN"/>
            </w:rPr>
          </w:rPrChange>
        </w:rPr>
      </w:pPr>
      <w:r>
        <w:rPr>
          <w:rFonts w:hint="eastAsia"/>
          <w:color w:val="auto"/>
          <w:lang w:val="zh-CN" w:eastAsia="zh-CN"/>
          <w:rPrChange w:id="109" w:author="蒋念格" w:date="2025-05-06T08:41:21Z">
            <w:rPr>
              <w:rFonts w:hint="eastAsia"/>
              <w:lang w:val="zh-CN" w:eastAsia="zh-CN"/>
            </w:rPr>
          </w:rPrChange>
        </w:rPr>
        <w:t>3、设备保修期和售后服务要求</w:t>
      </w:r>
    </w:p>
    <w:p>
      <w:pPr>
        <w:keepNext w:val="0"/>
        <w:keepLines w:val="0"/>
        <w:pageBreakBefore w:val="0"/>
        <w:widowControl w:val="0"/>
        <w:kinsoku/>
        <w:wordWrap/>
        <w:overflowPunct/>
        <w:topLinePunct w:val="0"/>
        <w:bidi w:val="0"/>
        <w:snapToGrid/>
        <w:ind w:firstLine="420" w:firstLineChars="200"/>
        <w:textAlignment w:val="auto"/>
        <w:outlineLvl w:val="9"/>
        <w:rPr>
          <w:rFonts w:hint="eastAsia"/>
          <w:color w:val="auto"/>
          <w:lang w:val="zh-CN" w:eastAsia="zh-CN"/>
          <w:rPrChange w:id="110" w:author="蒋念格" w:date="2025-05-06T08:41:21Z">
            <w:rPr>
              <w:rFonts w:hint="eastAsia"/>
              <w:lang w:val="zh-CN" w:eastAsia="zh-CN"/>
            </w:rPr>
          </w:rPrChange>
        </w:rPr>
      </w:pPr>
      <w:r>
        <w:rPr>
          <w:rFonts w:hint="eastAsia"/>
          <w:color w:val="auto"/>
          <w:lang w:val="zh-CN" w:eastAsia="zh-CN"/>
          <w:rPrChange w:id="111" w:author="蒋念格" w:date="2025-05-06T08:41:21Z">
            <w:rPr>
              <w:rFonts w:hint="eastAsia"/>
              <w:lang w:val="zh-CN" w:eastAsia="zh-CN"/>
            </w:rPr>
          </w:rPrChange>
        </w:rPr>
        <w:t>（1）质保期</w:t>
      </w:r>
      <w:r>
        <w:rPr>
          <w:rFonts w:hint="eastAsia"/>
          <w:color w:val="auto"/>
          <w:lang w:val="en-US" w:eastAsia="zh-CN"/>
          <w:rPrChange w:id="112" w:author="蒋念格" w:date="2025-05-06T08:41:21Z">
            <w:rPr>
              <w:rFonts w:hint="eastAsia"/>
              <w:lang w:val="en-US" w:eastAsia="zh-CN"/>
            </w:rPr>
          </w:rPrChange>
        </w:rPr>
        <w:t>2</w:t>
      </w:r>
      <w:r>
        <w:rPr>
          <w:rFonts w:hint="eastAsia"/>
          <w:color w:val="auto"/>
          <w:lang w:val="zh-CN" w:eastAsia="zh-CN"/>
          <w:rPrChange w:id="113" w:author="蒋念格" w:date="2025-05-06T08:41:21Z">
            <w:rPr>
              <w:rFonts w:hint="eastAsia"/>
              <w:lang w:val="zh-CN" w:eastAsia="zh-CN"/>
            </w:rPr>
          </w:rPrChange>
        </w:rPr>
        <w:t>年</w:t>
      </w:r>
      <w:r>
        <w:rPr>
          <w:rFonts w:hint="eastAsia"/>
          <w:color w:val="auto"/>
          <w:lang w:val="zh-CN" w:eastAsia="zh-CN"/>
          <w:rPrChange w:id="114" w:author="蒋念格" w:date="2025-05-06T08:41:21Z">
            <w:rPr>
              <w:rFonts w:hint="eastAsia"/>
              <w:color w:val="FF0000"/>
              <w:lang w:val="zh-CN" w:eastAsia="zh-CN"/>
            </w:rPr>
          </w:rPrChange>
        </w:rPr>
        <w:t>（</w:t>
      </w:r>
      <w:r>
        <w:rPr>
          <w:rFonts w:hint="eastAsia"/>
          <w:color w:val="auto"/>
          <w:lang w:val="en-US" w:eastAsia="zh-CN"/>
          <w:rPrChange w:id="115" w:author="蒋念格" w:date="2025-05-06T08:41:21Z">
            <w:rPr>
              <w:rFonts w:hint="eastAsia"/>
              <w:color w:val="FF0000"/>
              <w:lang w:val="en-US" w:eastAsia="zh-CN"/>
            </w:rPr>
          </w:rPrChange>
        </w:rPr>
        <w:t>含安装</w:t>
      </w:r>
      <w:r>
        <w:rPr>
          <w:rFonts w:hint="eastAsia"/>
          <w:color w:val="auto"/>
          <w:lang w:val="zh-CN" w:eastAsia="zh-CN"/>
          <w:rPrChange w:id="116" w:author="蒋念格" w:date="2025-05-06T08:41:21Z">
            <w:rPr>
              <w:rFonts w:hint="eastAsia"/>
              <w:color w:val="FF0000"/>
              <w:lang w:val="zh-CN" w:eastAsia="zh-CN"/>
            </w:rPr>
          </w:rPrChange>
        </w:rPr>
        <w:t>）</w:t>
      </w:r>
      <w:r>
        <w:rPr>
          <w:rFonts w:hint="eastAsia"/>
          <w:color w:val="auto"/>
          <w:lang w:val="zh-CN" w:eastAsia="zh-CN"/>
          <w:rPrChange w:id="117" w:author="蒋念格" w:date="2025-05-06T08:41:21Z">
            <w:rPr>
              <w:rFonts w:hint="eastAsia"/>
              <w:lang w:val="zh-CN" w:eastAsia="zh-CN"/>
            </w:rPr>
          </w:rPrChange>
        </w:rPr>
        <w:t>，设备安装调试完毕，经采购人验收合格后开始计算保修期；保修期内，成交供应商提供免费上门保修服务，终身维护服务。质保期内非因操作不当造成需要更换的零配件及设备由供应商负责包修、包换。</w:t>
      </w:r>
    </w:p>
    <w:p>
      <w:pPr>
        <w:keepNext w:val="0"/>
        <w:keepLines w:val="0"/>
        <w:pageBreakBefore w:val="0"/>
        <w:widowControl w:val="0"/>
        <w:kinsoku/>
        <w:wordWrap/>
        <w:overflowPunct/>
        <w:topLinePunct w:val="0"/>
        <w:bidi w:val="0"/>
        <w:snapToGrid/>
        <w:ind w:firstLine="420" w:firstLineChars="200"/>
        <w:textAlignment w:val="auto"/>
        <w:outlineLvl w:val="9"/>
        <w:rPr>
          <w:rFonts w:hint="eastAsia"/>
          <w:color w:val="auto"/>
          <w:lang w:val="zh-CN" w:eastAsia="zh-CN"/>
          <w:rPrChange w:id="118" w:author="蒋念格" w:date="2025-05-06T08:41:21Z">
            <w:rPr>
              <w:rFonts w:hint="eastAsia"/>
              <w:lang w:val="zh-CN" w:eastAsia="zh-CN"/>
            </w:rPr>
          </w:rPrChange>
        </w:rPr>
      </w:pPr>
      <w:r>
        <w:rPr>
          <w:rFonts w:hint="eastAsia"/>
          <w:color w:val="auto"/>
          <w:lang w:val="zh-CN" w:eastAsia="zh-CN"/>
          <w:rPrChange w:id="119" w:author="蒋念格" w:date="2025-05-06T08:41:21Z">
            <w:rPr>
              <w:rFonts w:hint="eastAsia"/>
              <w:lang w:val="zh-CN" w:eastAsia="zh-CN"/>
            </w:rPr>
          </w:rPrChange>
        </w:rPr>
        <w:t>（2）在质量保证期内货物运行发生故障时成交供应商在接到采购人故障电话通知后4小时内电话响应，8小时内到达采购人现场进行货物故障的维修。如48小时内不能排除故障，成交供应商应负责提供相同型号的替代设备，其费用由成交供应商承担。成交供应商需提供承诺函，未提供的视为无效响应文件，承诺函格式自拟。</w:t>
      </w:r>
    </w:p>
    <w:p>
      <w:pPr>
        <w:keepNext w:val="0"/>
        <w:keepLines w:val="0"/>
        <w:pageBreakBefore w:val="0"/>
        <w:widowControl w:val="0"/>
        <w:kinsoku/>
        <w:wordWrap/>
        <w:overflowPunct/>
        <w:topLinePunct w:val="0"/>
        <w:bidi w:val="0"/>
        <w:snapToGrid/>
        <w:ind w:firstLine="420" w:firstLineChars="200"/>
        <w:textAlignment w:val="auto"/>
        <w:outlineLvl w:val="9"/>
        <w:rPr>
          <w:rFonts w:hint="eastAsia"/>
          <w:color w:val="auto"/>
          <w:lang w:val="zh-CN" w:eastAsia="zh-CN"/>
          <w:rPrChange w:id="120" w:author="蒋念格" w:date="2025-05-06T08:41:21Z">
            <w:rPr>
              <w:rFonts w:hint="eastAsia"/>
              <w:lang w:val="zh-CN" w:eastAsia="zh-CN"/>
            </w:rPr>
          </w:rPrChange>
        </w:rPr>
      </w:pPr>
      <w:r>
        <w:rPr>
          <w:rFonts w:hint="eastAsia"/>
          <w:color w:val="auto"/>
          <w:lang w:val="zh-CN" w:eastAsia="zh-CN"/>
          <w:rPrChange w:id="121" w:author="蒋念格" w:date="2025-05-06T08:41:21Z">
            <w:rPr>
              <w:rFonts w:hint="eastAsia"/>
              <w:lang w:val="zh-CN" w:eastAsia="zh-CN"/>
            </w:rPr>
          </w:rPrChange>
        </w:rPr>
        <w:t>（三）其他要求</w:t>
      </w:r>
    </w:p>
    <w:p>
      <w:pPr>
        <w:pStyle w:val="3"/>
        <w:keepNext w:val="0"/>
        <w:keepLines w:val="0"/>
        <w:pageBreakBefore w:val="0"/>
        <w:widowControl w:val="0"/>
        <w:kinsoku/>
        <w:wordWrap/>
        <w:overflowPunct/>
        <w:topLinePunct w:val="0"/>
        <w:bidi w:val="0"/>
        <w:snapToGrid/>
        <w:ind w:firstLine="420" w:firstLineChars="200"/>
        <w:textAlignment w:val="auto"/>
        <w:outlineLvl w:val="9"/>
        <w:rPr>
          <w:rFonts w:hint="eastAsia"/>
          <w:color w:val="auto"/>
          <w:lang w:val="zh-CN" w:eastAsia="zh-CN"/>
          <w:rPrChange w:id="122" w:author="蒋念格" w:date="2025-05-06T08:41:21Z">
            <w:rPr>
              <w:rFonts w:hint="eastAsia"/>
              <w:lang w:val="zh-CN" w:eastAsia="zh-CN"/>
            </w:rPr>
          </w:rPrChange>
        </w:rPr>
      </w:pPr>
      <w:r>
        <w:rPr>
          <w:rFonts w:hint="eastAsia"/>
          <w:color w:val="auto"/>
          <w:lang w:val="zh-CN" w:eastAsia="zh-CN"/>
          <w:rPrChange w:id="123" w:author="蒋念格" w:date="2025-05-06T08:41:21Z">
            <w:rPr>
              <w:rFonts w:hint="eastAsia"/>
              <w:lang w:val="zh-CN" w:eastAsia="zh-CN"/>
            </w:rPr>
          </w:rPrChange>
        </w:rPr>
        <w:t>1、成交供应商在安装过程中应对人员做好相应安全生产培训和监督，在安装过程中人员发生的安全事故责任由供应商自行承担。该项目与其他项目交叉施工，在交叉施工过程中不得破坏原有设施、设备或其他建筑结构，若破坏原有或在建设施、设备等，应主动与采购人或在建项目施工单位协商，自行采取恢复原状或赔偿损失等处理措施。现场实施过程中的外部组织及协调有关工作由供应商自行协调解决。供应商需提供承诺函，未提供的视为无效响应文件，承诺函格式自拟。</w:t>
      </w:r>
    </w:p>
    <w:p>
      <w:pPr>
        <w:pStyle w:val="3"/>
        <w:keepNext w:val="0"/>
        <w:keepLines w:val="0"/>
        <w:pageBreakBefore w:val="0"/>
        <w:widowControl w:val="0"/>
        <w:kinsoku/>
        <w:wordWrap/>
        <w:overflowPunct/>
        <w:topLinePunct w:val="0"/>
        <w:bidi w:val="0"/>
        <w:snapToGrid/>
        <w:ind w:firstLine="420" w:firstLineChars="200"/>
        <w:textAlignment w:val="auto"/>
        <w:outlineLvl w:val="9"/>
        <w:rPr>
          <w:rFonts w:hint="eastAsia"/>
          <w:color w:val="auto"/>
          <w:lang w:val="zh-CN" w:eastAsia="zh-CN"/>
          <w:rPrChange w:id="124" w:author="蒋念格" w:date="2025-05-06T08:41:21Z">
            <w:rPr>
              <w:rFonts w:hint="eastAsia"/>
              <w:lang w:val="zh-CN" w:eastAsia="zh-CN"/>
            </w:rPr>
          </w:rPrChange>
        </w:rPr>
      </w:pPr>
      <w:r>
        <w:rPr>
          <w:rFonts w:hint="eastAsia"/>
          <w:color w:val="auto"/>
          <w:lang w:val="en-US" w:eastAsia="zh-CN"/>
          <w:rPrChange w:id="125" w:author="蒋念格" w:date="2025-05-06T08:41:21Z">
            <w:rPr>
              <w:rFonts w:hint="eastAsia"/>
              <w:lang w:val="en-US" w:eastAsia="zh-CN"/>
            </w:rPr>
          </w:rPrChange>
        </w:rPr>
        <w:t>2</w:t>
      </w:r>
      <w:r>
        <w:rPr>
          <w:rFonts w:hint="eastAsia"/>
          <w:color w:val="auto"/>
          <w:lang w:val="zh-CN" w:eastAsia="zh-CN"/>
          <w:rPrChange w:id="126" w:author="蒋念格" w:date="2025-05-06T08:41:21Z">
            <w:rPr>
              <w:rFonts w:hint="eastAsia"/>
              <w:lang w:val="zh-CN" w:eastAsia="zh-CN"/>
            </w:rPr>
          </w:rPrChange>
        </w:rPr>
        <w:t>、为确保供货质量满足使用和履约验收质量要求，采购人可邀请第三方检测机构对多联机设备的制冷量、风量、能效比进行检测，相关检测费</w:t>
      </w:r>
      <w:r>
        <w:rPr>
          <w:rFonts w:hint="eastAsia"/>
          <w:color w:val="auto"/>
          <w:lang w:val="en-US" w:eastAsia="zh-CN"/>
          <w:rPrChange w:id="127" w:author="蒋念格" w:date="2025-05-06T08:41:21Z">
            <w:rPr>
              <w:rFonts w:hint="eastAsia"/>
              <w:color w:val="FF0000"/>
              <w:lang w:val="en-US" w:eastAsia="zh-CN"/>
            </w:rPr>
          </w:rPrChange>
        </w:rPr>
        <w:t>由供应商支付，</w:t>
      </w:r>
      <w:r>
        <w:rPr>
          <w:rFonts w:hint="eastAsia"/>
          <w:color w:val="auto"/>
          <w:lang w:val="zh-CN" w:eastAsia="zh-CN"/>
          <w:rPrChange w:id="128" w:author="蒋念格" w:date="2025-05-06T08:41:21Z">
            <w:rPr>
              <w:rFonts w:hint="eastAsia"/>
              <w:lang w:val="zh-CN" w:eastAsia="zh-CN"/>
            </w:rPr>
          </w:rPrChange>
        </w:rPr>
        <w:t>供应商</w:t>
      </w:r>
      <w:r>
        <w:rPr>
          <w:rFonts w:hint="eastAsia"/>
          <w:color w:val="auto"/>
          <w:lang w:val="en-US" w:eastAsia="zh-CN"/>
          <w:rPrChange w:id="129" w:author="蒋念格" w:date="2025-05-06T08:41:21Z">
            <w:rPr>
              <w:rFonts w:hint="eastAsia"/>
              <w:color w:val="FF0000"/>
              <w:lang w:val="en-US" w:eastAsia="zh-CN"/>
            </w:rPr>
          </w:rPrChange>
        </w:rPr>
        <w:t>在</w:t>
      </w:r>
      <w:r>
        <w:rPr>
          <w:rFonts w:hint="eastAsia"/>
          <w:color w:val="auto"/>
          <w:lang w:val="zh-CN" w:eastAsia="zh-CN"/>
          <w:rPrChange w:id="130" w:author="蒋念格" w:date="2025-05-06T08:41:21Z">
            <w:rPr>
              <w:rFonts w:hint="eastAsia"/>
              <w:lang w:val="zh-CN" w:eastAsia="zh-CN"/>
            </w:rPr>
          </w:rPrChange>
        </w:rPr>
        <w:t>投标报价中</w:t>
      </w:r>
      <w:r>
        <w:rPr>
          <w:rFonts w:hint="eastAsia"/>
          <w:color w:val="auto"/>
          <w:lang w:val="en-US" w:eastAsia="zh-CN"/>
          <w:rPrChange w:id="131" w:author="蒋念格" w:date="2025-05-06T08:41:21Z">
            <w:rPr>
              <w:rFonts w:hint="eastAsia"/>
              <w:color w:val="FF0000"/>
              <w:lang w:val="en-US" w:eastAsia="zh-CN"/>
            </w:rPr>
          </w:rPrChange>
        </w:rPr>
        <w:t>考虑</w:t>
      </w:r>
      <w:r>
        <w:rPr>
          <w:rFonts w:hint="eastAsia"/>
          <w:color w:val="auto"/>
          <w:lang w:val="zh-CN" w:eastAsia="zh-CN"/>
          <w:rPrChange w:id="132" w:author="蒋念格" w:date="2025-05-06T08:41:21Z">
            <w:rPr>
              <w:rFonts w:hint="eastAsia"/>
              <w:lang w:val="zh-CN" w:eastAsia="zh-CN"/>
            </w:rPr>
          </w:rPrChange>
        </w:rPr>
        <w:t>，不再单独计算。具体由采购人确定。</w:t>
      </w:r>
    </w:p>
    <w:p>
      <w:pPr>
        <w:pStyle w:val="3"/>
        <w:keepNext w:val="0"/>
        <w:keepLines w:val="0"/>
        <w:pageBreakBefore w:val="0"/>
        <w:widowControl w:val="0"/>
        <w:kinsoku/>
        <w:wordWrap/>
        <w:overflowPunct/>
        <w:topLinePunct w:val="0"/>
        <w:bidi w:val="0"/>
        <w:snapToGrid/>
        <w:ind w:firstLine="420" w:firstLineChars="200"/>
        <w:textAlignment w:val="auto"/>
        <w:outlineLvl w:val="9"/>
        <w:rPr>
          <w:rFonts w:hint="eastAsia"/>
          <w:color w:val="auto"/>
          <w:lang w:val="zh-CN" w:eastAsia="zh-CN"/>
          <w:rPrChange w:id="133" w:author="蒋念格" w:date="2025-05-06T08:41:21Z">
            <w:rPr>
              <w:rFonts w:hint="eastAsia"/>
              <w:lang w:val="zh-CN" w:eastAsia="zh-CN"/>
            </w:rPr>
          </w:rPrChange>
        </w:rPr>
      </w:pPr>
      <w:r>
        <w:rPr>
          <w:rFonts w:hint="eastAsia"/>
          <w:color w:val="auto"/>
          <w:lang w:val="zh-CN" w:eastAsia="zh-CN"/>
          <w:rPrChange w:id="134" w:author="蒋念格" w:date="2025-05-06T08:41:21Z">
            <w:rPr>
              <w:rFonts w:hint="eastAsia"/>
              <w:lang w:val="zh-CN" w:eastAsia="zh-CN"/>
            </w:rPr>
          </w:rPrChange>
        </w:rPr>
        <w:t>4、成交供应商在安装货物过程中应遵守采购人相关管理规定和保密规定，同时签订有关保密协议，不得泄露本项目所涉及的有关文件、照片或图纸等有关资料。</w:t>
      </w:r>
    </w:p>
    <w:p>
      <w:pPr>
        <w:pStyle w:val="3"/>
        <w:keepNext w:val="0"/>
        <w:keepLines w:val="0"/>
        <w:pageBreakBefore w:val="0"/>
        <w:widowControl w:val="0"/>
        <w:kinsoku/>
        <w:wordWrap/>
        <w:overflowPunct/>
        <w:topLinePunct w:val="0"/>
        <w:bidi w:val="0"/>
        <w:snapToGrid/>
        <w:ind w:firstLine="422" w:firstLineChars="200"/>
        <w:textAlignment w:val="auto"/>
        <w:outlineLvl w:val="9"/>
        <w:rPr>
          <w:rFonts w:hint="eastAsia"/>
          <w:b/>
          <w:bCs/>
          <w:color w:val="auto"/>
          <w:lang w:val="zh-CN" w:eastAsia="zh-CN"/>
          <w:rPrChange w:id="135" w:author="蒋念格" w:date="2025-05-06T08:41:21Z">
            <w:rPr>
              <w:rFonts w:hint="eastAsia"/>
              <w:b/>
              <w:bCs/>
              <w:lang w:val="zh-CN" w:eastAsia="zh-CN"/>
            </w:rPr>
          </w:rPrChange>
        </w:rPr>
      </w:pPr>
      <w:r>
        <w:rPr>
          <w:rFonts w:hint="eastAsia"/>
          <w:b/>
          <w:bCs/>
          <w:color w:val="auto"/>
          <w:lang w:val="zh-CN" w:eastAsia="zh-CN"/>
          <w:rPrChange w:id="136" w:author="蒋念格" w:date="2025-05-06T08:41:21Z">
            <w:rPr>
              <w:rFonts w:hint="eastAsia"/>
              <w:b/>
              <w:bCs/>
              <w:lang w:val="zh-CN" w:eastAsia="zh-CN"/>
            </w:rPr>
          </w:rPrChange>
        </w:rPr>
        <w:t>三、交货期和交货地点</w:t>
      </w:r>
    </w:p>
    <w:p>
      <w:pPr>
        <w:pStyle w:val="3"/>
        <w:keepNext w:val="0"/>
        <w:keepLines w:val="0"/>
        <w:pageBreakBefore w:val="0"/>
        <w:widowControl w:val="0"/>
        <w:kinsoku/>
        <w:wordWrap/>
        <w:overflowPunct/>
        <w:topLinePunct w:val="0"/>
        <w:bidi w:val="0"/>
        <w:snapToGrid/>
        <w:ind w:firstLine="420" w:firstLineChars="200"/>
        <w:textAlignment w:val="auto"/>
        <w:outlineLvl w:val="9"/>
        <w:rPr>
          <w:rFonts w:hint="eastAsia"/>
          <w:color w:val="auto"/>
          <w:lang w:val="zh-CN" w:eastAsia="zh-CN"/>
          <w:rPrChange w:id="137" w:author="蒋念格" w:date="2025-05-06T08:41:21Z">
            <w:rPr>
              <w:rFonts w:hint="eastAsia"/>
              <w:lang w:val="zh-CN" w:eastAsia="zh-CN"/>
            </w:rPr>
          </w:rPrChange>
        </w:rPr>
      </w:pPr>
      <w:r>
        <w:rPr>
          <w:rFonts w:hint="eastAsia"/>
          <w:color w:val="auto"/>
          <w:lang w:val="zh-CN" w:eastAsia="zh-CN"/>
          <w:rPrChange w:id="138" w:author="蒋念格" w:date="2025-05-06T08:41:21Z">
            <w:rPr>
              <w:rFonts w:hint="eastAsia"/>
              <w:lang w:val="zh-CN" w:eastAsia="zh-CN"/>
            </w:rPr>
          </w:rPrChange>
        </w:rPr>
        <w:t>1、交货期：自签订合同之日起30日内送货至采购人指定地点并完成安装调试；成交供应商应根据交叉施工现场情况合理规划安装方案和进度，确保如期交货达到验收条件。</w:t>
      </w:r>
    </w:p>
    <w:p>
      <w:pPr>
        <w:pStyle w:val="3"/>
        <w:keepNext w:val="0"/>
        <w:keepLines w:val="0"/>
        <w:pageBreakBefore w:val="0"/>
        <w:widowControl w:val="0"/>
        <w:kinsoku/>
        <w:wordWrap/>
        <w:overflowPunct/>
        <w:topLinePunct w:val="0"/>
        <w:bidi w:val="0"/>
        <w:snapToGrid/>
        <w:ind w:firstLine="420" w:firstLineChars="200"/>
        <w:textAlignment w:val="auto"/>
        <w:outlineLvl w:val="9"/>
        <w:rPr>
          <w:rFonts w:hint="eastAsia"/>
          <w:color w:val="auto"/>
          <w:lang w:val="zh-CN" w:eastAsia="zh-CN"/>
          <w:rPrChange w:id="139" w:author="蒋念格" w:date="2025-05-06T08:41:21Z">
            <w:rPr>
              <w:rFonts w:hint="eastAsia"/>
              <w:lang w:val="zh-CN" w:eastAsia="zh-CN"/>
            </w:rPr>
          </w:rPrChange>
        </w:rPr>
      </w:pPr>
      <w:r>
        <w:rPr>
          <w:rFonts w:hint="eastAsia"/>
          <w:color w:val="auto"/>
          <w:lang w:val="zh-CN" w:eastAsia="zh-CN"/>
          <w:rPrChange w:id="140" w:author="蒋念格" w:date="2025-05-06T08:41:21Z">
            <w:rPr>
              <w:rFonts w:hint="eastAsia"/>
              <w:lang w:val="zh-CN" w:eastAsia="zh-CN"/>
            </w:rPr>
          </w:rPrChange>
        </w:rPr>
        <w:t>2、交货地点：采购人指定地点；</w:t>
      </w:r>
    </w:p>
    <w:p>
      <w:pPr>
        <w:pStyle w:val="3"/>
        <w:keepNext w:val="0"/>
        <w:keepLines w:val="0"/>
        <w:pageBreakBefore w:val="0"/>
        <w:widowControl w:val="0"/>
        <w:kinsoku/>
        <w:wordWrap/>
        <w:overflowPunct/>
        <w:topLinePunct w:val="0"/>
        <w:bidi w:val="0"/>
        <w:snapToGrid/>
        <w:ind w:firstLine="420" w:firstLineChars="200"/>
        <w:textAlignment w:val="auto"/>
        <w:outlineLvl w:val="9"/>
        <w:rPr>
          <w:rFonts w:hint="eastAsia"/>
          <w:color w:val="auto"/>
          <w:lang w:val="zh-CN" w:eastAsia="zh-CN"/>
          <w:rPrChange w:id="141" w:author="蒋念格" w:date="2025-05-06T08:41:21Z">
            <w:rPr>
              <w:rFonts w:hint="eastAsia"/>
              <w:lang w:val="zh-CN" w:eastAsia="zh-CN"/>
            </w:rPr>
          </w:rPrChange>
        </w:rPr>
      </w:pPr>
      <w:r>
        <w:rPr>
          <w:rFonts w:hint="eastAsia"/>
          <w:color w:val="auto"/>
          <w:lang w:val="zh-CN" w:eastAsia="zh-CN"/>
          <w:rPrChange w:id="142" w:author="蒋念格" w:date="2025-05-06T08:41:21Z">
            <w:rPr>
              <w:rFonts w:hint="eastAsia"/>
              <w:lang w:val="zh-CN" w:eastAsia="zh-CN"/>
            </w:rPr>
          </w:rPrChange>
        </w:rPr>
        <w:t>3、履约保证金：成交供应商应在签订采购合同之日起5个工作日内向采购人缴纳合同总金额5%的履约保证金，该履约保证金将在项目验收合格后且成交供应商无违约的前提下无息退还。</w:t>
      </w:r>
    </w:p>
    <w:p>
      <w:pPr>
        <w:keepNext w:val="0"/>
        <w:keepLines w:val="0"/>
        <w:pageBreakBefore w:val="0"/>
        <w:widowControl w:val="0"/>
        <w:kinsoku/>
        <w:wordWrap/>
        <w:overflowPunct/>
        <w:topLinePunct w:val="0"/>
        <w:autoSpaceDE/>
        <w:autoSpaceDN/>
        <w:bidi w:val="0"/>
        <w:adjustRightInd/>
        <w:snapToGrid/>
        <w:ind w:firstLine="422" w:firstLineChars="200"/>
        <w:textAlignment w:val="auto"/>
        <w:outlineLvl w:val="9"/>
        <w:rPr>
          <w:rFonts w:hint="eastAsia"/>
          <w:b/>
          <w:bCs/>
          <w:color w:val="auto"/>
          <w:lang w:val="en-US" w:eastAsia="zh-CN"/>
          <w:rPrChange w:id="143" w:author="蒋念格" w:date="2025-05-06T08:41:21Z">
            <w:rPr>
              <w:rFonts w:hint="eastAsia"/>
              <w:b/>
              <w:bCs/>
              <w:lang w:val="en-US" w:eastAsia="zh-CN"/>
            </w:rPr>
          </w:rPrChange>
        </w:rPr>
      </w:pPr>
      <w:r>
        <w:rPr>
          <w:rFonts w:hint="eastAsia"/>
          <w:b/>
          <w:bCs/>
          <w:color w:val="auto"/>
          <w:lang w:val="en-US" w:eastAsia="zh-CN"/>
          <w:rPrChange w:id="144" w:author="蒋念格" w:date="2025-05-06T08:41:21Z">
            <w:rPr>
              <w:rFonts w:hint="eastAsia"/>
              <w:b/>
              <w:bCs/>
              <w:lang w:val="en-US" w:eastAsia="zh-CN"/>
            </w:rPr>
          </w:rPrChange>
        </w:rPr>
        <w:t>四、施工要求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color w:val="auto"/>
          <w:lang w:val="en-US" w:eastAsia="zh-CN"/>
          <w:rPrChange w:id="145" w:author="蒋念格" w:date="2025-05-06T08:41:21Z">
            <w:rPr>
              <w:rFonts w:hint="eastAsia"/>
              <w:lang w:val="en-US" w:eastAsia="zh-CN"/>
            </w:rPr>
          </w:rPrChange>
        </w:rPr>
      </w:pPr>
      <w:r>
        <w:rPr>
          <w:rFonts w:hint="eastAsia"/>
          <w:color w:val="auto"/>
          <w:lang w:val="zh-CN" w:eastAsia="zh-CN"/>
          <w:rPrChange w:id="146" w:author="蒋念格" w:date="2025-05-06T08:41:21Z">
            <w:rPr>
              <w:rFonts w:hint="eastAsia"/>
              <w:lang w:val="zh-CN" w:eastAsia="zh-CN"/>
            </w:rPr>
          </w:rPrChange>
        </w:rPr>
        <w:t>1、</w:t>
      </w:r>
      <w:r>
        <w:rPr>
          <w:rFonts w:hint="eastAsia"/>
          <w:color w:val="auto"/>
          <w:lang w:val="en-US" w:eastAsia="zh-CN"/>
          <w:rPrChange w:id="147" w:author="蒋念格" w:date="2025-05-06T08:41:21Z">
            <w:rPr>
              <w:rFonts w:hint="eastAsia"/>
              <w:lang w:val="en-US" w:eastAsia="zh-CN"/>
            </w:rPr>
          </w:rPrChange>
        </w:rPr>
        <w:t>供应商根据采购文件的要求，编制具体的设计安装方案，报经采购人批准后才可组织合格的人力进行安装施工；施工人员须遵守业主方相关规定，安全施工、文明安装。供应商须根据采购人计划要求，做出履行整个合同内容及各阶段的时间安排。</w:t>
      </w:r>
    </w:p>
    <w:p>
      <w:pPr>
        <w:pStyle w:val="3"/>
        <w:keepNext w:val="0"/>
        <w:keepLines w:val="0"/>
        <w:pageBreakBefore w:val="0"/>
        <w:widowControl w:val="0"/>
        <w:kinsoku/>
        <w:wordWrap/>
        <w:overflowPunct/>
        <w:topLinePunct w:val="0"/>
        <w:bidi w:val="0"/>
        <w:snapToGrid/>
        <w:ind w:firstLine="420" w:firstLineChars="200"/>
        <w:textAlignment w:val="auto"/>
        <w:outlineLvl w:val="9"/>
        <w:rPr>
          <w:rFonts w:hint="eastAsia"/>
          <w:color w:val="auto"/>
          <w:lang w:val="en-US" w:eastAsia="zh-CN"/>
          <w:rPrChange w:id="148" w:author="蒋念格" w:date="2025-05-06T08:41:21Z">
            <w:rPr>
              <w:rFonts w:hint="eastAsia"/>
              <w:lang w:val="en-US" w:eastAsia="zh-CN"/>
            </w:rPr>
          </w:rPrChange>
        </w:rPr>
      </w:pPr>
      <w:r>
        <w:rPr>
          <w:rFonts w:hint="eastAsia"/>
          <w:color w:val="auto"/>
          <w:lang w:val="zh-CN" w:eastAsia="zh-CN"/>
          <w:rPrChange w:id="149" w:author="蒋念格" w:date="2025-05-06T08:41:21Z">
            <w:rPr>
              <w:rFonts w:hint="eastAsia"/>
              <w:lang w:val="zh-CN" w:eastAsia="zh-CN"/>
            </w:rPr>
          </w:rPrChange>
        </w:rPr>
        <w:t>2、</w:t>
      </w:r>
      <w:r>
        <w:rPr>
          <w:rFonts w:hint="eastAsia"/>
          <w:color w:val="auto"/>
          <w:lang w:val="en-US" w:eastAsia="zh-CN"/>
          <w:rPrChange w:id="150" w:author="蒋念格" w:date="2025-05-06T08:41:21Z">
            <w:rPr>
              <w:rFonts w:hint="eastAsia"/>
              <w:lang w:val="en-US" w:eastAsia="zh-CN"/>
            </w:rPr>
          </w:rPrChange>
        </w:rPr>
        <w:t>供应商应委派经验丰富的工程师，在现场进行设备、软件的安装、调试，自行负责所有安装、调试和试运行所需的工具、材料、第三方软件或操作系统、设备及人员，直至所有设备能够正常运行使用。</w:t>
      </w:r>
    </w:p>
    <w:p>
      <w:pPr>
        <w:pStyle w:val="3"/>
        <w:keepNext w:val="0"/>
        <w:keepLines w:val="0"/>
        <w:pageBreakBefore w:val="0"/>
        <w:widowControl w:val="0"/>
        <w:kinsoku/>
        <w:wordWrap/>
        <w:overflowPunct/>
        <w:topLinePunct w:val="0"/>
        <w:bidi w:val="0"/>
        <w:snapToGrid/>
        <w:ind w:firstLine="420" w:firstLineChars="200"/>
        <w:textAlignment w:val="auto"/>
        <w:outlineLvl w:val="9"/>
        <w:rPr>
          <w:rFonts w:hint="eastAsia"/>
          <w:color w:val="auto"/>
          <w:lang w:val="en-US" w:eastAsia="zh-CN"/>
          <w:rPrChange w:id="151" w:author="蒋念格" w:date="2025-05-06T08:41:21Z">
            <w:rPr>
              <w:rFonts w:hint="eastAsia"/>
              <w:lang w:val="en-US" w:eastAsia="zh-CN"/>
            </w:rPr>
          </w:rPrChange>
        </w:rPr>
      </w:pPr>
      <w:r>
        <w:rPr>
          <w:rFonts w:hint="eastAsia"/>
          <w:color w:val="auto"/>
          <w:lang w:val="zh-CN" w:eastAsia="zh-CN"/>
          <w:rPrChange w:id="152" w:author="蒋念格" w:date="2025-05-06T08:41:21Z">
            <w:rPr>
              <w:rFonts w:hint="eastAsia"/>
              <w:lang w:val="zh-CN" w:eastAsia="zh-CN"/>
            </w:rPr>
          </w:rPrChange>
        </w:rPr>
        <w:t>3、</w:t>
      </w:r>
      <w:r>
        <w:rPr>
          <w:rFonts w:hint="eastAsia"/>
          <w:color w:val="auto"/>
          <w:lang w:val="en-US" w:eastAsia="zh-CN"/>
          <w:rPrChange w:id="153" w:author="蒋念格" w:date="2025-05-06T08:41:21Z">
            <w:rPr>
              <w:rFonts w:hint="eastAsia"/>
              <w:lang w:val="en-US" w:eastAsia="zh-CN"/>
            </w:rPr>
          </w:rPrChange>
        </w:rPr>
        <w:t>供应商须为采购人提供有关机器保养所需的足够的中文技术文件（说明书、图纸、手册和技术资料等）。</w:t>
      </w:r>
    </w:p>
    <w:p>
      <w:pPr>
        <w:pStyle w:val="4"/>
        <w:keepNext w:val="0"/>
        <w:keepLines w:val="0"/>
        <w:pageBreakBefore w:val="0"/>
        <w:widowControl w:val="0"/>
        <w:numPr>
          <w:ilvl w:val="0"/>
          <w:numId w:val="0"/>
        </w:numPr>
        <w:kinsoku/>
        <w:wordWrap/>
        <w:overflowPunct/>
        <w:topLinePunct w:val="0"/>
        <w:autoSpaceDE/>
        <w:autoSpaceDN/>
        <w:bidi w:val="0"/>
        <w:adjustRightInd/>
        <w:snapToGrid/>
        <w:ind w:firstLine="422" w:firstLineChars="200"/>
        <w:textAlignment w:val="auto"/>
        <w:outlineLvl w:val="9"/>
        <w:rPr>
          <w:rFonts w:hint="eastAsia"/>
          <w:b/>
          <w:bCs/>
          <w:color w:val="auto"/>
          <w:lang w:val="en-US" w:eastAsia="zh-CN"/>
          <w:rPrChange w:id="154" w:author="蒋念格" w:date="2025-05-06T08:41:21Z">
            <w:rPr>
              <w:rFonts w:hint="eastAsia"/>
              <w:b/>
              <w:bCs/>
              <w:lang w:val="en-US" w:eastAsia="zh-CN"/>
            </w:rPr>
          </w:rPrChange>
        </w:rPr>
      </w:pPr>
      <w:r>
        <w:rPr>
          <w:rFonts w:hint="eastAsia"/>
          <w:b/>
          <w:bCs/>
          <w:color w:val="auto"/>
          <w:lang w:val="en-US" w:eastAsia="zh-CN"/>
          <w:rPrChange w:id="155" w:author="蒋念格" w:date="2025-05-06T08:41:21Z">
            <w:rPr>
              <w:rFonts w:hint="eastAsia"/>
              <w:b/>
              <w:bCs/>
              <w:lang w:val="en-US" w:eastAsia="zh-CN"/>
            </w:rPr>
          </w:rPrChange>
        </w:rPr>
        <w:t>五、验收要求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b w:val="0"/>
          <w:bCs w:val="0"/>
          <w:color w:val="auto"/>
          <w:lang w:val="en-US" w:eastAsia="zh-CN"/>
          <w:rPrChange w:id="156" w:author="蒋念格" w:date="2025-05-06T08:41:21Z">
            <w:rPr>
              <w:rFonts w:hint="eastAsia"/>
              <w:b w:val="0"/>
              <w:bCs w:val="0"/>
              <w:lang w:val="en-US" w:eastAsia="zh-CN"/>
            </w:rPr>
          </w:rPrChange>
        </w:rPr>
      </w:pPr>
      <w:r>
        <w:rPr>
          <w:rFonts w:hint="eastAsia"/>
          <w:b w:val="0"/>
          <w:bCs w:val="0"/>
          <w:color w:val="auto"/>
          <w:lang w:val="en-US" w:eastAsia="zh-CN"/>
          <w:rPrChange w:id="157" w:author="蒋念格" w:date="2025-05-06T08:41:21Z">
            <w:rPr>
              <w:rFonts w:hint="eastAsia"/>
              <w:b w:val="0"/>
              <w:bCs w:val="0"/>
              <w:lang w:val="en-US" w:eastAsia="zh-CN"/>
            </w:rPr>
          </w:rPrChange>
        </w:rPr>
        <w:t>1、货物为原厂商未启封全新包装，具出厂合格证，序列号、包装箱号与出厂批号一致，并可追索查阅。所有随设备的附件必须齐全。</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b w:val="0"/>
          <w:bCs w:val="0"/>
          <w:color w:val="auto"/>
          <w:lang w:val="en-US" w:eastAsia="zh-CN"/>
          <w:rPrChange w:id="158" w:author="蒋念格" w:date="2025-05-06T08:41:21Z">
            <w:rPr>
              <w:rFonts w:hint="eastAsia"/>
              <w:b w:val="0"/>
              <w:bCs w:val="0"/>
              <w:lang w:val="en-US" w:eastAsia="zh-CN"/>
            </w:rPr>
          </w:rPrChange>
        </w:rPr>
      </w:pPr>
      <w:r>
        <w:rPr>
          <w:rFonts w:hint="eastAsia"/>
          <w:b w:val="0"/>
          <w:bCs w:val="0"/>
          <w:color w:val="auto"/>
          <w:lang w:val="en-US" w:eastAsia="zh-CN"/>
          <w:rPrChange w:id="159" w:author="蒋念格" w:date="2025-05-06T08:41:21Z">
            <w:rPr>
              <w:rFonts w:hint="eastAsia"/>
              <w:b w:val="0"/>
              <w:bCs w:val="0"/>
              <w:lang w:val="en-US" w:eastAsia="zh-CN"/>
            </w:rPr>
          </w:rPrChange>
        </w:rPr>
        <w:t>2、成交供应商应将关键主机设备的用户手册、保修手册、有关单证资料及配备件、随机工具等交付给采购人，使用操作及安全须知等重要资料应附有中文说明。</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b w:val="0"/>
          <w:bCs w:val="0"/>
          <w:color w:val="auto"/>
          <w:lang w:val="en-US" w:eastAsia="zh-CN"/>
          <w:rPrChange w:id="160" w:author="蒋念格" w:date="2025-05-06T08:41:21Z">
            <w:rPr>
              <w:rFonts w:hint="eastAsia"/>
              <w:b w:val="0"/>
              <w:bCs w:val="0"/>
              <w:lang w:val="en-US" w:eastAsia="zh-CN"/>
            </w:rPr>
          </w:rPrChange>
        </w:rPr>
      </w:pPr>
      <w:r>
        <w:rPr>
          <w:rFonts w:hint="eastAsia"/>
          <w:b w:val="0"/>
          <w:bCs w:val="0"/>
          <w:color w:val="auto"/>
          <w:lang w:val="en-US" w:eastAsia="zh-CN"/>
          <w:rPrChange w:id="161" w:author="蒋念格" w:date="2025-05-06T08:41:21Z">
            <w:rPr>
              <w:rFonts w:hint="eastAsia"/>
              <w:b w:val="0"/>
              <w:bCs w:val="0"/>
              <w:lang w:val="en-US" w:eastAsia="zh-CN"/>
            </w:rPr>
          </w:rPrChange>
        </w:rPr>
        <w:t>3、设备安装、培训，配置清单的货物齐全后20个工作日内组织验收，验收应在双方共同参加下进行。</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b w:val="0"/>
          <w:bCs w:val="0"/>
          <w:color w:val="auto"/>
          <w:lang w:val="en-US" w:eastAsia="zh-CN"/>
          <w:rPrChange w:id="162" w:author="蒋念格" w:date="2025-05-06T08:41:21Z">
            <w:rPr>
              <w:rFonts w:hint="eastAsia"/>
              <w:b w:val="0"/>
              <w:bCs w:val="0"/>
              <w:lang w:val="en-US" w:eastAsia="zh-CN"/>
            </w:rPr>
          </w:rPrChange>
        </w:rPr>
      </w:pPr>
      <w:r>
        <w:rPr>
          <w:rFonts w:hint="eastAsia"/>
          <w:b w:val="0"/>
          <w:bCs w:val="0"/>
          <w:color w:val="auto"/>
          <w:lang w:val="en-US" w:eastAsia="zh-CN"/>
          <w:rPrChange w:id="163" w:author="蒋念格" w:date="2025-05-06T08:41:21Z">
            <w:rPr>
              <w:rFonts w:hint="eastAsia"/>
              <w:b w:val="0"/>
              <w:bCs w:val="0"/>
              <w:lang w:val="en-US" w:eastAsia="zh-CN"/>
            </w:rPr>
          </w:rPrChange>
        </w:rPr>
        <w:t>4、验收按国家有关的规定、规范进行。验收时如发现所交付的设备有短装、次品、损坏或其它不符合本合同规定之情形者，采购人应作出详尽的现场记录，或由双方签署备忘录。此现场记录或备忘录可用作补充、缺失和更换损坏部件的有效证据。由此产生的有关费用由成交供应商承担。</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b w:val="0"/>
          <w:bCs w:val="0"/>
          <w:color w:val="auto"/>
          <w:lang w:val="en-US" w:eastAsia="zh-CN"/>
          <w:rPrChange w:id="164" w:author="蒋念格" w:date="2025-05-06T08:41:21Z">
            <w:rPr>
              <w:rFonts w:hint="eastAsia"/>
              <w:b w:val="0"/>
              <w:bCs w:val="0"/>
              <w:lang w:val="en-US" w:eastAsia="zh-CN"/>
            </w:rPr>
          </w:rPrChange>
        </w:rPr>
      </w:pPr>
      <w:r>
        <w:rPr>
          <w:rFonts w:hint="eastAsia"/>
          <w:b w:val="0"/>
          <w:bCs w:val="0"/>
          <w:color w:val="auto"/>
          <w:lang w:val="en-US" w:eastAsia="zh-CN"/>
          <w:rPrChange w:id="165" w:author="蒋念格" w:date="2025-05-06T08:41:21Z">
            <w:rPr>
              <w:rFonts w:hint="eastAsia"/>
              <w:b w:val="0"/>
              <w:bCs w:val="0"/>
              <w:lang w:val="en-US" w:eastAsia="zh-CN"/>
            </w:rPr>
          </w:rPrChange>
        </w:rPr>
        <w:t>5、如果合同设备运输和安装过程中因事故造成货物短缺、损坏，成交供应商应及时安排换装，以保证设备安装的成功完成。换货的相关费用由成交供应商承担。</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b w:val="0"/>
          <w:bCs w:val="0"/>
          <w:color w:val="auto"/>
          <w:lang w:val="en-US" w:eastAsia="zh-CN"/>
          <w:rPrChange w:id="166" w:author="蒋念格" w:date="2025-05-06T08:41:21Z">
            <w:rPr>
              <w:rFonts w:hint="eastAsia"/>
              <w:b w:val="0"/>
              <w:bCs w:val="0"/>
              <w:lang w:val="en-US" w:eastAsia="zh-CN"/>
            </w:rPr>
          </w:rPrChange>
        </w:rPr>
      </w:pPr>
      <w:r>
        <w:rPr>
          <w:rFonts w:hint="eastAsia"/>
          <w:b w:val="0"/>
          <w:bCs w:val="0"/>
          <w:color w:val="auto"/>
          <w:lang w:val="en-US" w:eastAsia="zh-CN"/>
          <w:rPrChange w:id="167" w:author="蒋念格" w:date="2025-05-06T08:41:21Z">
            <w:rPr>
              <w:rFonts w:hint="eastAsia"/>
              <w:b w:val="0"/>
              <w:bCs w:val="0"/>
              <w:lang w:val="en-US" w:eastAsia="zh-CN"/>
            </w:rPr>
          </w:rPrChange>
        </w:rPr>
        <w:t>6、成交供应商保证合同项下提供的设备不侵犯任何第三方的专利、商标或版权。否则，成交供应商须承担对第三方的专利或版权的侵权责任并承担因此而发生的所有费用。</w:t>
      </w:r>
    </w:p>
    <w:p>
      <w:pPr>
        <w:keepNext w:val="0"/>
        <w:keepLines w:val="0"/>
        <w:pageBreakBefore w:val="0"/>
        <w:widowControl w:val="0"/>
        <w:kinsoku/>
        <w:wordWrap/>
        <w:overflowPunct/>
        <w:topLinePunct w:val="0"/>
        <w:autoSpaceDE/>
        <w:autoSpaceDN/>
        <w:bidi w:val="0"/>
        <w:adjustRightInd/>
        <w:snapToGrid/>
        <w:ind w:firstLine="422" w:firstLineChars="200"/>
        <w:textAlignment w:val="auto"/>
        <w:outlineLvl w:val="9"/>
        <w:rPr>
          <w:rFonts w:hint="eastAsia"/>
          <w:b/>
          <w:bCs/>
          <w:color w:val="auto"/>
          <w:lang w:val="en-US" w:eastAsia="zh-CN"/>
          <w:rPrChange w:id="168" w:author="蒋念格" w:date="2025-05-06T08:41:21Z">
            <w:rPr>
              <w:rFonts w:hint="eastAsia"/>
              <w:b/>
              <w:bCs/>
              <w:lang w:val="en-US" w:eastAsia="zh-CN"/>
            </w:rPr>
          </w:rPrChange>
        </w:rPr>
      </w:pPr>
      <w:r>
        <w:rPr>
          <w:rFonts w:hint="eastAsia"/>
          <w:b/>
          <w:bCs/>
          <w:color w:val="auto"/>
          <w:lang w:val="en-US" w:eastAsia="zh-CN"/>
          <w:rPrChange w:id="169" w:author="蒋念格" w:date="2025-05-06T08:41:21Z">
            <w:rPr>
              <w:rFonts w:hint="eastAsia"/>
              <w:b/>
              <w:bCs/>
              <w:lang w:val="en-US" w:eastAsia="zh-CN"/>
            </w:rPr>
          </w:rPrChange>
        </w:rPr>
        <w:t>六、售后服务要求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color w:val="auto"/>
          <w:lang w:val="en-US" w:eastAsia="zh-CN"/>
          <w:rPrChange w:id="170" w:author="蒋念格" w:date="2025-05-06T08:41:21Z">
            <w:rPr>
              <w:rFonts w:hint="eastAsia"/>
              <w:lang w:val="en-US" w:eastAsia="zh-CN"/>
            </w:rPr>
          </w:rPrChange>
        </w:rPr>
      </w:pPr>
      <w:r>
        <w:rPr>
          <w:rFonts w:hint="eastAsia"/>
          <w:color w:val="auto"/>
          <w:lang w:val="en-US" w:eastAsia="zh-CN"/>
          <w:rPrChange w:id="171" w:author="蒋念格" w:date="2025-05-06T08:41:21Z">
            <w:rPr>
              <w:rFonts w:hint="eastAsia"/>
              <w:lang w:val="en-US" w:eastAsia="zh-CN"/>
            </w:rPr>
          </w:rPrChange>
        </w:rPr>
        <w:t>1、所有货物保证在验收合格并交付采购人使用之日起，成交人提供不少于2年全免费售后服务质量保证期。</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color w:val="auto"/>
          <w:lang w:val="en-US" w:eastAsia="zh-CN"/>
          <w:rPrChange w:id="172" w:author="蒋念格" w:date="2025-05-06T08:41:21Z">
            <w:rPr>
              <w:rFonts w:hint="eastAsia"/>
              <w:lang w:val="en-US" w:eastAsia="zh-CN"/>
            </w:rPr>
          </w:rPrChange>
        </w:rPr>
      </w:pPr>
      <w:r>
        <w:rPr>
          <w:rFonts w:hint="eastAsia"/>
          <w:color w:val="auto"/>
          <w:lang w:val="en-US" w:eastAsia="zh-CN"/>
          <w:rPrChange w:id="173" w:author="蒋念格" w:date="2025-05-06T08:41:21Z">
            <w:rPr>
              <w:rFonts w:hint="eastAsia"/>
              <w:lang w:val="en-US" w:eastAsia="zh-CN"/>
            </w:rPr>
          </w:rPrChange>
        </w:rPr>
        <w:t>2、采购人按成交价格和数量向成交人采购本项目货物后，若需增加采购相同类型的货物，成交人必须按相同的配置和不高于成交价格销售给采购人。</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color w:val="auto"/>
          <w:lang w:val="en-US" w:eastAsia="zh-CN"/>
          <w:rPrChange w:id="174" w:author="蒋念格" w:date="2025-05-06T08:41:21Z">
            <w:rPr>
              <w:rFonts w:hint="eastAsia"/>
              <w:lang w:val="en-US" w:eastAsia="zh-CN"/>
            </w:rPr>
          </w:rPrChange>
        </w:rPr>
      </w:pPr>
      <w:r>
        <w:rPr>
          <w:rFonts w:hint="eastAsia"/>
          <w:color w:val="auto"/>
          <w:lang w:val="en-US" w:eastAsia="zh-CN"/>
          <w:rPrChange w:id="175" w:author="蒋念格" w:date="2025-05-06T08:41:21Z">
            <w:rPr>
              <w:rFonts w:hint="eastAsia"/>
              <w:lang w:val="en-US" w:eastAsia="zh-CN"/>
            </w:rPr>
          </w:rPrChange>
        </w:rPr>
        <w:t>3、成交人应指派专人负责与采购人联系售后服务事宜。在质保期内，无论货物或零配件因何种原因发生质量问题，</w:t>
      </w:r>
      <w:r>
        <w:rPr>
          <w:rFonts w:hint="eastAsia"/>
          <w:color w:val="auto"/>
          <w:lang w:val="zh-CN" w:eastAsia="zh-CN"/>
          <w:rPrChange w:id="176" w:author="蒋念格" w:date="2025-05-06T08:41:21Z">
            <w:rPr>
              <w:rFonts w:hint="eastAsia"/>
              <w:lang w:val="zh-CN" w:eastAsia="zh-CN"/>
            </w:rPr>
          </w:rPrChange>
        </w:rPr>
        <w:t>4小时内电话响应，8小时内到达采购人现场进行货物故障的维修，如48小时内不能排除故障，成交供应商应负责提供相同型号的替代设备，其费用由成交供应商承担。</w:t>
      </w:r>
      <w:r>
        <w:rPr>
          <w:rFonts w:hint="eastAsia"/>
          <w:color w:val="auto"/>
          <w:lang w:val="en-US" w:eastAsia="zh-CN"/>
          <w:rPrChange w:id="177" w:author="蒋念格" w:date="2025-05-06T08:41:21Z">
            <w:rPr>
              <w:rFonts w:hint="eastAsia"/>
              <w:lang w:val="en-US" w:eastAsia="zh-CN"/>
            </w:rPr>
          </w:rPrChange>
        </w:rPr>
        <w:t>，否则成交人应赔偿采购人的相应损失。替换的货物自替换之日起质保期重新计算。</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color w:val="auto"/>
          <w:lang w:val="en-US" w:eastAsia="zh-CN"/>
          <w:rPrChange w:id="178" w:author="蒋念格" w:date="2025-05-06T08:41:21Z">
            <w:rPr>
              <w:rFonts w:hint="eastAsia"/>
              <w:lang w:val="en-US" w:eastAsia="zh-CN"/>
            </w:rPr>
          </w:rPrChange>
        </w:rPr>
      </w:pPr>
      <w:r>
        <w:rPr>
          <w:rFonts w:hint="eastAsia"/>
          <w:color w:val="auto"/>
          <w:lang w:val="en-US" w:eastAsia="zh-CN"/>
          <w:rPrChange w:id="179" w:author="蒋念格" w:date="2025-05-06T08:41:21Z">
            <w:rPr>
              <w:rFonts w:hint="eastAsia"/>
              <w:lang w:val="en-US" w:eastAsia="zh-CN"/>
            </w:rPr>
          </w:rPrChange>
        </w:rPr>
        <w:t>4、因货物的质量问题而发生争议，由</w:t>
      </w:r>
      <w:r>
        <w:rPr>
          <w:rFonts w:hint="eastAsia"/>
          <w:color w:val="auto"/>
          <w:lang w:val="en-US" w:eastAsia="zh-CN"/>
          <w:rPrChange w:id="180" w:author="蒋念格" w:date="2025-05-06T08:41:21Z">
            <w:rPr>
              <w:rFonts w:hint="eastAsia"/>
              <w:color w:val="FF0000"/>
              <w:lang w:val="en-US" w:eastAsia="zh-CN"/>
            </w:rPr>
          </w:rPrChange>
        </w:rPr>
        <w:t>主管</w:t>
      </w:r>
      <w:r>
        <w:rPr>
          <w:rFonts w:hint="eastAsia"/>
          <w:color w:val="auto"/>
          <w:lang w:val="en-US" w:eastAsia="zh-CN"/>
          <w:rPrChange w:id="181" w:author="蒋念格" w:date="2025-05-06T08:41:21Z">
            <w:rPr>
              <w:rFonts w:hint="eastAsia"/>
              <w:lang w:val="en-US" w:eastAsia="zh-CN"/>
            </w:rPr>
          </w:rPrChange>
        </w:rPr>
        <w:t>质检部门进行质量鉴定。设备符合质量标准的，鉴定费用由采购人承担；设备不符合质量标准的，鉴定费用由成交人承担。</w:t>
      </w:r>
    </w:p>
    <w:p>
      <w:pPr>
        <w:pStyle w:val="4"/>
        <w:keepNext w:val="0"/>
        <w:keepLines w:val="0"/>
        <w:pageBreakBefore w:val="0"/>
        <w:widowControl w:val="0"/>
        <w:kinsoku/>
        <w:wordWrap/>
        <w:overflowPunct/>
        <w:topLinePunct w:val="0"/>
        <w:bidi w:val="0"/>
        <w:snapToGrid/>
        <w:textAlignment w:val="auto"/>
        <w:outlineLvl w:val="9"/>
        <w:rPr>
          <w:rFonts w:hint="eastAsia"/>
          <w:b/>
          <w:bCs/>
          <w:color w:val="auto"/>
          <w:lang w:val="en-US" w:eastAsia="zh-CN"/>
          <w:rPrChange w:id="182" w:author="蒋念格" w:date="2025-05-06T08:41:21Z">
            <w:rPr>
              <w:rFonts w:hint="eastAsia"/>
              <w:b/>
              <w:bCs/>
              <w:lang w:val="en-US" w:eastAsia="zh-CN"/>
            </w:rPr>
          </w:rPrChange>
        </w:rPr>
      </w:pPr>
      <w:r>
        <w:rPr>
          <w:rFonts w:hint="eastAsia"/>
          <w:b/>
          <w:bCs/>
          <w:color w:val="auto"/>
          <w:lang w:val="en-US" w:eastAsia="zh-CN"/>
          <w:rPrChange w:id="183" w:author="蒋念格" w:date="2025-05-06T08:41:21Z">
            <w:rPr>
              <w:rFonts w:hint="eastAsia"/>
              <w:b/>
              <w:bCs/>
              <w:lang w:val="en-US" w:eastAsia="zh-CN"/>
            </w:rPr>
          </w:rPrChange>
        </w:rPr>
        <w:t>七、违约责任</w:t>
      </w:r>
    </w:p>
    <w:p>
      <w:pPr>
        <w:pStyle w:val="4"/>
        <w:keepNext w:val="0"/>
        <w:keepLines w:val="0"/>
        <w:pageBreakBefore w:val="0"/>
        <w:widowControl w:val="0"/>
        <w:kinsoku/>
        <w:wordWrap/>
        <w:overflowPunct/>
        <w:topLinePunct w:val="0"/>
        <w:bidi w:val="0"/>
        <w:snapToGrid/>
        <w:ind w:left="0" w:leftChars="0" w:firstLine="420" w:firstLineChars="200"/>
        <w:textAlignment w:val="auto"/>
        <w:outlineLvl w:val="9"/>
        <w:rPr>
          <w:rFonts w:hint="eastAsia"/>
          <w:color w:val="auto"/>
          <w:lang w:val="en-US" w:eastAsia="zh-CN"/>
          <w:rPrChange w:id="184" w:author="蒋念格" w:date="2025-05-06T08:41:21Z">
            <w:rPr>
              <w:rFonts w:hint="eastAsia"/>
              <w:lang w:val="en-US" w:eastAsia="zh-CN"/>
            </w:rPr>
          </w:rPrChange>
        </w:rPr>
      </w:pPr>
      <w:r>
        <w:rPr>
          <w:rFonts w:hint="eastAsia"/>
          <w:color w:val="auto"/>
          <w:lang w:val="en-US" w:eastAsia="zh-CN"/>
          <w:rPrChange w:id="185" w:author="蒋念格" w:date="2025-05-06T08:41:21Z">
            <w:rPr>
              <w:rFonts w:hint="eastAsia"/>
              <w:lang w:val="en-US" w:eastAsia="zh-CN"/>
            </w:rPr>
          </w:rPrChange>
        </w:rPr>
        <w:t>1、成交供应商按合同清单上的货物运达指定地点并安装调试完成后，采购人应严格按照采购文件要求在双方约定的时间内进行验收，采购人无正当理由不得无故拖延验收时间；</w:t>
      </w:r>
    </w:p>
    <w:p>
      <w:pPr>
        <w:pStyle w:val="4"/>
        <w:keepNext w:val="0"/>
        <w:keepLines w:val="0"/>
        <w:pageBreakBefore w:val="0"/>
        <w:widowControl w:val="0"/>
        <w:kinsoku/>
        <w:wordWrap/>
        <w:overflowPunct/>
        <w:topLinePunct w:val="0"/>
        <w:bidi w:val="0"/>
        <w:snapToGrid/>
        <w:ind w:left="0" w:leftChars="0" w:firstLine="420" w:firstLineChars="200"/>
        <w:textAlignment w:val="auto"/>
        <w:outlineLvl w:val="9"/>
        <w:rPr>
          <w:rFonts w:hint="eastAsia"/>
          <w:color w:val="auto"/>
          <w:lang w:val="en-US" w:eastAsia="zh-CN"/>
          <w:rPrChange w:id="186" w:author="蒋念格" w:date="2025-05-06T08:41:21Z">
            <w:rPr>
              <w:rFonts w:hint="eastAsia"/>
              <w:lang w:val="en-US" w:eastAsia="zh-CN"/>
            </w:rPr>
          </w:rPrChange>
        </w:rPr>
      </w:pPr>
      <w:r>
        <w:rPr>
          <w:rFonts w:hint="eastAsia"/>
          <w:color w:val="auto"/>
          <w:lang w:val="en-US" w:eastAsia="zh-CN"/>
          <w:rPrChange w:id="187" w:author="蒋念格" w:date="2025-05-06T08:41:21Z">
            <w:rPr>
              <w:rFonts w:hint="eastAsia"/>
              <w:lang w:val="en-US" w:eastAsia="zh-CN"/>
            </w:rPr>
          </w:rPrChange>
        </w:rPr>
        <w:t>2、成交供应商所交货物不符合本合同要求的，采购人有权拒收并没收其履约保证金，且涉及到的部分合同条款采购人有权终止履行；</w:t>
      </w:r>
    </w:p>
    <w:p>
      <w:pPr>
        <w:pStyle w:val="4"/>
        <w:keepNext w:val="0"/>
        <w:keepLines w:val="0"/>
        <w:pageBreakBefore w:val="0"/>
        <w:widowControl w:val="0"/>
        <w:kinsoku/>
        <w:wordWrap/>
        <w:overflowPunct/>
        <w:topLinePunct w:val="0"/>
        <w:bidi w:val="0"/>
        <w:snapToGrid/>
        <w:ind w:left="0" w:leftChars="0" w:firstLine="420" w:firstLineChars="200"/>
        <w:textAlignment w:val="auto"/>
        <w:outlineLvl w:val="9"/>
        <w:rPr>
          <w:rFonts w:hint="eastAsia"/>
          <w:color w:val="auto"/>
          <w:lang w:val="en-US" w:eastAsia="zh-CN"/>
          <w:rPrChange w:id="188" w:author="蒋念格" w:date="2025-05-06T08:41:21Z">
            <w:rPr>
              <w:rFonts w:hint="eastAsia"/>
              <w:lang w:val="en-US" w:eastAsia="zh-CN"/>
            </w:rPr>
          </w:rPrChange>
        </w:rPr>
      </w:pPr>
      <w:r>
        <w:rPr>
          <w:rFonts w:hint="eastAsia"/>
          <w:color w:val="auto"/>
          <w:lang w:val="en-US" w:eastAsia="zh-CN"/>
          <w:rPrChange w:id="189" w:author="蒋念格" w:date="2025-05-06T08:41:21Z">
            <w:rPr>
              <w:rFonts w:hint="eastAsia"/>
              <w:lang w:val="en-US" w:eastAsia="zh-CN"/>
            </w:rPr>
          </w:rPrChange>
        </w:rPr>
        <w:t>3、成交供应商不能按时交付货物的，采购人有权没收其履约保证金，成交供应商逾期交付货物，应向采购人每日偿付货款5‰的违约金，逾期超过15日的，采购人有权单方解除本合同；</w:t>
      </w:r>
    </w:p>
    <w:p>
      <w:pPr>
        <w:pStyle w:val="4"/>
        <w:keepNext w:val="0"/>
        <w:keepLines w:val="0"/>
        <w:pageBreakBefore w:val="0"/>
        <w:widowControl w:val="0"/>
        <w:kinsoku/>
        <w:wordWrap/>
        <w:overflowPunct/>
        <w:topLinePunct w:val="0"/>
        <w:bidi w:val="0"/>
        <w:snapToGrid/>
        <w:ind w:left="0" w:leftChars="0" w:firstLine="420" w:firstLineChars="200"/>
        <w:textAlignment w:val="auto"/>
        <w:outlineLvl w:val="9"/>
        <w:rPr>
          <w:rFonts w:hint="eastAsia"/>
          <w:color w:val="auto"/>
          <w:lang w:val="en-US" w:eastAsia="zh-CN"/>
          <w:rPrChange w:id="190" w:author="蒋念格" w:date="2025-05-06T08:41:21Z">
            <w:rPr>
              <w:rFonts w:hint="eastAsia"/>
              <w:lang w:val="en-US" w:eastAsia="zh-CN"/>
            </w:rPr>
          </w:rPrChange>
        </w:rPr>
      </w:pPr>
      <w:r>
        <w:rPr>
          <w:rFonts w:hint="eastAsia"/>
          <w:color w:val="auto"/>
          <w:lang w:val="en-US" w:eastAsia="zh-CN"/>
          <w:rPrChange w:id="191" w:author="蒋念格" w:date="2025-05-06T08:41:21Z">
            <w:rPr>
              <w:rFonts w:hint="eastAsia"/>
              <w:lang w:val="en-US" w:eastAsia="zh-CN"/>
            </w:rPr>
          </w:rPrChange>
        </w:rPr>
        <w:t>4、成交供应商未经采购人同意单方面终止合同的，成交供应商除了应向采购人赔偿因合同终止导致的损失外，还应向采购人偿付该合同款总额30%的违约金。</w:t>
      </w:r>
    </w:p>
    <w:p>
      <w:pPr>
        <w:pStyle w:val="4"/>
        <w:keepNext w:val="0"/>
        <w:keepLines w:val="0"/>
        <w:pageBreakBefore w:val="0"/>
        <w:widowControl w:val="0"/>
        <w:kinsoku/>
        <w:wordWrap/>
        <w:overflowPunct/>
        <w:topLinePunct w:val="0"/>
        <w:bidi w:val="0"/>
        <w:snapToGrid/>
        <w:ind w:left="0" w:leftChars="0" w:firstLine="420" w:firstLineChars="200"/>
        <w:textAlignment w:val="auto"/>
        <w:outlineLvl w:val="9"/>
        <w:rPr>
          <w:rFonts w:hint="eastAsia"/>
          <w:color w:val="auto"/>
          <w:lang w:val="en-US" w:eastAsia="zh-CN"/>
          <w:rPrChange w:id="192" w:author="蒋念格" w:date="2025-05-06T08:41:21Z">
            <w:rPr>
              <w:rFonts w:hint="eastAsia"/>
              <w:lang w:val="en-US" w:eastAsia="zh-CN"/>
            </w:rPr>
          </w:rPrChange>
        </w:rPr>
      </w:pPr>
      <w:r>
        <w:rPr>
          <w:rFonts w:hint="eastAsia"/>
          <w:color w:val="auto"/>
          <w:lang w:val="en-US" w:eastAsia="zh-CN"/>
          <w:rPrChange w:id="193" w:author="蒋念格" w:date="2025-05-06T08:41:21Z">
            <w:rPr>
              <w:rFonts w:hint="eastAsia"/>
              <w:lang w:val="en-US" w:eastAsia="zh-CN"/>
            </w:rPr>
          </w:rPrChange>
        </w:rPr>
        <w:t>5、因成交供应商违约对采购人造成损失的赔偿金及合同约定的违约金均可由采购人从未支付的合同款或履约保证金中扣除。</w:t>
      </w:r>
    </w:p>
    <w:p>
      <w:pPr>
        <w:pStyle w:val="4"/>
        <w:keepNext w:val="0"/>
        <w:keepLines w:val="0"/>
        <w:pageBreakBefore w:val="0"/>
        <w:widowControl w:val="0"/>
        <w:kinsoku/>
        <w:wordWrap/>
        <w:overflowPunct/>
        <w:topLinePunct w:val="0"/>
        <w:bidi w:val="0"/>
        <w:snapToGrid/>
        <w:ind w:left="0" w:leftChars="0" w:firstLine="422" w:firstLineChars="200"/>
        <w:textAlignment w:val="auto"/>
        <w:outlineLvl w:val="9"/>
        <w:rPr>
          <w:rFonts w:hint="eastAsia"/>
          <w:b/>
          <w:bCs/>
          <w:color w:val="auto"/>
          <w:lang w:val="en-US" w:eastAsia="zh-CN"/>
          <w:rPrChange w:id="194" w:author="蒋念格" w:date="2025-05-06T08:41:21Z">
            <w:rPr>
              <w:rFonts w:hint="eastAsia"/>
              <w:b/>
              <w:bCs/>
              <w:lang w:val="en-US" w:eastAsia="zh-CN"/>
            </w:rPr>
          </w:rPrChange>
        </w:rPr>
      </w:pPr>
      <w:r>
        <w:rPr>
          <w:rFonts w:hint="eastAsia"/>
          <w:b/>
          <w:bCs/>
          <w:color w:val="auto"/>
          <w:lang w:val="en-US" w:eastAsia="zh-CN"/>
          <w:rPrChange w:id="195" w:author="蒋念格" w:date="2025-05-06T08:41:21Z">
            <w:rPr>
              <w:rFonts w:hint="eastAsia"/>
              <w:b/>
              <w:bCs/>
              <w:lang w:val="en-US" w:eastAsia="zh-CN"/>
            </w:rPr>
          </w:rPrChange>
        </w:rPr>
        <w:t>八、付款方式</w:t>
      </w:r>
    </w:p>
    <w:p>
      <w:pPr>
        <w:pStyle w:val="4"/>
        <w:keepNext w:val="0"/>
        <w:keepLines w:val="0"/>
        <w:pageBreakBefore w:val="0"/>
        <w:widowControl w:val="0"/>
        <w:kinsoku/>
        <w:wordWrap/>
        <w:overflowPunct/>
        <w:topLinePunct w:val="0"/>
        <w:bidi w:val="0"/>
        <w:snapToGrid/>
        <w:ind w:left="0" w:leftChars="0" w:firstLine="420" w:firstLineChars="200"/>
        <w:textAlignment w:val="auto"/>
        <w:outlineLvl w:val="9"/>
        <w:rPr>
          <w:rFonts w:hint="eastAsia"/>
          <w:color w:val="auto"/>
          <w:lang w:val="en-US" w:eastAsia="zh-CN"/>
          <w:rPrChange w:id="196" w:author="蒋念格" w:date="2025-05-06T08:41:21Z">
            <w:rPr>
              <w:rFonts w:hint="eastAsia"/>
              <w:lang w:val="en-US" w:eastAsia="zh-CN"/>
            </w:rPr>
          </w:rPrChange>
        </w:rPr>
      </w:pPr>
      <w:r>
        <w:rPr>
          <w:rFonts w:hint="eastAsia"/>
          <w:color w:val="auto"/>
          <w:lang w:val="en-US" w:eastAsia="zh-CN"/>
          <w:rPrChange w:id="197" w:author="蒋念格" w:date="2025-05-06T08:41:21Z">
            <w:rPr>
              <w:rFonts w:hint="eastAsia"/>
              <w:lang w:val="en-US" w:eastAsia="zh-CN"/>
            </w:rPr>
          </w:rPrChange>
        </w:rPr>
        <w:t>采取银行转账方式。在本项目验收合格后，由成交供应商开具正式发票之日起15个工作日内，采购人凭发票及相关验收材料办理相关支付手续。</w:t>
      </w:r>
    </w:p>
    <w:p>
      <w:pPr>
        <w:ind w:firstLine="420" w:firstLineChars="200"/>
        <w:rPr>
          <w:rFonts w:hint="eastAsia"/>
          <w:color w:val="auto"/>
          <w:lang w:eastAsia="zh-CN"/>
          <w:rPrChange w:id="198" w:author="蒋念格" w:date="2025-05-06T08:41:21Z">
            <w:rPr>
              <w:rFonts w:hint="eastAsia"/>
              <w:lang w:eastAsia="zh-CN"/>
            </w:rPr>
          </w:rPrChange>
        </w:rPr>
      </w:pPr>
    </w:p>
    <w:p>
      <w:pPr>
        <w:rPr>
          <w:rFonts w:hint="eastAsia"/>
          <w:color w:val="auto"/>
          <w:lang w:eastAsia="zh-CN"/>
          <w:rPrChange w:id="199" w:author="蒋念格" w:date="2025-05-06T08:41:21Z">
            <w:rPr>
              <w:rFonts w:hint="eastAsia"/>
              <w:lang w:eastAsia="zh-CN"/>
            </w:rPr>
          </w:rPrChange>
        </w:rPr>
      </w:pPr>
    </w:p>
    <w:p>
      <w:pPr>
        <w:ind w:firstLine="420" w:firstLineChars="200"/>
        <w:rPr>
          <w:rFonts w:hint="eastAsia"/>
          <w:color w:val="auto"/>
          <w:lang w:eastAsia="zh-CN"/>
          <w:rPrChange w:id="200" w:author="蒋念格" w:date="2025-05-06T08:41:21Z">
            <w:rPr>
              <w:rFonts w:hint="eastAsia"/>
              <w:lang w:eastAsia="zh-CN"/>
            </w:rPr>
          </w:rPrChange>
        </w:rPr>
      </w:pPr>
    </w:p>
    <w:p>
      <w:pPr>
        <w:ind w:firstLine="420" w:firstLineChars="200"/>
        <w:rPr>
          <w:rFonts w:hint="eastAsia"/>
          <w:color w:val="auto"/>
          <w:lang w:eastAsia="zh-CN"/>
          <w:rPrChange w:id="201" w:author="蒋念格" w:date="2025-05-06T08:41:21Z">
            <w:rPr>
              <w:rFonts w:hint="eastAsia"/>
              <w:lang w:eastAsia="zh-CN"/>
            </w:rPr>
          </w:rPrChange>
        </w:rPr>
      </w:pPr>
      <w:r>
        <w:rPr>
          <w:rFonts w:hint="eastAsia"/>
          <w:color w:val="auto"/>
          <w:lang w:eastAsia="zh-CN"/>
          <w:rPrChange w:id="202" w:author="蒋念格" w:date="2025-05-06T08:41:21Z">
            <w:rPr>
              <w:rFonts w:hint="eastAsia"/>
              <w:lang w:eastAsia="zh-CN"/>
            </w:rPr>
          </w:rPrChange>
        </w:rPr>
        <w:t>附件：报价清单（需随报价附件每款产品相关参考图片、规格参数等详细信息）</w:t>
      </w:r>
    </w:p>
    <w:tbl>
      <w:tblPr>
        <w:tblStyle w:val="7"/>
        <w:tblW w:w="86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1"/>
        <w:gridCol w:w="1774"/>
        <w:gridCol w:w="788"/>
        <w:gridCol w:w="731"/>
        <w:gridCol w:w="1706"/>
        <w:gridCol w:w="1481"/>
        <w:gridCol w:w="14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 w:hRule="atLeast"/>
        </w:trPr>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宋体" w:cs="Times New Roman"/>
                <w:color w:val="auto"/>
                <w:kern w:val="2"/>
                <w:sz w:val="21"/>
                <w:szCs w:val="24"/>
                <w:lang w:val="en-US" w:eastAsia="zh-CN" w:bidi="ar-SA"/>
                <w:rPrChange w:id="203" w:author="蒋念格" w:date="2025-05-06T08:41:21Z">
                  <w:rPr>
                    <w:rFonts w:hint="eastAsia" w:ascii="Calibri" w:hAnsi="Calibri" w:eastAsia="宋体" w:cs="Times New Roman"/>
                    <w:kern w:val="2"/>
                    <w:sz w:val="21"/>
                    <w:szCs w:val="24"/>
                    <w:lang w:val="en-US" w:eastAsia="zh-CN" w:bidi="ar-SA"/>
                  </w:rPr>
                </w:rPrChange>
              </w:rPr>
            </w:pPr>
            <w:r>
              <w:rPr>
                <w:rFonts w:hint="eastAsia" w:ascii="Calibri" w:hAnsi="Calibri" w:eastAsia="宋体" w:cs="Times New Roman"/>
                <w:color w:val="auto"/>
                <w:kern w:val="2"/>
                <w:sz w:val="21"/>
                <w:szCs w:val="24"/>
                <w:lang w:val="en-US" w:eastAsia="zh-CN" w:bidi="ar-SA"/>
                <w:rPrChange w:id="204" w:author="蒋念格" w:date="2025-05-06T08:41:21Z">
                  <w:rPr>
                    <w:rFonts w:hint="eastAsia" w:ascii="Calibri" w:hAnsi="Calibri" w:eastAsia="宋体" w:cs="Times New Roman"/>
                    <w:kern w:val="2"/>
                    <w:sz w:val="21"/>
                    <w:szCs w:val="24"/>
                    <w:lang w:val="en-US" w:eastAsia="zh-CN" w:bidi="ar-SA"/>
                  </w:rPr>
                </w:rPrChange>
              </w:rPr>
              <w:t>编号</w:t>
            </w:r>
          </w:p>
        </w:tc>
        <w:tc>
          <w:tcPr>
            <w:tcW w:w="17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宋体" w:cs="Times New Roman"/>
                <w:color w:val="auto"/>
                <w:kern w:val="2"/>
                <w:sz w:val="21"/>
                <w:szCs w:val="24"/>
                <w:lang w:val="en-US" w:eastAsia="zh-CN" w:bidi="ar-SA"/>
                <w:rPrChange w:id="205" w:author="蒋念格" w:date="2025-05-06T08:41:21Z">
                  <w:rPr>
                    <w:rFonts w:hint="eastAsia" w:ascii="Calibri" w:hAnsi="Calibri" w:eastAsia="宋体" w:cs="Times New Roman"/>
                    <w:kern w:val="2"/>
                    <w:sz w:val="21"/>
                    <w:szCs w:val="24"/>
                    <w:lang w:val="en-US" w:eastAsia="zh-CN" w:bidi="ar-SA"/>
                  </w:rPr>
                </w:rPrChange>
              </w:rPr>
            </w:pPr>
            <w:r>
              <w:rPr>
                <w:rFonts w:hint="eastAsia" w:ascii="Calibri" w:hAnsi="Calibri" w:eastAsia="宋体" w:cs="Times New Roman"/>
                <w:color w:val="auto"/>
                <w:kern w:val="2"/>
                <w:sz w:val="21"/>
                <w:szCs w:val="24"/>
                <w:lang w:val="en-US" w:eastAsia="zh-CN" w:bidi="ar-SA"/>
                <w:rPrChange w:id="206" w:author="蒋念格" w:date="2025-05-06T08:41:21Z">
                  <w:rPr>
                    <w:rFonts w:hint="eastAsia" w:ascii="Calibri" w:hAnsi="Calibri" w:eastAsia="宋体" w:cs="Times New Roman"/>
                    <w:kern w:val="2"/>
                    <w:sz w:val="21"/>
                    <w:szCs w:val="24"/>
                    <w:lang w:val="en-US" w:eastAsia="zh-CN" w:bidi="ar-SA"/>
                  </w:rPr>
                </w:rPrChange>
              </w:rPr>
              <w:t>物品</w:t>
            </w:r>
          </w:p>
        </w:tc>
        <w:tc>
          <w:tcPr>
            <w:tcW w:w="7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宋体" w:cs="Times New Roman"/>
                <w:color w:val="auto"/>
                <w:kern w:val="2"/>
                <w:sz w:val="21"/>
                <w:szCs w:val="24"/>
                <w:lang w:val="en-US" w:eastAsia="zh-CN" w:bidi="ar-SA"/>
                <w:rPrChange w:id="207" w:author="蒋念格" w:date="2025-05-06T08:41:21Z">
                  <w:rPr>
                    <w:rFonts w:hint="eastAsia" w:ascii="Calibri" w:hAnsi="Calibri" w:eastAsia="宋体" w:cs="Times New Roman"/>
                    <w:kern w:val="2"/>
                    <w:sz w:val="21"/>
                    <w:szCs w:val="24"/>
                    <w:lang w:val="en-US" w:eastAsia="zh-CN" w:bidi="ar-SA"/>
                  </w:rPr>
                </w:rPrChange>
              </w:rPr>
            </w:pPr>
            <w:r>
              <w:rPr>
                <w:rFonts w:hint="eastAsia" w:ascii="Calibri" w:hAnsi="Calibri" w:eastAsia="宋体" w:cs="Times New Roman"/>
                <w:color w:val="auto"/>
                <w:kern w:val="2"/>
                <w:sz w:val="21"/>
                <w:szCs w:val="24"/>
                <w:lang w:val="en-US" w:eastAsia="zh-CN" w:bidi="ar-SA"/>
                <w:rPrChange w:id="208" w:author="蒋念格" w:date="2025-05-06T08:41:21Z">
                  <w:rPr>
                    <w:rFonts w:hint="eastAsia" w:ascii="Calibri" w:hAnsi="Calibri" w:eastAsia="宋体" w:cs="Times New Roman"/>
                    <w:kern w:val="2"/>
                    <w:sz w:val="21"/>
                    <w:szCs w:val="24"/>
                    <w:lang w:val="en-US" w:eastAsia="zh-CN" w:bidi="ar-SA"/>
                  </w:rPr>
                </w:rPrChange>
              </w:rPr>
              <w:t>数量</w:t>
            </w:r>
          </w:p>
        </w:tc>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宋体" w:cs="Times New Roman"/>
                <w:color w:val="auto"/>
                <w:kern w:val="2"/>
                <w:sz w:val="21"/>
                <w:szCs w:val="24"/>
                <w:lang w:val="en-US" w:eastAsia="zh-CN" w:bidi="ar-SA"/>
                <w:rPrChange w:id="209" w:author="蒋念格" w:date="2025-05-06T08:41:21Z">
                  <w:rPr>
                    <w:rFonts w:hint="eastAsia" w:ascii="Calibri" w:hAnsi="Calibri" w:eastAsia="宋体" w:cs="Times New Roman"/>
                    <w:kern w:val="2"/>
                    <w:sz w:val="21"/>
                    <w:szCs w:val="24"/>
                    <w:lang w:val="en-US" w:eastAsia="zh-CN" w:bidi="ar-SA"/>
                  </w:rPr>
                </w:rPrChange>
              </w:rPr>
            </w:pPr>
            <w:r>
              <w:rPr>
                <w:rFonts w:hint="eastAsia" w:ascii="Calibri" w:hAnsi="Calibri" w:eastAsia="宋体" w:cs="Times New Roman"/>
                <w:color w:val="auto"/>
                <w:kern w:val="2"/>
                <w:sz w:val="21"/>
                <w:szCs w:val="24"/>
                <w:lang w:val="en-US" w:eastAsia="zh-CN" w:bidi="ar-SA"/>
                <w:rPrChange w:id="210" w:author="蒋念格" w:date="2025-05-06T08:41:21Z">
                  <w:rPr>
                    <w:rFonts w:hint="eastAsia" w:ascii="Calibri" w:hAnsi="Calibri" w:eastAsia="宋体" w:cs="Times New Roman"/>
                    <w:kern w:val="2"/>
                    <w:sz w:val="21"/>
                    <w:szCs w:val="24"/>
                    <w:lang w:val="en-US" w:eastAsia="zh-CN" w:bidi="ar-SA"/>
                  </w:rPr>
                </w:rPrChange>
              </w:rPr>
              <w:t>单位</w:t>
            </w:r>
          </w:p>
        </w:tc>
        <w:tc>
          <w:tcPr>
            <w:tcW w:w="17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宋体" w:cs="Times New Roman"/>
                <w:color w:val="auto"/>
                <w:kern w:val="2"/>
                <w:sz w:val="21"/>
                <w:szCs w:val="24"/>
                <w:lang w:val="en-US" w:eastAsia="zh-CN" w:bidi="ar-SA"/>
                <w:rPrChange w:id="211" w:author="蒋念格" w:date="2025-05-06T08:41:21Z">
                  <w:rPr>
                    <w:rFonts w:hint="eastAsia" w:ascii="Calibri" w:hAnsi="Calibri" w:eastAsia="宋体" w:cs="Times New Roman"/>
                    <w:kern w:val="2"/>
                    <w:sz w:val="21"/>
                    <w:szCs w:val="24"/>
                    <w:lang w:val="en-US" w:eastAsia="zh-CN" w:bidi="ar-SA"/>
                  </w:rPr>
                </w:rPrChange>
              </w:rPr>
            </w:pPr>
            <w:r>
              <w:rPr>
                <w:rFonts w:hint="eastAsia" w:ascii="Calibri" w:hAnsi="Calibri" w:eastAsia="宋体" w:cs="Times New Roman"/>
                <w:color w:val="auto"/>
                <w:kern w:val="2"/>
                <w:sz w:val="21"/>
                <w:szCs w:val="24"/>
                <w:lang w:val="en-US" w:eastAsia="zh-CN" w:bidi="ar-SA"/>
                <w:rPrChange w:id="212" w:author="蒋念格" w:date="2025-05-06T08:41:21Z">
                  <w:rPr>
                    <w:rFonts w:hint="eastAsia" w:ascii="Calibri" w:hAnsi="Calibri" w:eastAsia="宋体" w:cs="Times New Roman"/>
                    <w:kern w:val="2"/>
                    <w:sz w:val="21"/>
                    <w:szCs w:val="24"/>
                    <w:lang w:val="en-US" w:eastAsia="zh-CN" w:bidi="ar-SA"/>
                  </w:rPr>
                </w:rPrChange>
              </w:rPr>
              <w:t>规格</w:t>
            </w:r>
          </w:p>
        </w:tc>
        <w:tc>
          <w:tcPr>
            <w:tcW w:w="14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宋体" w:cs="Times New Roman"/>
                <w:color w:val="auto"/>
                <w:kern w:val="2"/>
                <w:sz w:val="21"/>
                <w:szCs w:val="24"/>
                <w:lang w:val="en-US" w:eastAsia="zh-CN" w:bidi="ar-SA"/>
                <w:rPrChange w:id="213" w:author="蒋念格" w:date="2025-05-06T08:41:21Z">
                  <w:rPr>
                    <w:rFonts w:hint="eastAsia" w:ascii="Calibri" w:hAnsi="Calibri" w:eastAsia="宋体" w:cs="Times New Roman"/>
                    <w:kern w:val="2"/>
                    <w:sz w:val="21"/>
                    <w:szCs w:val="24"/>
                    <w:lang w:val="en-US" w:eastAsia="zh-CN" w:bidi="ar-SA"/>
                  </w:rPr>
                </w:rPrChange>
              </w:rPr>
            </w:pPr>
            <w:r>
              <w:rPr>
                <w:rFonts w:hint="eastAsia" w:ascii="Calibri" w:hAnsi="Calibri" w:eastAsia="宋体" w:cs="Times New Roman"/>
                <w:color w:val="auto"/>
                <w:kern w:val="2"/>
                <w:sz w:val="21"/>
                <w:szCs w:val="24"/>
                <w:lang w:val="en-US" w:eastAsia="zh-CN" w:bidi="ar-SA"/>
                <w:rPrChange w:id="214" w:author="蒋念格" w:date="2025-05-06T08:41:21Z">
                  <w:rPr>
                    <w:rFonts w:hint="eastAsia" w:ascii="Calibri" w:hAnsi="Calibri" w:eastAsia="宋体" w:cs="Times New Roman"/>
                    <w:kern w:val="2"/>
                    <w:sz w:val="21"/>
                    <w:szCs w:val="24"/>
                    <w:lang w:val="en-US" w:eastAsia="zh-CN" w:bidi="ar-SA"/>
                  </w:rPr>
                </w:rPrChange>
              </w:rPr>
              <w:t>单价</w:t>
            </w:r>
          </w:p>
        </w:tc>
        <w:tc>
          <w:tcPr>
            <w:tcW w:w="14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宋体" w:cs="Times New Roman"/>
                <w:color w:val="auto"/>
                <w:kern w:val="2"/>
                <w:sz w:val="21"/>
                <w:szCs w:val="24"/>
                <w:lang w:val="en-US" w:eastAsia="zh-CN" w:bidi="ar-SA"/>
                <w:rPrChange w:id="215" w:author="蒋念格" w:date="2025-05-06T08:41:21Z">
                  <w:rPr>
                    <w:rFonts w:hint="eastAsia" w:ascii="Calibri" w:hAnsi="Calibri" w:eastAsia="宋体" w:cs="Times New Roman"/>
                    <w:kern w:val="2"/>
                    <w:sz w:val="21"/>
                    <w:szCs w:val="24"/>
                    <w:lang w:val="en-US" w:eastAsia="zh-CN" w:bidi="ar-SA"/>
                  </w:rPr>
                </w:rPrChange>
              </w:rPr>
            </w:pPr>
            <w:r>
              <w:rPr>
                <w:rFonts w:hint="eastAsia" w:ascii="Calibri" w:hAnsi="Calibri" w:eastAsia="宋体" w:cs="Times New Roman"/>
                <w:color w:val="auto"/>
                <w:kern w:val="2"/>
                <w:sz w:val="21"/>
                <w:szCs w:val="24"/>
                <w:lang w:val="en-US" w:eastAsia="zh-CN" w:bidi="ar-SA"/>
                <w:rPrChange w:id="216" w:author="蒋念格" w:date="2025-05-06T08:41:21Z">
                  <w:rPr>
                    <w:rFonts w:hint="eastAsia" w:ascii="Calibri" w:hAnsi="Calibri" w:eastAsia="宋体" w:cs="Times New Roman"/>
                    <w:kern w:val="2"/>
                    <w:sz w:val="21"/>
                    <w:szCs w:val="24"/>
                    <w:lang w:val="en-US" w:eastAsia="zh-CN" w:bidi="ar-SA"/>
                  </w:rPr>
                </w:rPrChange>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 w:hRule="atLeast"/>
        </w:trPr>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color w:val="auto"/>
                <w:kern w:val="2"/>
                <w:sz w:val="21"/>
                <w:szCs w:val="24"/>
                <w:lang w:val="en-US" w:eastAsia="zh-CN" w:bidi="ar-SA"/>
                <w:rPrChange w:id="217" w:author="蒋念格" w:date="2025-05-06T08:41:21Z">
                  <w:rPr>
                    <w:rFonts w:hint="eastAsia" w:ascii="Calibri" w:hAnsi="Calibri" w:eastAsia="宋体" w:cs="Times New Roman"/>
                    <w:kern w:val="2"/>
                    <w:sz w:val="21"/>
                    <w:szCs w:val="24"/>
                    <w:lang w:val="en-US" w:eastAsia="zh-CN" w:bidi="ar-SA"/>
                  </w:rPr>
                </w:rPrChange>
              </w:rPr>
            </w:pP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color w:val="auto"/>
                <w:kern w:val="2"/>
                <w:sz w:val="21"/>
                <w:szCs w:val="24"/>
                <w:lang w:val="en-US" w:eastAsia="zh-CN" w:bidi="ar-SA"/>
                <w:rPrChange w:id="218" w:author="蒋念格" w:date="2025-05-06T08:41:21Z">
                  <w:rPr>
                    <w:rFonts w:hint="eastAsia" w:ascii="Calibri" w:hAnsi="Calibri" w:eastAsia="宋体" w:cs="Times New Roman"/>
                    <w:kern w:val="2"/>
                    <w:sz w:val="21"/>
                    <w:szCs w:val="24"/>
                    <w:lang w:val="en-US" w:eastAsia="zh-CN" w:bidi="ar-SA"/>
                  </w:rPr>
                </w:rPrChange>
              </w:rPr>
            </w:pP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color w:val="auto"/>
                <w:kern w:val="2"/>
                <w:sz w:val="21"/>
                <w:szCs w:val="24"/>
                <w:lang w:val="en-US" w:eastAsia="zh-CN" w:bidi="ar-SA"/>
                <w:rPrChange w:id="219" w:author="蒋念格" w:date="2025-05-06T08:41:21Z">
                  <w:rPr>
                    <w:rFonts w:hint="eastAsia" w:ascii="Calibri" w:hAnsi="Calibri" w:eastAsia="宋体" w:cs="Times New Roman"/>
                    <w:kern w:val="2"/>
                    <w:sz w:val="21"/>
                    <w:szCs w:val="24"/>
                    <w:lang w:val="en-US" w:eastAsia="zh-CN" w:bidi="ar-SA"/>
                  </w:rPr>
                </w:rPrChang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color w:val="auto"/>
                <w:kern w:val="2"/>
                <w:sz w:val="21"/>
                <w:szCs w:val="24"/>
                <w:lang w:val="en-US" w:eastAsia="zh-CN" w:bidi="ar-SA"/>
                <w:rPrChange w:id="220" w:author="蒋念格" w:date="2025-05-06T08:41:21Z">
                  <w:rPr>
                    <w:rFonts w:hint="eastAsia" w:ascii="Calibri" w:hAnsi="Calibri" w:eastAsia="宋体" w:cs="Times New Roman"/>
                    <w:kern w:val="2"/>
                    <w:sz w:val="21"/>
                    <w:szCs w:val="24"/>
                    <w:lang w:val="en-US" w:eastAsia="zh-CN" w:bidi="ar-SA"/>
                  </w:rPr>
                </w:rPrChange>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color w:val="auto"/>
                <w:kern w:val="2"/>
                <w:sz w:val="21"/>
                <w:szCs w:val="24"/>
                <w:lang w:val="en-US" w:eastAsia="zh-CN" w:bidi="ar-SA"/>
                <w:rPrChange w:id="221" w:author="蒋念格" w:date="2025-05-06T08:41:21Z">
                  <w:rPr>
                    <w:rFonts w:hint="eastAsia" w:ascii="Calibri" w:hAnsi="Calibri" w:eastAsia="宋体" w:cs="Times New Roman"/>
                    <w:kern w:val="2"/>
                    <w:sz w:val="21"/>
                    <w:szCs w:val="24"/>
                    <w:lang w:val="en-US" w:eastAsia="zh-CN" w:bidi="ar-SA"/>
                  </w:rPr>
                </w:rPrChang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color w:val="auto"/>
                <w:kern w:val="2"/>
                <w:sz w:val="21"/>
                <w:szCs w:val="24"/>
                <w:lang w:val="en-US" w:eastAsia="zh-CN" w:bidi="ar-SA"/>
                <w:rPrChange w:id="222" w:author="蒋念格" w:date="2025-05-06T08:41:21Z">
                  <w:rPr>
                    <w:rFonts w:hint="eastAsia" w:ascii="Calibri" w:hAnsi="Calibri" w:eastAsia="宋体" w:cs="Times New Roman"/>
                    <w:kern w:val="2"/>
                    <w:sz w:val="21"/>
                    <w:szCs w:val="24"/>
                    <w:lang w:val="en-US" w:eastAsia="zh-CN" w:bidi="ar-SA"/>
                  </w:rPr>
                </w:rPrChange>
              </w:rPr>
            </w:pP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color w:val="auto"/>
                <w:kern w:val="2"/>
                <w:sz w:val="21"/>
                <w:szCs w:val="24"/>
                <w:lang w:val="en-US" w:eastAsia="zh-CN" w:bidi="ar-SA"/>
                <w:rPrChange w:id="223" w:author="蒋念格" w:date="2025-05-06T08:41:21Z">
                  <w:rPr>
                    <w:rFonts w:hint="eastAsia" w:ascii="Calibri" w:hAnsi="Calibri" w:eastAsia="宋体" w:cs="Times New Roman"/>
                    <w:kern w:val="2"/>
                    <w:sz w:val="21"/>
                    <w:szCs w:val="24"/>
                    <w:lang w:val="en-US" w:eastAsia="zh-CN" w:bidi="ar-SA"/>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Calibri" w:hAnsi="Calibri" w:eastAsia="宋体" w:cs="Times New Roman"/>
                <w:color w:val="auto"/>
                <w:kern w:val="2"/>
                <w:sz w:val="21"/>
                <w:szCs w:val="24"/>
                <w:lang w:val="en-US" w:eastAsia="zh-CN" w:bidi="ar-SA"/>
                <w:rPrChange w:id="224" w:author="蒋念格" w:date="2025-05-06T08:41:21Z">
                  <w:rPr>
                    <w:rFonts w:hint="eastAsia" w:ascii="Calibri" w:hAnsi="Calibri" w:eastAsia="宋体" w:cs="Times New Roman"/>
                    <w:kern w:val="2"/>
                    <w:sz w:val="21"/>
                    <w:szCs w:val="24"/>
                    <w:lang w:val="en-US" w:eastAsia="zh-CN" w:bidi="ar-SA"/>
                  </w:rPr>
                </w:rPrChange>
              </w:rPr>
            </w:pPr>
            <w:r>
              <w:rPr>
                <w:rFonts w:hint="eastAsia"/>
                <w:color w:val="auto"/>
                <w:lang w:val="en-US" w:eastAsia="zh-CN"/>
                <w:rPrChange w:id="225" w:author="蒋念格" w:date="2025-05-06T08:41:21Z">
                  <w:rPr>
                    <w:rFonts w:hint="eastAsia"/>
                    <w:lang w:val="en-US" w:eastAsia="zh-CN"/>
                  </w:rPr>
                </w:rPrChange>
              </w:rPr>
              <w:t>1</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Calibri" w:hAnsi="Calibri" w:eastAsia="宋体" w:cs="Times New Roman"/>
                <w:color w:val="auto"/>
                <w:kern w:val="2"/>
                <w:sz w:val="21"/>
                <w:szCs w:val="24"/>
                <w:lang w:val="en-US" w:eastAsia="zh-CN" w:bidi="ar-SA"/>
                <w:rPrChange w:id="226" w:author="蒋念格" w:date="2025-05-06T08:41:21Z">
                  <w:rPr>
                    <w:rFonts w:hint="eastAsia" w:ascii="Calibri" w:hAnsi="Calibri" w:eastAsia="宋体" w:cs="Times New Roman"/>
                    <w:kern w:val="2"/>
                    <w:sz w:val="21"/>
                    <w:szCs w:val="24"/>
                    <w:lang w:val="en-US" w:eastAsia="zh-CN" w:bidi="ar-SA"/>
                  </w:rPr>
                </w:rPrChange>
              </w:rPr>
            </w:pPr>
            <w:r>
              <w:rPr>
                <w:rFonts w:hint="eastAsia"/>
                <w:color w:val="auto"/>
                <w:lang w:val="en-US" w:eastAsia="zh-CN"/>
                <w:rPrChange w:id="227" w:author="蒋念格" w:date="2025-05-06T08:41:21Z">
                  <w:rPr>
                    <w:rFonts w:hint="eastAsia"/>
                    <w:lang w:val="en-US" w:eastAsia="zh-CN"/>
                  </w:rPr>
                </w:rPrChange>
              </w:rPr>
              <w:t>空气消毒机</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Calibri" w:hAnsi="Calibri" w:eastAsia="宋体" w:cs="Times New Roman"/>
                <w:color w:val="auto"/>
                <w:kern w:val="2"/>
                <w:sz w:val="21"/>
                <w:szCs w:val="24"/>
                <w:lang w:val="en-US" w:eastAsia="zh-CN" w:bidi="ar-SA"/>
                <w:rPrChange w:id="228" w:author="蒋念格" w:date="2025-05-06T08:41:21Z">
                  <w:rPr>
                    <w:rFonts w:hint="eastAsia" w:ascii="Calibri" w:hAnsi="Calibri" w:eastAsia="宋体" w:cs="Times New Roman"/>
                    <w:kern w:val="2"/>
                    <w:sz w:val="21"/>
                    <w:szCs w:val="24"/>
                    <w:lang w:val="en-US" w:eastAsia="zh-CN" w:bidi="ar-SA"/>
                  </w:rPr>
                </w:rPrChange>
              </w:rPr>
            </w:pPr>
            <w:r>
              <w:rPr>
                <w:rFonts w:hint="eastAsia"/>
                <w:color w:val="auto"/>
                <w:lang w:val="en-US" w:eastAsia="zh-CN"/>
                <w:rPrChange w:id="229" w:author="蒋念格" w:date="2025-05-06T08:41:21Z">
                  <w:rPr>
                    <w:rFonts w:hint="eastAsia"/>
                    <w:lang w:val="en-US" w:eastAsia="zh-CN"/>
                  </w:rPr>
                </w:rPrChange>
              </w:rPr>
              <w:t>52</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Calibri" w:hAnsi="Calibri" w:eastAsia="宋体" w:cs="Times New Roman"/>
                <w:color w:val="auto"/>
                <w:kern w:val="2"/>
                <w:sz w:val="21"/>
                <w:szCs w:val="24"/>
                <w:lang w:val="en-US" w:eastAsia="zh-CN" w:bidi="ar-SA"/>
                <w:rPrChange w:id="230" w:author="蒋念格" w:date="2025-05-06T08:41:21Z">
                  <w:rPr>
                    <w:rFonts w:hint="eastAsia" w:ascii="Calibri" w:hAnsi="Calibri" w:eastAsia="宋体" w:cs="Times New Roman"/>
                    <w:kern w:val="2"/>
                    <w:sz w:val="21"/>
                    <w:szCs w:val="24"/>
                    <w:lang w:val="en-US" w:eastAsia="zh-CN" w:bidi="ar-SA"/>
                  </w:rPr>
                </w:rPrChange>
              </w:rPr>
            </w:pPr>
            <w:r>
              <w:rPr>
                <w:rFonts w:hint="eastAsia"/>
                <w:color w:val="auto"/>
                <w:lang w:val="en-US" w:eastAsia="zh-CN"/>
                <w:rPrChange w:id="231" w:author="蒋念格" w:date="2025-05-06T08:41:21Z">
                  <w:rPr>
                    <w:rFonts w:hint="eastAsia"/>
                    <w:lang w:val="en-US" w:eastAsia="zh-CN"/>
                  </w:rPr>
                </w:rPrChange>
              </w:rPr>
              <w:t>台</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Calibri" w:hAnsi="Calibri" w:eastAsia="宋体" w:cs="Times New Roman"/>
                <w:color w:val="auto"/>
                <w:kern w:val="2"/>
                <w:sz w:val="21"/>
                <w:szCs w:val="24"/>
                <w:lang w:val="en-US" w:eastAsia="zh-CN" w:bidi="ar-SA"/>
                <w:rPrChange w:id="232" w:author="蒋念格" w:date="2025-05-06T08:41:21Z">
                  <w:rPr>
                    <w:rFonts w:hint="eastAsia" w:ascii="Calibri" w:hAnsi="Calibri" w:eastAsia="宋体" w:cs="Times New Roman"/>
                    <w:kern w:val="2"/>
                    <w:sz w:val="21"/>
                    <w:szCs w:val="24"/>
                    <w:lang w:val="en-US" w:eastAsia="zh-CN" w:bidi="ar-SA"/>
                  </w:rPr>
                </w:rPrChange>
              </w:rPr>
            </w:pPr>
            <w:r>
              <w:rPr>
                <w:rFonts w:hint="eastAsia"/>
                <w:color w:val="auto"/>
                <w:lang w:val="en-US" w:eastAsia="zh-CN"/>
                <w:rPrChange w:id="233" w:author="蒋念格" w:date="2025-05-06T08:41:21Z">
                  <w:rPr>
                    <w:rFonts w:hint="eastAsia"/>
                    <w:lang w:val="en-US" w:eastAsia="zh-CN"/>
                  </w:rPr>
                </w:rPrChange>
              </w:rPr>
              <w:t>医用壁挂式等离子</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color w:val="auto"/>
                <w:kern w:val="2"/>
                <w:sz w:val="21"/>
                <w:szCs w:val="24"/>
                <w:lang w:val="en-US" w:eastAsia="zh-CN" w:bidi="ar-SA"/>
                <w:rPrChange w:id="234" w:author="蒋念格" w:date="2025-05-06T08:41:21Z">
                  <w:rPr>
                    <w:rFonts w:hint="eastAsia" w:ascii="Calibri" w:hAnsi="Calibri" w:eastAsia="宋体" w:cs="Times New Roman"/>
                    <w:kern w:val="2"/>
                    <w:sz w:val="21"/>
                    <w:szCs w:val="24"/>
                    <w:lang w:val="en-US" w:eastAsia="zh-CN" w:bidi="ar-SA"/>
                  </w:rPr>
                </w:rPrChang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宋体" w:cs="Times New Roman"/>
                <w:color w:val="auto"/>
                <w:kern w:val="2"/>
                <w:sz w:val="21"/>
                <w:szCs w:val="24"/>
                <w:lang w:val="en-US" w:eastAsia="zh-CN" w:bidi="ar-SA"/>
                <w:rPrChange w:id="235" w:author="蒋念格" w:date="2025-05-06T08:41:21Z">
                  <w:rPr>
                    <w:rFonts w:hint="eastAsia" w:ascii="Calibri" w:hAnsi="Calibri" w:eastAsia="宋体" w:cs="Times New Roman"/>
                    <w:kern w:val="2"/>
                    <w:sz w:val="21"/>
                    <w:szCs w:val="24"/>
                    <w:lang w:val="en-US" w:eastAsia="zh-CN" w:bidi="ar-SA"/>
                  </w:rPr>
                </w:rPrChange>
              </w:rPr>
            </w:pPr>
            <w:r>
              <w:rPr>
                <w:rFonts w:hint="eastAsia" w:ascii="Calibri" w:hAnsi="Calibri" w:eastAsia="宋体" w:cs="Times New Roman"/>
                <w:color w:val="auto"/>
                <w:kern w:val="2"/>
                <w:sz w:val="21"/>
                <w:szCs w:val="24"/>
                <w:lang w:val="en-US" w:eastAsia="zh-CN" w:bidi="ar-SA"/>
                <w:rPrChange w:id="236" w:author="蒋念格" w:date="2025-05-06T08:41:21Z">
                  <w:rPr>
                    <w:rFonts w:hint="eastAsia" w:ascii="Calibri" w:hAnsi="Calibri" w:eastAsia="宋体" w:cs="Times New Roman"/>
                    <w:kern w:val="2"/>
                    <w:sz w:val="21"/>
                    <w:szCs w:val="24"/>
                    <w:lang w:val="en-US" w:eastAsia="zh-CN" w:bidi="ar-SA"/>
                  </w:rPr>
                </w:rPrChang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Calibri" w:hAnsi="Calibri" w:eastAsia="宋体" w:cs="Times New Roman"/>
                <w:color w:val="auto"/>
                <w:kern w:val="2"/>
                <w:sz w:val="21"/>
                <w:szCs w:val="24"/>
                <w:lang w:val="en-US" w:eastAsia="zh-CN" w:bidi="ar-SA"/>
                <w:rPrChange w:id="237" w:author="蒋念格" w:date="2025-05-06T08:41:21Z">
                  <w:rPr>
                    <w:rFonts w:hint="eastAsia" w:ascii="Calibri" w:hAnsi="Calibri" w:eastAsia="宋体" w:cs="Times New Roman"/>
                    <w:kern w:val="2"/>
                    <w:sz w:val="21"/>
                    <w:szCs w:val="24"/>
                    <w:lang w:val="en-US" w:eastAsia="zh-CN" w:bidi="ar-SA"/>
                  </w:rPr>
                </w:rPrChange>
              </w:rPr>
            </w:pPr>
            <w:r>
              <w:rPr>
                <w:rFonts w:hint="eastAsia"/>
                <w:color w:val="auto"/>
                <w:lang w:val="en-US" w:eastAsia="zh-CN"/>
                <w:rPrChange w:id="238" w:author="蒋念格" w:date="2025-05-06T08:41:21Z">
                  <w:rPr>
                    <w:rFonts w:hint="eastAsia"/>
                    <w:lang w:val="en-US" w:eastAsia="zh-CN"/>
                  </w:rPr>
                </w:rPrChange>
              </w:rPr>
              <w:t>2</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Calibri" w:hAnsi="Calibri" w:eastAsia="宋体" w:cs="Times New Roman"/>
                <w:color w:val="auto"/>
                <w:kern w:val="2"/>
                <w:sz w:val="21"/>
                <w:szCs w:val="24"/>
                <w:lang w:val="en-US" w:eastAsia="zh-CN" w:bidi="ar-SA"/>
                <w:rPrChange w:id="239" w:author="蒋念格" w:date="2025-05-06T08:41:21Z">
                  <w:rPr>
                    <w:rFonts w:hint="eastAsia" w:ascii="Calibri" w:hAnsi="Calibri" w:eastAsia="宋体" w:cs="Times New Roman"/>
                    <w:kern w:val="2"/>
                    <w:sz w:val="21"/>
                    <w:szCs w:val="24"/>
                    <w:lang w:val="en-US" w:eastAsia="zh-CN" w:bidi="ar-SA"/>
                  </w:rPr>
                </w:rPrChange>
              </w:rPr>
            </w:pPr>
            <w:r>
              <w:rPr>
                <w:rFonts w:hint="eastAsia"/>
                <w:color w:val="auto"/>
                <w:lang w:val="en-US" w:eastAsia="zh-CN"/>
                <w:rPrChange w:id="240" w:author="蒋念格" w:date="2025-05-06T08:41:21Z">
                  <w:rPr>
                    <w:rFonts w:hint="eastAsia"/>
                    <w:lang w:val="en-US" w:eastAsia="zh-CN"/>
                  </w:rPr>
                </w:rPrChange>
              </w:rPr>
              <w:t>空气消毒机</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Calibri" w:hAnsi="Calibri" w:eastAsia="宋体" w:cs="Times New Roman"/>
                <w:color w:val="auto"/>
                <w:kern w:val="2"/>
                <w:sz w:val="21"/>
                <w:szCs w:val="24"/>
                <w:lang w:val="en-US" w:eastAsia="zh-CN" w:bidi="ar-SA"/>
                <w:rPrChange w:id="241" w:author="蒋念格" w:date="2025-05-06T08:41:21Z">
                  <w:rPr>
                    <w:rFonts w:hint="eastAsia" w:ascii="Calibri" w:hAnsi="Calibri" w:eastAsia="宋体" w:cs="Times New Roman"/>
                    <w:kern w:val="2"/>
                    <w:sz w:val="21"/>
                    <w:szCs w:val="24"/>
                    <w:lang w:val="en-US" w:eastAsia="zh-CN" w:bidi="ar-SA"/>
                  </w:rPr>
                </w:rPrChange>
              </w:rPr>
            </w:pPr>
            <w:r>
              <w:rPr>
                <w:rFonts w:hint="eastAsia"/>
                <w:color w:val="auto"/>
                <w:lang w:val="en-US" w:eastAsia="zh-CN"/>
                <w:rPrChange w:id="242" w:author="蒋念格" w:date="2025-05-06T08:41:21Z">
                  <w:rPr>
                    <w:rFonts w:hint="eastAsia"/>
                    <w:lang w:val="en-US" w:eastAsia="zh-CN"/>
                  </w:rPr>
                </w:rPrChange>
              </w:rPr>
              <w:t>10</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Calibri" w:hAnsi="Calibri" w:eastAsia="宋体" w:cs="Times New Roman"/>
                <w:color w:val="auto"/>
                <w:kern w:val="2"/>
                <w:sz w:val="21"/>
                <w:szCs w:val="24"/>
                <w:lang w:val="en-US" w:eastAsia="zh-CN" w:bidi="ar-SA"/>
                <w:rPrChange w:id="243" w:author="蒋念格" w:date="2025-05-06T08:41:21Z">
                  <w:rPr>
                    <w:rFonts w:hint="eastAsia" w:ascii="Calibri" w:hAnsi="Calibri" w:eastAsia="宋体" w:cs="Times New Roman"/>
                    <w:kern w:val="2"/>
                    <w:sz w:val="21"/>
                    <w:szCs w:val="24"/>
                    <w:lang w:val="en-US" w:eastAsia="zh-CN" w:bidi="ar-SA"/>
                  </w:rPr>
                </w:rPrChange>
              </w:rPr>
            </w:pPr>
            <w:r>
              <w:rPr>
                <w:rFonts w:hint="eastAsia"/>
                <w:color w:val="auto"/>
                <w:lang w:val="en-US" w:eastAsia="zh-CN"/>
                <w:rPrChange w:id="244" w:author="蒋念格" w:date="2025-05-06T08:41:21Z">
                  <w:rPr>
                    <w:rFonts w:hint="eastAsia"/>
                    <w:lang w:val="en-US" w:eastAsia="zh-CN"/>
                  </w:rPr>
                </w:rPrChange>
              </w:rPr>
              <w:t>台</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Calibri" w:hAnsi="Calibri" w:eastAsia="宋体" w:cs="Times New Roman"/>
                <w:color w:val="auto"/>
                <w:kern w:val="2"/>
                <w:sz w:val="21"/>
                <w:szCs w:val="24"/>
                <w:lang w:val="en-US" w:eastAsia="zh-CN" w:bidi="ar-SA"/>
                <w:rPrChange w:id="245" w:author="蒋念格" w:date="2025-05-06T08:41:21Z">
                  <w:rPr>
                    <w:rFonts w:hint="eastAsia" w:ascii="Calibri" w:hAnsi="Calibri" w:eastAsia="宋体" w:cs="Times New Roman"/>
                    <w:kern w:val="2"/>
                    <w:sz w:val="21"/>
                    <w:szCs w:val="24"/>
                    <w:lang w:val="en-US" w:eastAsia="zh-CN" w:bidi="ar-SA"/>
                  </w:rPr>
                </w:rPrChange>
              </w:rPr>
            </w:pPr>
            <w:r>
              <w:rPr>
                <w:rFonts w:hint="eastAsia"/>
                <w:color w:val="auto"/>
                <w:lang w:val="en-US" w:eastAsia="zh-CN"/>
                <w:rPrChange w:id="246" w:author="蒋念格" w:date="2025-05-06T08:41:21Z">
                  <w:rPr>
                    <w:rFonts w:hint="eastAsia"/>
                    <w:lang w:val="en-US" w:eastAsia="zh-CN"/>
                  </w:rPr>
                </w:rPrChange>
              </w:rPr>
              <w:t>医用吸顶式等离子</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color w:val="auto"/>
                <w:kern w:val="2"/>
                <w:sz w:val="21"/>
                <w:szCs w:val="24"/>
                <w:lang w:val="en-US" w:eastAsia="zh-CN" w:bidi="ar-SA"/>
                <w:rPrChange w:id="247" w:author="蒋念格" w:date="2025-05-06T08:41:21Z">
                  <w:rPr>
                    <w:rFonts w:hint="eastAsia" w:ascii="Calibri" w:hAnsi="Calibri" w:eastAsia="宋体" w:cs="Times New Roman"/>
                    <w:kern w:val="2"/>
                    <w:sz w:val="21"/>
                    <w:szCs w:val="24"/>
                    <w:lang w:val="en-US" w:eastAsia="zh-CN" w:bidi="ar-SA"/>
                  </w:rPr>
                </w:rPrChang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宋体" w:cs="Times New Roman"/>
                <w:color w:val="auto"/>
                <w:kern w:val="2"/>
                <w:sz w:val="21"/>
                <w:szCs w:val="24"/>
                <w:lang w:val="en-US" w:eastAsia="zh-CN" w:bidi="ar-SA"/>
                <w:rPrChange w:id="248" w:author="蒋念格" w:date="2025-05-06T08:41:21Z">
                  <w:rPr>
                    <w:rFonts w:hint="eastAsia" w:ascii="Calibri" w:hAnsi="Calibri" w:eastAsia="宋体" w:cs="Times New Roman"/>
                    <w:kern w:val="2"/>
                    <w:sz w:val="21"/>
                    <w:szCs w:val="24"/>
                    <w:lang w:val="en-US" w:eastAsia="zh-CN" w:bidi="ar-SA"/>
                  </w:rPr>
                </w:rPrChange>
              </w:rPr>
            </w:pPr>
            <w:r>
              <w:rPr>
                <w:rFonts w:hint="eastAsia" w:ascii="Calibri" w:hAnsi="Calibri" w:eastAsia="宋体" w:cs="Times New Roman"/>
                <w:color w:val="auto"/>
                <w:kern w:val="2"/>
                <w:sz w:val="21"/>
                <w:szCs w:val="24"/>
                <w:lang w:val="en-US" w:eastAsia="zh-CN" w:bidi="ar-SA"/>
                <w:rPrChange w:id="249" w:author="蒋念格" w:date="2025-05-06T08:41:21Z">
                  <w:rPr>
                    <w:rFonts w:hint="eastAsia" w:ascii="Calibri" w:hAnsi="Calibri" w:eastAsia="宋体" w:cs="Times New Roman"/>
                    <w:kern w:val="2"/>
                    <w:sz w:val="21"/>
                    <w:szCs w:val="24"/>
                    <w:lang w:val="en-US" w:eastAsia="zh-CN" w:bidi="ar-SA"/>
                  </w:rPr>
                </w:rPrChang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color w:val="auto"/>
                <w:kern w:val="2"/>
                <w:sz w:val="21"/>
                <w:szCs w:val="24"/>
                <w:lang w:val="en-US" w:eastAsia="zh-CN" w:bidi="ar-SA"/>
                <w:rPrChange w:id="250" w:author="蒋念格" w:date="2025-05-06T08:41:21Z">
                  <w:rPr>
                    <w:rFonts w:hint="eastAsia" w:ascii="Calibri" w:hAnsi="Calibri" w:eastAsia="宋体" w:cs="Times New Roman"/>
                    <w:kern w:val="2"/>
                    <w:sz w:val="21"/>
                    <w:szCs w:val="24"/>
                    <w:lang w:val="en-US" w:eastAsia="zh-CN" w:bidi="ar-SA"/>
                  </w:rPr>
                </w:rPrChange>
              </w:rPr>
            </w:pPr>
            <w:r>
              <w:rPr>
                <w:rFonts w:hint="eastAsia" w:ascii="Calibri" w:hAnsi="Calibri" w:eastAsia="宋体" w:cs="Times New Roman"/>
                <w:color w:val="auto"/>
                <w:kern w:val="2"/>
                <w:sz w:val="21"/>
                <w:szCs w:val="24"/>
                <w:lang w:val="en-US" w:eastAsia="zh-CN" w:bidi="ar-SA"/>
                <w:rPrChange w:id="251" w:author="蒋念格" w:date="2025-05-06T08:41:21Z">
                  <w:rPr>
                    <w:rFonts w:hint="eastAsia" w:ascii="Calibri" w:hAnsi="Calibri" w:eastAsia="宋体" w:cs="Times New Roman"/>
                    <w:kern w:val="2"/>
                    <w:sz w:val="21"/>
                    <w:szCs w:val="24"/>
                    <w:lang w:val="en-US" w:eastAsia="zh-CN" w:bidi="ar-SA"/>
                  </w:rPr>
                </w:rPrChange>
              </w:rPr>
              <w:t>合计</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Times New Roman"/>
                <w:color w:val="auto"/>
                <w:kern w:val="2"/>
                <w:sz w:val="21"/>
                <w:szCs w:val="24"/>
                <w:lang w:val="en-US" w:eastAsia="zh-CN" w:bidi="ar-SA"/>
                <w:rPrChange w:id="252" w:author="蒋念格" w:date="2025-05-06T08:41:21Z">
                  <w:rPr>
                    <w:rFonts w:hint="default" w:ascii="Calibri" w:hAnsi="Calibri" w:eastAsia="宋体" w:cs="Times New Roman"/>
                    <w:kern w:val="2"/>
                    <w:sz w:val="21"/>
                    <w:szCs w:val="24"/>
                    <w:lang w:val="en-US" w:eastAsia="zh-CN" w:bidi="ar-SA"/>
                  </w:rPr>
                </w:rPrChange>
              </w:rPr>
            </w:pPr>
            <w:r>
              <w:rPr>
                <w:rFonts w:hint="eastAsia" w:cs="Times New Roman"/>
                <w:color w:val="auto"/>
                <w:kern w:val="2"/>
                <w:sz w:val="21"/>
                <w:szCs w:val="24"/>
                <w:lang w:val="en-US" w:eastAsia="zh-CN" w:bidi="ar-SA"/>
                <w:rPrChange w:id="253" w:author="蒋念格" w:date="2025-05-06T08:41:21Z">
                  <w:rPr>
                    <w:rFonts w:hint="eastAsia" w:cs="Times New Roman"/>
                    <w:kern w:val="2"/>
                    <w:sz w:val="21"/>
                    <w:szCs w:val="24"/>
                    <w:lang w:val="en-US" w:eastAsia="zh-CN" w:bidi="ar-SA"/>
                  </w:rPr>
                </w:rPrChange>
              </w:rPr>
              <w:t>62</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color w:val="auto"/>
                <w:kern w:val="2"/>
                <w:sz w:val="21"/>
                <w:szCs w:val="24"/>
                <w:lang w:val="en-US" w:eastAsia="zh-CN" w:bidi="ar-SA"/>
                <w:rPrChange w:id="254" w:author="蒋念格" w:date="2025-05-06T08:41:21Z">
                  <w:rPr>
                    <w:rFonts w:hint="eastAsia" w:ascii="Calibri" w:hAnsi="Calibri" w:eastAsia="宋体" w:cs="Times New Roman"/>
                    <w:kern w:val="2"/>
                    <w:sz w:val="21"/>
                    <w:szCs w:val="24"/>
                    <w:lang w:val="en-US" w:eastAsia="zh-CN" w:bidi="ar-SA"/>
                  </w:rPr>
                </w:rPrChange>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color w:val="auto"/>
                <w:kern w:val="2"/>
                <w:sz w:val="21"/>
                <w:szCs w:val="24"/>
                <w:lang w:val="en-US" w:eastAsia="zh-CN" w:bidi="ar-SA"/>
                <w:rPrChange w:id="255" w:author="蒋念格" w:date="2025-05-06T08:41:21Z">
                  <w:rPr>
                    <w:rFonts w:hint="eastAsia" w:ascii="Calibri" w:hAnsi="Calibri" w:eastAsia="宋体" w:cs="Times New Roman"/>
                    <w:kern w:val="2"/>
                    <w:sz w:val="21"/>
                    <w:szCs w:val="24"/>
                    <w:lang w:val="en-US" w:eastAsia="zh-CN" w:bidi="ar-SA"/>
                  </w:rPr>
                </w:rPrChang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color w:val="auto"/>
                <w:kern w:val="2"/>
                <w:sz w:val="21"/>
                <w:szCs w:val="24"/>
                <w:lang w:val="en-US" w:eastAsia="zh-CN" w:bidi="ar-SA"/>
                <w:rPrChange w:id="256" w:author="蒋念格" w:date="2025-05-06T08:41:21Z">
                  <w:rPr>
                    <w:rFonts w:hint="eastAsia" w:ascii="Calibri" w:hAnsi="Calibri" w:eastAsia="宋体" w:cs="Times New Roman"/>
                    <w:kern w:val="2"/>
                    <w:sz w:val="21"/>
                    <w:szCs w:val="24"/>
                    <w:lang w:val="en-US" w:eastAsia="zh-CN" w:bidi="ar-SA"/>
                  </w:rPr>
                </w:rPrChang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宋体" w:cs="Times New Roman"/>
                <w:color w:val="auto"/>
                <w:kern w:val="2"/>
                <w:sz w:val="21"/>
                <w:szCs w:val="24"/>
                <w:lang w:val="en-US" w:eastAsia="zh-CN" w:bidi="ar-SA"/>
                <w:rPrChange w:id="257" w:author="蒋念格" w:date="2025-05-06T08:41:21Z">
                  <w:rPr>
                    <w:rFonts w:hint="eastAsia" w:ascii="Calibri" w:hAnsi="Calibri" w:eastAsia="宋体" w:cs="Times New Roman"/>
                    <w:kern w:val="2"/>
                    <w:sz w:val="21"/>
                    <w:szCs w:val="24"/>
                    <w:lang w:val="en-US" w:eastAsia="zh-CN" w:bidi="ar-SA"/>
                  </w:rPr>
                </w:rPrChange>
              </w:rPr>
            </w:pPr>
            <w:r>
              <w:rPr>
                <w:rFonts w:hint="eastAsia" w:ascii="Calibri" w:hAnsi="Calibri" w:eastAsia="宋体" w:cs="Times New Roman"/>
                <w:color w:val="auto"/>
                <w:kern w:val="2"/>
                <w:sz w:val="21"/>
                <w:szCs w:val="24"/>
                <w:lang w:val="en-US" w:eastAsia="zh-CN" w:bidi="ar-SA"/>
                <w:rPrChange w:id="258" w:author="蒋念格" w:date="2025-05-06T08:41:21Z">
                  <w:rPr>
                    <w:rFonts w:hint="eastAsia" w:ascii="Calibri" w:hAnsi="Calibri" w:eastAsia="宋体" w:cs="Times New Roman"/>
                    <w:kern w:val="2"/>
                    <w:sz w:val="21"/>
                    <w:szCs w:val="24"/>
                    <w:lang w:val="en-US" w:eastAsia="zh-CN" w:bidi="ar-SA"/>
                  </w:rPr>
                </w:rPrChange>
              </w:rPr>
              <w:t>0</w:t>
            </w:r>
          </w:p>
        </w:tc>
      </w:tr>
    </w:tbl>
    <w:p>
      <w:pPr>
        <w:pStyle w:val="2"/>
        <w:rPr>
          <w:rFonts w:hint="eastAsia"/>
          <w:color w:val="auto"/>
          <w:lang w:eastAsia="zh-CN"/>
          <w:rPrChange w:id="259" w:author="蒋念格" w:date="2025-05-06T08:41:21Z">
            <w:rPr>
              <w:rFonts w:hint="eastAsia"/>
              <w:lang w:eastAsia="zh-CN"/>
            </w:rPr>
          </w:rPrChange>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蒋念格">
    <w15:presenceInfo w15:providerId="None" w15:userId="蒋念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F736A7"/>
    <w:rsid w:val="0E9506DB"/>
    <w:rsid w:val="132479ED"/>
    <w:rsid w:val="1F7031B4"/>
    <w:rsid w:val="37961FFA"/>
    <w:rsid w:val="38F76FD2"/>
    <w:rsid w:val="3AFE8FA1"/>
    <w:rsid w:val="3BF790BC"/>
    <w:rsid w:val="472A10A7"/>
    <w:rsid w:val="4AAC2436"/>
    <w:rsid w:val="4EEDC025"/>
    <w:rsid w:val="5EFFCB93"/>
    <w:rsid w:val="5FEB4449"/>
    <w:rsid w:val="656D18D7"/>
    <w:rsid w:val="67F736A7"/>
    <w:rsid w:val="69CF962E"/>
    <w:rsid w:val="6BFF2D09"/>
    <w:rsid w:val="6F8FBB25"/>
    <w:rsid w:val="7B3D826E"/>
    <w:rsid w:val="7BEB738A"/>
    <w:rsid w:val="7EF3B42C"/>
    <w:rsid w:val="D7B60B01"/>
    <w:rsid w:val="F5792C1F"/>
    <w:rsid w:val="FB3CD71B"/>
    <w:rsid w:val="FE891140"/>
    <w:rsid w:val="FEFF1052"/>
    <w:rsid w:val="FFF9E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Plain Text"/>
    <w:basedOn w:val="1"/>
    <w:next w:val="4"/>
    <w:qFormat/>
    <w:uiPriority w:val="0"/>
    <w:pPr>
      <w:autoSpaceDE w:val="0"/>
      <w:autoSpaceDN w:val="0"/>
      <w:adjustRightInd w:val="0"/>
    </w:pPr>
    <w:rPr>
      <w:rFonts w:ascii="宋体"/>
      <w:kern w:val="0"/>
      <w:szCs w:val="20"/>
    </w:rPr>
  </w:style>
  <w:style w:type="paragraph" w:styleId="4">
    <w:name w:val="Normal Indent"/>
    <w:basedOn w:val="1"/>
    <w:next w:val="1"/>
    <w:qFormat/>
    <w:uiPriority w:val="0"/>
    <w:pPr>
      <w:ind w:firstLine="200" w:firstLineChars="200"/>
    </w:pPr>
  </w:style>
  <w:style w:type="paragraph" w:styleId="5">
    <w:name w:val="Date"/>
    <w:basedOn w:val="1"/>
    <w:next w:val="1"/>
    <w:qFormat/>
    <w:uiPriority w:val="0"/>
    <w:pPr>
      <w:ind w:left="2500" w:leftChars="2500"/>
    </w:pPr>
  </w:style>
  <w:style w:type="paragraph" w:styleId="6">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2025-04-29T09:02:00Z</dcterms:created>
  <dc:creator>THTF</dc:creator>
  <cp:lastModifiedBy>蒋念格</cp:lastModifiedBy>
  <dcterms:modified xsi:type="dcterms:W3CDTF">2025-05-06T00:41:25Z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BD607F4FDF0727AB40440F6848082B0B</vt:lpwstr>
  </property>
</Properties>
</file>