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hint="eastAsia" w:ascii="宋体" w:hAnsi="宋体"/>
          <w:b/>
          <w:snapToGrid w:val="0"/>
          <w:sz w:val="24"/>
          <w:szCs w:val="24"/>
        </w:rPr>
      </w:pPr>
      <w:r>
        <w:rPr>
          <w:rFonts w:hint="eastAsia"/>
          <w:b/>
          <w:bCs/>
          <w:sz w:val="36"/>
          <w:szCs w:val="40"/>
        </w:rPr>
        <w:t>广东省监狱中心医院桶装饮用水采购项目需求书</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1" w:firstLineChars="200"/>
        <w:textAlignment w:val="auto"/>
        <w:rPr>
          <w:rFonts w:hint="eastAsia" w:ascii="宋体" w:hAnsi="宋体"/>
          <w:b/>
          <w:snapToGrid w:val="0"/>
          <w:sz w:val="24"/>
          <w:szCs w:val="24"/>
          <w:lang w:val="en-US" w:eastAsia="zh-CN"/>
        </w:rPr>
      </w:pPr>
      <w:r>
        <w:rPr>
          <w:rFonts w:hint="eastAsia" w:ascii="宋体" w:hAnsi="宋体"/>
          <w:b/>
          <w:snapToGrid w:val="0"/>
          <w:sz w:val="24"/>
          <w:szCs w:val="24"/>
          <w:lang w:val="en-US" w:eastAsia="zh-CN"/>
        </w:rPr>
        <w:t>一、项目一览表</w:t>
      </w:r>
    </w:p>
    <w:tbl>
      <w:tblPr>
        <w:tblStyle w:val="7"/>
        <w:tblW w:w="842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2751"/>
        <w:gridCol w:w="1185"/>
        <w:gridCol w:w="1635"/>
        <w:gridCol w:w="285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328" w:hRule="atLeast"/>
          <w:jc w:val="center"/>
        </w:trPr>
        <w:tc>
          <w:tcPr>
            <w:tcW w:w="2751" w:type="dxa"/>
            <w:shd w:val="clear" w:color="auto" w:fill="EEECE1"/>
            <w:vAlign w:val="center"/>
          </w:tcPr>
          <w:p>
            <w:pPr>
              <w:spacing w:line="360" w:lineRule="auto"/>
              <w:jc w:val="center"/>
              <w:rPr>
                <w:rFonts w:ascii="宋体" w:hAnsi="宋体" w:eastAsia="宋体"/>
                <w:b/>
                <w:color w:val="000000" w:themeColor="text1"/>
                <w:szCs w:val="21"/>
              </w:rPr>
            </w:pPr>
            <w:r>
              <w:rPr>
                <w:rFonts w:hint="eastAsia" w:ascii="宋体" w:hAnsi="宋体" w:eastAsia="宋体"/>
                <w:b/>
                <w:color w:val="000000" w:themeColor="text1"/>
                <w:szCs w:val="21"/>
              </w:rPr>
              <w:t>项目名称</w:t>
            </w:r>
          </w:p>
        </w:tc>
        <w:tc>
          <w:tcPr>
            <w:tcW w:w="1185" w:type="dxa"/>
            <w:shd w:val="clear" w:color="auto" w:fill="EEECE1"/>
            <w:vAlign w:val="center"/>
          </w:tcPr>
          <w:p>
            <w:pPr>
              <w:spacing w:line="360" w:lineRule="auto"/>
              <w:jc w:val="center"/>
              <w:rPr>
                <w:rFonts w:ascii="宋体" w:hAnsi="宋体" w:eastAsia="宋体"/>
                <w:b/>
                <w:color w:val="000000" w:themeColor="text1"/>
                <w:szCs w:val="21"/>
              </w:rPr>
            </w:pPr>
            <w:r>
              <w:rPr>
                <w:rFonts w:hint="eastAsia" w:ascii="宋体" w:hAnsi="宋体" w:eastAsia="宋体"/>
                <w:b/>
                <w:color w:val="000000" w:themeColor="text1"/>
                <w:szCs w:val="21"/>
              </w:rPr>
              <w:t>数量</w:t>
            </w:r>
          </w:p>
        </w:tc>
        <w:tc>
          <w:tcPr>
            <w:tcW w:w="1635" w:type="dxa"/>
            <w:shd w:val="clear" w:color="auto" w:fill="EEECE1"/>
            <w:vAlign w:val="center"/>
          </w:tcPr>
          <w:p>
            <w:pPr>
              <w:spacing w:line="360" w:lineRule="auto"/>
              <w:jc w:val="center"/>
              <w:rPr>
                <w:rFonts w:ascii="宋体" w:hAnsi="宋体" w:eastAsia="宋体"/>
                <w:b/>
                <w:color w:val="000000" w:themeColor="text1"/>
                <w:szCs w:val="21"/>
              </w:rPr>
            </w:pPr>
            <w:r>
              <w:rPr>
                <w:rFonts w:hint="eastAsia" w:ascii="宋体" w:hAnsi="宋体" w:eastAsia="宋体"/>
                <w:b/>
                <w:color w:val="000000" w:themeColor="text1"/>
                <w:szCs w:val="21"/>
              </w:rPr>
              <w:t>采购期限</w:t>
            </w:r>
          </w:p>
        </w:tc>
        <w:tc>
          <w:tcPr>
            <w:tcW w:w="2855" w:type="dxa"/>
            <w:shd w:val="clear" w:color="auto" w:fill="EEECE1"/>
            <w:vAlign w:val="center"/>
          </w:tcPr>
          <w:p>
            <w:pPr>
              <w:spacing w:line="360" w:lineRule="auto"/>
              <w:jc w:val="center"/>
              <w:rPr>
                <w:rFonts w:ascii="宋体" w:hAnsi="宋体" w:eastAsia="宋体"/>
                <w:color w:val="000000" w:themeColor="text1"/>
                <w:szCs w:val="21"/>
              </w:rPr>
            </w:pPr>
            <w:r>
              <w:rPr>
                <w:rFonts w:hint="eastAsia" w:ascii="宋体" w:hAnsi="宋体"/>
                <w:b/>
                <w:snapToGrid w:val="0"/>
                <w:szCs w:val="21"/>
              </w:rPr>
              <w:t>采购</w:t>
            </w:r>
            <w:r>
              <w:rPr>
                <w:rFonts w:hint="eastAsia" w:ascii="宋体" w:hAnsi="宋体"/>
                <w:b/>
                <w:snapToGrid w:val="0"/>
                <w:szCs w:val="21"/>
                <w:lang w:val="en-US" w:eastAsia="zh-CN"/>
              </w:rPr>
              <w:t>总</w:t>
            </w:r>
            <w:r>
              <w:rPr>
                <w:rFonts w:hint="eastAsia" w:ascii="宋体" w:hAnsi="宋体"/>
                <w:b/>
                <w:snapToGrid w:val="0"/>
                <w:szCs w:val="21"/>
              </w:rPr>
              <w:t>预算</w:t>
            </w:r>
            <w:r>
              <w:rPr>
                <w:rFonts w:hint="eastAsia" w:ascii="宋体" w:hAnsi="宋体" w:eastAsia="宋体"/>
                <w:b/>
                <w:color w:val="000000" w:themeColor="text1"/>
                <w:szCs w:val="21"/>
              </w:rPr>
              <w:t>（含税）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756" w:hRule="atLeast"/>
          <w:jc w:val="center"/>
        </w:trPr>
        <w:tc>
          <w:tcPr>
            <w:tcW w:w="2751" w:type="dxa"/>
            <w:vAlign w:val="center"/>
          </w:tcPr>
          <w:p>
            <w:pPr>
              <w:spacing w:line="360" w:lineRule="auto"/>
              <w:jc w:val="center"/>
              <w:rPr>
                <w:rFonts w:ascii="宋体" w:hAnsi="宋体" w:eastAsia="宋体"/>
                <w:color w:val="000000" w:themeColor="text1"/>
                <w:szCs w:val="21"/>
              </w:rPr>
            </w:pPr>
            <w:r>
              <w:rPr>
                <w:rFonts w:hint="eastAsia" w:ascii="宋体" w:hAnsi="宋体"/>
                <w:szCs w:val="21"/>
                <w:shd w:val="clear" w:color="auto" w:fill="FFFFFF"/>
                <w:lang w:val="en-US" w:eastAsia="zh-CN"/>
              </w:rPr>
              <w:t>广东省监狱中心医院桶装饮用水采购项目</w:t>
            </w:r>
          </w:p>
        </w:tc>
        <w:tc>
          <w:tcPr>
            <w:tcW w:w="1185" w:type="dxa"/>
            <w:vAlign w:val="center"/>
          </w:tcPr>
          <w:p>
            <w:pPr>
              <w:spacing w:line="360" w:lineRule="auto"/>
              <w:jc w:val="center"/>
              <w:rPr>
                <w:rFonts w:ascii="宋体" w:hAnsi="宋体" w:eastAsia="宋体"/>
                <w:bCs/>
                <w:color w:val="000000" w:themeColor="text1"/>
                <w:szCs w:val="21"/>
              </w:rPr>
            </w:pPr>
            <w:r>
              <w:rPr>
                <w:rFonts w:hint="eastAsia" w:ascii="宋体" w:hAnsi="宋体" w:eastAsia="宋体"/>
                <w:bCs/>
                <w:color w:val="000000" w:themeColor="text1"/>
                <w:szCs w:val="21"/>
              </w:rPr>
              <w:t>1项</w:t>
            </w:r>
          </w:p>
        </w:tc>
        <w:tc>
          <w:tcPr>
            <w:tcW w:w="1635" w:type="dxa"/>
            <w:vAlign w:val="center"/>
          </w:tcPr>
          <w:p>
            <w:pPr>
              <w:pStyle w:val="13"/>
              <w:spacing w:before="0" w:after="0" w:line="360" w:lineRule="auto"/>
              <w:rPr>
                <w:rFonts w:ascii="宋体" w:hAnsi="宋体"/>
                <w:snapToGrid/>
                <w:color w:val="000000" w:themeColor="text1"/>
                <w:spacing w:val="0"/>
                <w:kern w:val="2"/>
                <w:sz w:val="21"/>
                <w:szCs w:val="21"/>
              </w:rPr>
            </w:pPr>
            <w:r>
              <w:rPr>
                <w:rFonts w:hint="eastAsia" w:ascii="宋体" w:hAnsi="宋体" w:eastAsia="宋体" w:cs="Times New Roman"/>
                <w:snapToGrid/>
                <w:spacing w:val="0"/>
                <w:kern w:val="0"/>
                <w:sz w:val="21"/>
                <w:szCs w:val="21"/>
                <w:shd w:val="clear" w:color="auto" w:fill="FFFFFF"/>
                <w:lang w:val="en-US" w:eastAsia="zh-CN" w:bidi="ar-SA"/>
              </w:rPr>
              <w:t>期限两年，合同一年一签</w:t>
            </w:r>
          </w:p>
        </w:tc>
        <w:tc>
          <w:tcPr>
            <w:tcW w:w="2855" w:type="dxa"/>
            <w:vAlign w:val="center"/>
          </w:tcPr>
          <w:p>
            <w:pPr>
              <w:spacing w:line="360" w:lineRule="auto"/>
              <w:jc w:val="center"/>
              <w:rPr>
                <w:rFonts w:ascii="宋体" w:hAnsi="宋体" w:eastAsia="宋体"/>
                <w:color w:val="000000" w:themeColor="text1"/>
                <w:szCs w:val="21"/>
              </w:rPr>
            </w:pPr>
            <w:r>
              <w:rPr>
                <w:rFonts w:hint="eastAsia" w:ascii="宋体" w:hAnsi="宋体" w:eastAsia="宋体" w:cs="仿宋_GB2312"/>
                <w:color w:val="000000" w:themeColor="text1"/>
                <w:szCs w:val="21"/>
              </w:rPr>
              <w:t>（</w:t>
            </w:r>
            <w:r>
              <w:rPr>
                <w:rFonts w:hint="eastAsia" w:ascii="Times New Roman" w:hAnsi="Times New Roman" w:eastAsia="宋体" w:cs="Times New Roman"/>
                <w:kern w:val="0"/>
                <w:szCs w:val="21"/>
              </w:rPr>
              <w:t>具体按实际采购金额为准</w:t>
            </w:r>
            <w:r>
              <w:rPr>
                <w:rFonts w:hint="eastAsia" w:ascii="宋体" w:hAnsi="宋体" w:eastAsia="宋体" w:cs="仿宋_GB2312"/>
                <w:color w:val="000000" w:themeColor="text1"/>
                <w:szCs w:val="21"/>
              </w:rPr>
              <w:t>）</w:t>
            </w:r>
          </w:p>
        </w:tc>
      </w:tr>
    </w:tbl>
    <w:p>
      <w:pPr>
        <w:keepNext w:val="0"/>
        <w:keepLines w:val="0"/>
        <w:pageBreakBefore w:val="0"/>
        <w:widowControl/>
        <w:numPr>
          <w:ilvl w:val="0"/>
          <w:numId w:val="1"/>
        </w:numPr>
        <w:kinsoku/>
        <w:wordWrap/>
        <w:overflowPunct/>
        <w:topLinePunct w:val="0"/>
        <w:autoSpaceDE/>
        <w:autoSpaceDN/>
        <w:bidi w:val="0"/>
        <w:adjustRightInd/>
        <w:snapToGrid/>
        <w:spacing w:line="460" w:lineRule="exact"/>
        <w:ind w:firstLine="481" w:firstLineChars="200"/>
        <w:textAlignment w:val="auto"/>
        <w:rPr>
          <w:rFonts w:hint="eastAsia" w:ascii="宋体" w:hAnsi="宋体"/>
          <w:b/>
          <w:snapToGrid w:val="0"/>
          <w:sz w:val="24"/>
          <w:szCs w:val="24"/>
          <w:lang w:val="en-US" w:eastAsia="zh-CN"/>
        </w:rPr>
      </w:pPr>
      <w:r>
        <w:rPr>
          <w:rFonts w:hint="eastAsia" w:ascii="宋体" w:hAnsi="宋体"/>
          <w:b/>
          <w:snapToGrid w:val="0"/>
          <w:sz w:val="24"/>
          <w:szCs w:val="24"/>
          <w:lang w:val="en-US" w:eastAsia="zh-CN"/>
        </w:rPr>
        <w:t>采购内容</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421" w:firstLineChars="200"/>
        <w:textAlignment w:val="auto"/>
        <w:rPr>
          <w:rFonts w:hint="eastAsia" w:hAnsi="宋体"/>
          <w:b/>
          <w:sz w:val="21"/>
        </w:rPr>
      </w:pPr>
      <w:r>
        <w:rPr>
          <w:rFonts w:hint="eastAsia" w:hAnsi="宋体"/>
          <w:b/>
          <w:sz w:val="21"/>
          <w:lang w:val="en-US" w:eastAsia="zh-CN"/>
        </w:rPr>
        <w:t>（一）</w:t>
      </w:r>
      <w:r>
        <w:rPr>
          <w:rFonts w:hint="eastAsia" w:hAnsi="宋体"/>
          <w:b/>
          <w:sz w:val="21"/>
        </w:rPr>
        <w:t>采购产品的参数</w:t>
      </w:r>
      <w:r>
        <w:rPr>
          <w:rFonts w:hint="eastAsia" w:hAnsi="宋体"/>
          <w:b/>
          <w:sz w:val="21"/>
          <w:lang w:eastAsia="zh-CN"/>
        </w:rPr>
        <w:t>及报价表</w:t>
      </w:r>
      <w:r>
        <w:rPr>
          <w:rFonts w:hint="eastAsia" w:hAnsi="宋体"/>
          <w:b/>
          <w:sz w:val="21"/>
        </w:rPr>
        <w:t>：</w:t>
      </w:r>
    </w:p>
    <w:tbl>
      <w:tblPr>
        <w:tblStyle w:val="7"/>
        <w:tblpPr w:leftFromText="180" w:rightFromText="180" w:vertAnchor="text" w:horzAnchor="page" w:tblpX="1815" w:tblpY="34"/>
        <w:tblOverlap w:val="never"/>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945"/>
        <w:gridCol w:w="2130"/>
        <w:gridCol w:w="1557"/>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392" w:type="dxa"/>
            <w:vAlign w:val="center"/>
          </w:tcPr>
          <w:p>
            <w:pPr>
              <w:spacing w:line="360" w:lineRule="auto"/>
              <w:jc w:val="center"/>
              <w:rPr>
                <w:rFonts w:ascii="宋体" w:hAnsi="宋体" w:eastAsia="宋体" w:cs="仿宋"/>
                <w:b/>
                <w:szCs w:val="21"/>
              </w:rPr>
            </w:pPr>
            <w:r>
              <w:rPr>
                <w:rFonts w:hint="eastAsia" w:ascii="宋体" w:hAnsi="宋体" w:eastAsia="宋体" w:cs="仿宋"/>
                <w:b/>
                <w:szCs w:val="21"/>
              </w:rPr>
              <w:t>序号</w:t>
            </w:r>
          </w:p>
        </w:tc>
        <w:tc>
          <w:tcPr>
            <w:tcW w:w="1945" w:type="dxa"/>
            <w:vAlign w:val="center"/>
          </w:tcPr>
          <w:p>
            <w:pPr>
              <w:spacing w:line="360" w:lineRule="auto"/>
              <w:jc w:val="center"/>
              <w:rPr>
                <w:rFonts w:ascii="宋体" w:hAnsi="宋体" w:eastAsia="宋体" w:cs="仿宋"/>
                <w:b/>
                <w:szCs w:val="21"/>
              </w:rPr>
            </w:pPr>
            <w:r>
              <w:rPr>
                <w:rFonts w:hint="eastAsia" w:ascii="宋体" w:hAnsi="宋体" w:eastAsia="宋体" w:cs="仿宋"/>
                <w:b/>
                <w:szCs w:val="21"/>
              </w:rPr>
              <w:t>名称</w:t>
            </w:r>
          </w:p>
        </w:tc>
        <w:tc>
          <w:tcPr>
            <w:tcW w:w="2130" w:type="dxa"/>
            <w:vAlign w:val="center"/>
          </w:tcPr>
          <w:p>
            <w:pPr>
              <w:spacing w:line="360" w:lineRule="auto"/>
              <w:jc w:val="center"/>
              <w:rPr>
                <w:rFonts w:ascii="宋体" w:hAnsi="宋体" w:eastAsia="宋体" w:cs="仿宋"/>
                <w:b/>
                <w:szCs w:val="21"/>
              </w:rPr>
            </w:pPr>
            <w:r>
              <w:rPr>
                <w:rFonts w:hint="eastAsia" w:ascii="宋体" w:hAnsi="宋体" w:eastAsia="宋体" w:cs="仿宋"/>
                <w:b/>
                <w:szCs w:val="21"/>
              </w:rPr>
              <w:t>品牌</w:t>
            </w:r>
          </w:p>
        </w:tc>
        <w:tc>
          <w:tcPr>
            <w:tcW w:w="1557" w:type="dxa"/>
            <w:vAlign w:val="center"/>
          </w:tcPr>
          <w:p>
            <w:pPr>
              <w:spacing w:line="360" w:lineRule="auto"/>
              <w:jc w:val="center"/>
              <w:rPr>
                <w:rFonts w:ascii="宋体" w:hAnsi="宋体" w:eastAsia="宋体" w:cs="仿宋"/>
                <w:b/>
                <w:szCs w:val="21"/>
              </w:rPr>
            </w:pPr>
            <w:r>
              <w:rPr>
                <w:rFonts w:hint="eastAsia" w:ascii="宋体" w:hAnsi="宋体" w:eastAsia="宋体" w:cs="仿宋"/>
                <w:b/>
                <w:szCs w:val="21"/>
              </w:rPr>
              <w:t>规格</w:t>
            </w:r>
          </w:p>
        </w:tc>
        <w:tc>
          <w:tcPr>
            <w:tcW w:w="1395" w:type="dxa"/>
            <w:vAlign w:val="center"/>
          </w:tcPr>
          <w:p>
            <w:pPr>
              <w:spacing w:line="360" w:lineRule="auto"/>
              <w:jc w:val="center"/>
              <w:rPr>
                <w:rFonts w:ascii="宋体" w:hAnsi="宋体" w:eastAsia="宋体" w:cs="仿宋"/>
                <w:b/>
                <w:szCs w:val="21"/>
              </w:rPr>
            </w:pPr>
            <w:r>
              <w:rPr>
                <w:rFonts w:hint="eastAsia" w:ascii="宋体" w:hAnsi="宋体" w:eastAsia="宋体" w:cs="仿宋"/>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2" w:type="dxa"/>
            <w:vAlign w:val="center"/>
          </w:tcPr>
          <w:p>
            <w:pPr>
              <w:spacing w:line="360" w:lineRule="auto"/>
              <w:jc w:val="center"/>
              <w:rPr>
                <w:rFonts w:hint="eastAsia" w:ascii="宋体" w:hAnsi="宋体" w:eastAsia="宋体" w:cs="仿宋"/>
                <w:szCs w:val="21"/>
                <w:lang w:val="en-US" w:eastAsia="zh-CN"/>
              </w:rPr>
            </w:pPr>
            <w:r>
              <w:rPr>
                <w:rFonts w:hint="eastAsia" w:ascii="宋体" w:hAnsi="宋体" w:eastAsia="宋体" w:cs="仿宋"/>
                <w:szCs w:val="21"/>
                <w:lang w:val="en-US" w:eastAsia="zh-CN"/>
              </w:rPr>
              <w:t>1</w:t>
            </w:r>
          </w:p>
        </w:tc>
        <w:tc>
          <w:tcPr>
            <w:tcW w:w="1945" w:type="dxa"/>
            <w:vAlign w:val="center"/>
          </w:tcPr>
          <w:p>
            <w:pPr>
              <w:spacing w:line="360" w:lineRule="auto"/>
              <w:jc w:val="center"/>
              <w:rPr>
                <w:rFonts w:hint="eastAsia" w:ascii="宋体" w:hAnsi="宋体" w:eastAsia="宋体" w:cs="仿宋"/>
                <w:b/>
                <w:szCs w:val="21"/>
              </w:rPr>
            </w:pPr>
            <w:r>
              <w:rPr>
                <w:rFonts w:hint="eastAsia" w:ascii="宋体" w:hAnsi="宋体" w:eastAsia="宋体" w:cs="仿宋"/>
                <w:szCs w:val="21"/>
              </w:rPr>
              <w:t>桶装水</w:t>
            </w:r>
          </w:p>
        </w:tc>
        <w:tc>
          <w:tcPr>
            <w:tcW w:w="2130" w:type="dxa"/>
            <w:vAlign w:val="center"/>
          </w:tcPr>
          <w:p>
            <w:pPr>
              <w:spacing w:line="360" w:lineRule="auto"/>
              <w:jc w:val="center"/>
              <w:rPr>
                <w:rFonts w:hint="eastAsia" w:ascii="宋体" w:hAnsi="宋体" w:eastAsia="宋体" w:cs="仿宋"/>
                <w:b/>
                <w:szCs w:val="21"/>
                <w:lang w:val="en-US" w:eastAsia="zh-CN"/>
              </w:rPr>
            </w:pPr>
            <w:r>
              <w:rPr>
                <w:rFonts w:hint="eastAsia" w:ascii="宋体" w:hAnsi="宋体" w:eastAsia="宋体" w:cs="仿宋"/>
                <w:szCs w:val="21"/>
                <w:lang w:val="en-US" w:eastAsia="zh-CN"/>
              </w:rPr>
              <w:t>鼎湖山泉</w:t>
            </w:r>
          </w:p>
        </w:tc>
        <w:tc>
          <w:tcPr>
            <w:tcW w:w="1557" w:type="dxa"/>
            <w:vAlign w:val="center"/>
          </w:tcPr>
          <w:p>
            <w:pPr>
              <w:spacing w:line="360" w:lineRule="auto"/>
              <w:jc w:val="center"/>
              <w:rPr>
                <w:rFonts w:hint="default" w:ascii="宋体" w:hAnsi="宋体" w:eastAsia="宋体" w:cs="仿宋"/>
                <w:szCs w:val="21"/>
                <w:lang w:val="en-US" w:eastAsia="zh-CN"/>
              </w:rPr>
            </w:pPr>
            <w:r>
              <w:rPr>
                <w:rFonts w:hint="eastAsia" w:ascii="宋体" w:hAnsi="宋体" w:eastAsia="宋体" w:cs="仿宋"/>
                <w:szCs w:val="21"/>
                <w:lang w:val="en-US" w:eastAsia="zh-CN"/>
              </w:rPr>
              <w:t>18.9L</w:t>
            </w:r>
          </w:p>
        </w:tc>
        <w:tc>
          <w:tcPr>
            <w:tcW w:w="1395" w:type="dxa"/>
            <w:vAlign w:val="center"/>
          </w:tcPr>
          <w:p>
            <w:pPr>
              <w:spacing w:line="360" w:lineRule="auto"/>
              <w:jc w:val="center"/>
              <w:rPr>
                <w:rFonts w:hint="eastAsia" w:ascii="宋体" w:hAnsi="宋体" w:eastAsia="宋体" w:cs="仿宋"/>
                <w:szCs w:val="21"/>
                <w:lang w:val="en-US" w:eastAsia="zh-CN"/>
              </w:rPr>
            </w:pPr>
            <w:r>
              <w:rPr>
                <w:rFonts w:hint="eastAsia" w:ascii="宋体" w:hAnsi="宋体" w:eastAsia="宋体" w:cs="仿宋"/>
                <w:szCs w:val="21"/>
                <w:lang w:val="en-US" w:eastAsia="zh-CN"/>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2" w:type="dxa"/>
            <w:vAlign w:val="center"/>
          </w:tcPr>
          <w:p>
            <w:pPr>
              <w:spacing w:line="360" w:lineRule="auto"/>
              <w:jc w:val="center"/>
              <w:rPr>
                <w:rFonts w:hint="eastAsia" w:ascii="宋体" w:hAnsi="宋体" w:eastAsia="宋体" w:cs="仿宋"/>
                <w:szCs w:val="21"/>
                <w:lang w:val="en-US" w:eastAsia="zh-CN"/>
              </w:rPr>
            </w:pPr>
            <w:r>
              <w:rPr>
                <w:rFonts w:hint="eastAsia" w:ascii="宋体" w:hAnsi="宋体" w:eastAsia="宋体" w:cs="仿宋"/>
                <w:szCs w:val="21"/>
                <w:lang w:val="en-US" w:eastAsia="zh-CN"/>
              </w:rPr>
              <w:t>2</w:t>
            </w:r>
          </w:p>
        </w:tc>
        <w:tc>
          <w:tcPr>
            <w:tcW w:w="1945" w:type="dxa"/>
            <w:vAlign w:val="center"/>
          </w:tcPr>
          <w:p>
            <w:pPr>
              <w:spacing w:line="360" w:lineRule="auto"/>
              <w:jc w:val="center"/>
              <w:rPr>
                <w:rFonts w:hint="eastAsia" w:ascii="宋体" w:hAnsi="宋体" w:eastAsia="宋体" w:cs="仿宋"/>
                <w:b/>
                <w:szCs w:val="21"/>
              </w:rPr>
            </w:pPr>
            <w:r>
              <w:rPr>
                <w:rFonts w:hint="eastAsia" w:ascii="宋体" w:hAnsi="宋体" w:eastAsia="宋体" w:cs="仿宋"/>
                <w:szCs w:val="21"/>
              </w:rPr>
              <w:t>桶装水</w:t>
            </w:r>
          </w:p>
        </w:tc>
        <w:tc>
          <w:tcPr>
            <w:tcW w:w="2130" w:type="dxa"/>
            <w:vAlign w:val="center"/>
          </w:tcPr>
          <w:p>
            <w:pPr>
              <w:spacing w:line="360" w:lineRule="auto"/>
              <w:jc w:val="center"/>
              <w:rPr>
                <w:rFonts w:hint="eastAsia" w:ascii="宋体" w:hAnsi="宋体" w:eastAsia="宋体" w:cs="仿宋"/>
                <w:b/>
                <w:szCs w:val="21"/>
              </w:rPr>
            </w:pPr>
            <w:r>
              <w:rPr>
                <w:rFonts w:hint="eastAsia" w:ascii="宋体" w:hAnsi="宋体" w:eastAsia="宋体" w:cs="仿宋"/>
                <w:szCs w:val="21"/>
                <w:lang w:val="en-US" w:eastAsia="zh-CN"/>
              </w:rPr>
              <w:t>鼎湖山泉</w:t>
            </w:r>
          </w:p>
        </w:tc>
        <w:tc>
          <w:tcPr>
            <w:tcW w:w="1557" w:type="dxa"/>
            <w:vAlign w:val="center"/>
          </w:tcPr>
          <w:p>
            <w:pPr>
              <w:spacing w:line="360" w:lineRule="auto"/>
              <w:jc w:val="center"/>
              <w:rPr>
                <w:rFonts w:hint="default" w:ascii="宋体" w:hAnsi="宋体" w:eastAsia="宋体" w:cs="仿宋"/>
                <w:szCs w:val="21"/>
                <w:lang w:val="en-US" w:eastAsia="zh-CN"/>
              </w:rPr>
            </w:pPr>
            <w:r>
              <w:rPr>
                <w:rFonts w:hint="eastAsia" w:ascii="宋体" w:hAnsi="宋体" w:eastAsia="宋体" w:cs="仿宋"/>
                <w:szCs w:val="21"/>
                <w:lang w:val="en-US" w:eastAsia="zh-CN"/>
              </w:rPr>
              <w:t>12L</w:t>
            </w:r>
          </w:p>
        </w:tc>
        <w:tc>
          <w:tcPr>
            <w:tcW w:w="1395" w:type="dxa"/>
            <w:vAlign w:val="center"/>
          </w:tcPr>
          <w:p>
            <w:pPr>
              <w:spacing w:line="360" w:lineRule="auto"/>
              <w:jc w:val="center"/>
              <w:rPr>
                <w:rFonts w:hint="eastAsia" w:ascii="宋体" w:hAnsi="宋体" w:eastAsia="宋体" w:cs="仿宋"/>
                <w:szCs w:val="21"/>
                <w:lang w:val="en-US" w:eastAsia="zh-CN"/>
              </w:rPr>
            </w:pPr>
            <w:r>
              <w:rPr>
                <w:rFonts w:hint="eastAsia" w:ascii="宋体" w:hAnsi="宋体" w:eastAsia="宋体" w:cs="仿宋"/>
                <w:szCs w:val="21"/>
                <w:lang w:val="en-US" w:eastAsia="zh-CN"/>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392" w:type="dxa"/>
            <w:vAlign w:val="center"/>
          </w:tcPr>
          <w:p>
            <w:pPr>
              <w:spacing w:line="360" w:lineRule="auto"/>
              <w:jc w:val="center"/>
              <w:rPr>
                <w:rFonts w:hint="default" w:ascii="宋体" w:hAnsi="宋体" w:eastAsia="宋体" w:cs="仿宋"/>
                <w:szCs w:val="21"/>
                <w:lang w:val="en-US" w:eastAsia="zh-CN"/>
              </w:rPr>
            </w:pPr>
            <w:r>
              <w:rPr>
                <w:rFonts w:hint="eastAsia" w:ascii="宋体" w:hAnsi="宋体" w:cs="仿宋"/>
                <w:szCs w:val="21"/>
                <w:lang w:val="en-US" w:eastAsia="zh-CN"/>
              </w:rPr>
              <w:t>3</w:t>
            </w:r>
          </w:p>
        </w:tc>
        <w:tc>
          <w:tcPr>
            <w:tcW w:w="1945" w:type="dxa"/>
            <w:vAlign w:val="center"/>
          </w:tcPr>
          <w:p>
            <w:pPr>
              <w:spacing w:line="360" w:lineRule="auto"/>
              <w:jc w:val="center"/>
              <w:rPr>
                <w:rFonts w:hint="eastAsia" w:ascii="宋体" w:hAnsi="宋体" w:eastAsia="宋体" w:cs="仿宋"/>
                <w:szCs w:val="21"/>
                <w:lang w:eastAsia="zh-CN"/>
              </w:rPr>
            </w:pPr>
            <w:r>
              <w:rPr>
                <w:rFonts w:hint="eastAsia" w:ascii="宋体" w:hAnsi="宋体" w:cs="仿宋"/>
                <w:szCs w:val="21"/>
                <w:lang w:eastAsia="zh-CN"/>
              </w:rPr>
              <w:t>桶装水</w:t>
            </w:r>
          </w:p>
        </w:tc>
        <w:tc>
          <w:tcPr>
            <w:tcW w:w="2130" w:type="dxa"/>
            <w:vAlign w:val="center"/>
          </w:tcPr>
          <w:p>
            <w:pPr>
              <w:spacing w:line="360" w:lineRule="auto"/>
              <w:jc w:val="center"/>
              <w:rPr>
                <w:rFonts w:hint="eastAsia" w:ascii="宋体" w:hAnsi="宋体" w:eastAsia="宋体" w:cs="仿宋"/>
                <w:szCs w:val="21"/>
                <w:lang w:val="en-US" w:eastAsia="zh-CN"/>
              </w:rPr>
            </w:pPr>
            <w:r>
              <w:rPr>
                <w:rFonts w:hint="eastAsia" w:ascii="宋体" w:hAnsi="宋体" w:cs="仿宋"/>
                <w:szCs w:val="21"/>
                <w:lang w:val="en-US" w:eastAsia="zh-CN"/>
              </w:rPr>
              <w:t>鼎湖山泉</w:t>
            </w:r>
          </w:p>
        </w:tc>
        <w:tc>
          <w:tcPr>
            <w:tcW w:w="1557" w:type="dxa"/>
            <w:vAlign w:val="center"/>
          </w:tcPr>
          <w:p>
            <w:pPr>
              <w:spacing w:line="360" w:lineRule="auto"/>
              <w:jc w:val="center"/>
              <w:rPr>
                <w:rFonts w:hint="default" w:ascii="宋体" w:hAnsi="宋体" w:eastAsia="宋体" w:cs="仿宋"/>
                <w:szCs w:val="21"/>
                <w:lang w:val="en-US" w:eastAsia="zh-CN"/>
              </w:rPr>
            </w:pPr>
            <w:r>
              <w:rPr>
                <w:rFonts w:hint="eastAsia" w:ascii="宋体" w:hAnsi="宋体" w:cs="仿宋"/>
                <w:szCs w:val="21"/>
                <w:lang w:val="en-US" w:eastAsia="zh-CN"/>
              </w:rPr>
              <w:t>365ml</w:t>
            </w:r>
          </w:p>
        </w:tc>
        <w:tc>
          <w:tcPr>
            <w:tcW w:w="1395" w:type="dxa"/>
            <w:vAlign w:val="center"/>
          </w:tcPr>
          <w:p>
            <w:pPr>
              <w:spacing w:line="360" w:lineRule="auto"/>
              <w:jc w:val="center"/>
              <w:rPr>
                <w:rFonts w:hint="eastAsia" w:ascii="宋体" w:hAnsi="宋体" w:eastAsia="宋体" w:cs="仿宋"/>
                <w:szCs w:val="21"/>
                <w:lang w:val="en-US" w:eastAsia="zh-CN"/>
              </w:rPr>
            </w:pPr>
            <w:r>
              <w:rPr>
                <w:rFonts w:hint="eastAsia" w:ascii="宋体" w:hAnsi="宋体" w:cs="仿宋"/>
                <w:szCs w:val="21"/>
                <w:lang w:val="en-US" w:eastAsia="zh-CN"/>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2" w:type="dxa"/>
            <w:vAlign w:val="center"/>
          </w:tcPr>
          <w:p>
            <w:pPr>
              <w:spacing w:line="360" w:lineRule="auto"/>
              <w:jc w:val="center"/>
              <w:rPr>
                <w:rFonts w:hint="default" w:ascii="宋体" w:hAnsi="宋体" w:eastAsia="宋体" w:cs="仿宋"/>
                <w:szCs w:val="21"/>
                <w:lang w:val="en-US" w:eastAsia="zh-CN"/>
              </w:rPr>
            </w:pPr>
            <w:r>
              <w:rPr>
                <w:rFonts w:hint="eastAsia" w:ascii="宋体" w:hAnsi="宋体" w:cs="仿宋"/>
                <w:szCs w:val="21"/>
                <w:lang w:val="en-US" w:eastAsia="zh-CN"/>
              </w:rPr>
              <w:t>4</w:t>
            </w:r>
          </w:p>
        </w:tc>
        <w:tc>
          <w:tcPr>
            <w:tcW w:w="1945" w:type="dxa"/>
            <w:vAlign w:val="center"/>
          </w:tcPr>
          <w:p>
            <w:pPr>
              <w:spacing w:line="360" w:lineRule="auto"/>
              <w:jc w:val="center"/>
              <w:rPr>
                <w:rFonts w:hint="eastAsia" w:ascii="宋体" w:hAnsi="宋体" w:eastAsia="宋体" w:cs="仿宋"/>
                <w:szCs w:val="21"/>
              </w:rPr>
            </w:pPr>
            <w:r>
              <w:rPr>
                <w:rFonts w:hint="eastAsia" w:ascii="宋体" w:hAnsi="宋体" w:eastAsia="宋体" w:cs="仿宋"/>
                <w:szCs w:val="21"/>
              </w:rPr>
              <w:t>桶装水</w:t>
            </w:r>
          </w:p>
        </w:tc>
        <w:tc>
          <w:tcPr>
            <w:tcW w:w="2130" w:type="dxa"/>
            <w:vAlign w:val="center"/>
          </w:tcPr>
          <w:p>
            <w:pPr>
              <w:spacing w:line="360" w:lineRule="auto"/>
              <w:jc w:val="center"/>
              <w:rPr>
                <w:rFonts w:hint="eastAsia" w:ascii="宋体" w:hAnsi="宋体" w:eastAsia="宋体" w:cs="仿宋"/>
                <w:szCs w:val="21"/>
                <w:lang w:val="en-US" w:eastAsia="zh-CN"/>
              </w:rPr>
            </w:pPr>
            <w:r>
              <w:rPr>
                <w:rFonts w:hint="eastAsia" w:ascii="宋体" w:hAnsi="宋体" w:cs="仿宋"/>
                <w:szCs w:val="21"/>
                <w:lang w:val="en-US" w:eastAsia="zh-CN"/>
              </w:rPr>
              <w:t>农夫山泉</w:t>
            </w:r>
          </w:p>
        </w:tc>
        <w:tc>
          <w:tcPr>
            <w:tcW w:w="1557" w:type="dxa"/>
            <w:vAlign w:val="center"/>
          </w:tcPr>
          <w:p>
            <w:pPr>
              <w:spacing w:line="360" w:lineRule="auto"/>
              <w:jc w:val="center"/>
              <w:rPr>
                <w:rFonts w:hint="eastAsia" w:ascii="宋体" w:hAnsi="宋体" w:eastAsia="宋体" w:cs="仿宋"/>
                <w:szCs w:val="21"/>
                <w:lang w:val="en-US" w:eastAsia="zh-CN"/>
              </w:rPr>
            </w:pPr>
            <w:r>
              <w:rPr>
                <w:rFonts w:hint="eastAsia" w:ascii="宋体" w:hAnsi="宋体" w:eastAsia="宋体" w:cs="仿宋"/>
                <w:szCs w:val="21"/>
                <w:lang w:val="en-US" w:eastAsia="zh-CN"/>
              </w:rPr>
              <w:t>1</w:t>
            </w:r>
            <w:r>
              <w:rPr>
                <w:rFonts w:hint="eastAsia" w:ascii="宋体" w:hAnsi="宋体" w:cs="仿宋"/>
                <w:szCs w:val="21"/>
                <w:lang w:val="en-US" w:eastAsia="zh-CN"/>
              </w:rPr>
              <w:t>9</w:t>
            </w:r>
            <w:r>
              <w:rPr>
                <w:rFonts w:hint="eastAsia" w:ascii="宋体" w:hAnsi="宋体" w:eastAsia="宋体" w:cs="仿宋"/>
                <w:szCs w:val="21"/>
                <w:lang w:val="en-US" w:eastAsia="zh-CN"/>
              </w:rPr>
              <w:t>L</w:t>
            </w:r>
          </w:p>
        </w:tc>
        <w:tc>
          <w:tcPr>
            <w:tcW w:w="1395" w:type="dxa"/>
            <w:vAlign w:val="center"/>
          </w:tcPr>
          <w:p>
            <w:pPr>
              <w:spacing w:line="360" w:lineRule="auto"/>
              <w:jc w:val="center"/>
              <w:rPr>
                <w:rFonts w:hint="eastAsia" w:ascii="宋体" w:hAnsi="宋体" w:eastAsia="宋体" w:cs="仿宋"/>
                <w:szCs w:val="21"/>
                <w:lang w:val="en-US" w:eastAsia="zh-CN"/>
              </w:rPr>
            </w:pPr>
            <w:r>
              <w:rPr>
                <w:rFonts w:hint="eastAsia" w:ascii="宋体" w:hAnsi="宋体" w:eastAsia="宋体" w:cs="仿宋"/>
                <w:szCs w:val="21"/>
                <w:lang w:val="en-US" w:eastAsia="zh-CN"/>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2" w:type="dxa"/>
            <w:vAlign w:val="center"/>
          </w:tcPr>
          <w:p>
            <w:pPr>
              <w:spacing w:line="360" w:lineRule="auto"/>
              <w:jc w:val="center"/>
              <w:rPr>
                <w:rFonts w:hint="default" w:ascii="宋体" w:hAnsi="宋体" w:eastAsia="宋体" w:cs="仿宋"/>
                <w:szCs w:val="21"/>
                <w:lang w:val="en-US" w:eastAsia="zh-CN"/>
              </w:rPr>
            </w:pPr>
            <w:r>
              <w:rPr>
                <w:rFonts w:hint="eastAsia" w:ascii="宋体" w:hAnsi="宋体" w:cs="仿宋"/>
                <w:szCs w:val="21"/>
                <w:lang w:val="en-US" w:eastAsia="zh-CN"/>
              </w:rPr>
              <w:t>5</w:t>
            </w:r>
          </w:p>
        </w:tc>
        <w:tc>
          <w:tcPr>
            <w:tcW w:w="1945" w:type="dxa"/>
            <w:vAlign w:val="center"/>
          </w:tcPr>
          <w:p>
            <w:pPr>
              <w:spacing w:line="360" w:lineRule="auto"/>
              <w:jc w:val="center"/>
              <w:rPr>
                <w:rFonts w:hint="eastAsia" w:ascii="宋体" w:hAnsi="宋体" w:eastAsia="宋体" w:cs="仿宋"/>
                <w:szCs w:val="21"/>
              </w:rPr>
            </w:pPr>
            <w:r>
              <w:rPr>
                <w:rFonts w:hint="eastAsia" w:ascii="宋体" w:hAnsi="宋体" w:eastAsia="宋体" w:cs="仿宋"/>
                <w:szCs w:val="21"/>
              </w:rPr>
              <w:t>桶装水</w:t>
            </w:r>
          </w:p>
        </w:tc>
        <w:tc>
          <w:tcPr>
            <w:tcW w:w="2130" w:type="dxa"/>
            <w:vAlign w:val="center"/>
          </w:tcPr>
          <w:p>
            <w:pPr>
              <w:spacing w:line="360" w:lineRule="auto"/>
              <w:jc w:val="center"/>
              <w:rPr>
                <w:rFonts w:hint="eastAsia" w:ascii="宋体" w:hAnsi="宋体" w:eastAsia="宋体" w:cs="仿宋"/>
                <w:szCs w:val="21"/>
                <w:lang w:val="en-US" w:eastAsia="zh-CN"/>
              </w:rPr>
            </w:pPr>
            <w:r>
              <w:rPr>
                <w:rFonts w:hint="eastAsia" w:ascii="宋体" w:hAnsi="宋体" w:cs="仿宋"/>
                <w:szCs w:val="21"/>
                <w:lang w:val="en-US" w:eastAsia="zh-CN"/>
              </w:rPr>
              <w:t>农夫山泉</w:t>
            </w:r>
          </w:p>
        </w:tc>
        <w:tc>
          <w:tcPr>
            <w:tcW w:w="1557" w:type="dxa"/>
            <w:vAlign w:val="center"/>
          </w:tcPr>
          <w:p>
            <w:pPr>
              <w:spacing w:line="360" w:lineRule="auto"/>
              <w:jc w:val="center"/>
              <w:rPr>
                <w:rFonts w:hint="eastAsia" w:ascii="宋体" w:hAnsi="宋体" w:eastAsia="宋体" w:cs="仿宋"/>
                <w:szCs w:val="21"/>
                <w:lang w:val="en-US" w:eastAsia="zh-CN"/>
              </w:rPr>
            </w:pPr>
            <w:r>
              <w:rPr>
                <w:rFonts w:hint="eastAsia" w:ascii="宋体" w:hAnsi="宋体" w:eastAsia="宋体" w:cs="仿宋"/>
                <w:szCs w:val="21"/>
                <w:lang w:val="en-US" w:eastAsia="zh-CN"/>
              </w:rPr>
              <w:t>12L</w:t>
            </w:r>
          </w:p>
        </w:tc>
        <w:tc>
          <w:tcPr>
            <w:tcW w:w="1395" w:type="dxa"/>
            <w:vAlign w:val="center"/>
          </w:tcPr>
          <w:p>
            <w:pPr>
              <w:spacing w:line="360" w:lineRule="auto"/>
              <w:jc w:val="center"/>
              <w:rPr>
                <w:rFonts w:hint="eastAsia" w:ascii="宋体" w:hAnsi="宋体" w:eastAsia="宋体" w:cs="仿宋"/>
                <w:szCs w:val="21"/>
                <w:lang w:val="en-US" w:eastAsia="zh-CN"/>
              </w:rPr>
            </w:pPr>
            <w:r>
              <w:rPr>
                <w:rFonts w:hint="eastAsia" w:ascii="宋体" w:hAnsi="宋体" w:eastAsia="宋体" w:cs="仿宋"/>
                <w:szCs w:val="21"/>
                <w:lang w:val="en-US" w:eastAsia="zh-CN"/>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92" w:type="dxa"/>
            <w:vAlign w:val="center"/>
          </w:tcPr>
          <w:p>
            <w:pPr>
              <w:spacing w:line="360" w:lineRule="auto"/>
              <w:jc w:val="center"/>
              <w:rPr>
                <w:rFonts w:hint="default" w:ascii="宋体" w:hAnsi="宋体" w:eastAsia="宋体" w:cs="仿宋"/>
                <w:szCs w:val="21"/>
                <w:lang w:val="en-US" w:eastAsia="zh-CN"/>
              </w:rPr>
            </w:pPr>
            <w:r>
              <w:rPr>
                <w:rFonts w:hint="eastAsia" w:ascii="宋体" w:hAnsi="宋体" w:cs="仿宋"/>
                <w:szCs w:val="21"/>
                <w:lang w:val="en-US" w:eastAsia="zh-CN"/>
              </w:rPr>
              <w:t>6</w:t>
            </w:r>
          </w:p>
        </w:tc>
        <w:tc>
          <w:tcPr>
            <w:tcW w:w="1945" w:type="dxa"/>
            <w:vAlign w:val="center"/>
          </w:tcPr>
          <w:p>
            <w:pPr>
              <w:spacing w:line="360" w:lineRule="auto"/>
              <w:jc w:val="center"/>
              <w:rPr>
                <w:rFonts w:hint="eastAsia" w:ascii="宋体" w:hAnsi="宋体" w:eastAsia="宋体" w:cs="仿宋"/>
                <w:szCs w:val="21"/>
              </w:rPr>
            </w:pPr>
            <w:r>
              <w:rPr>
                <w:rFonts w:hint="eastAsia" w:ascii="宋体" w:hAnsi="宋体" w:cs="仿宋"/>
                <w:szCs w:val="21"/>
                <w:lang w:eastAsia="zh-CN"/>
              </w:rPr>
              <w:t>桶装水</w:t>
            </w:r>
          </w:p>
        </w:tc>
        <w:tc>
          <w:tcPr>
            <w:tcW w:w="2130" w:type="dxa"/>
            <w:vAlign w:val="center"/>
          </w:tcPr>
          <w:p>
            <w:pPr>
              <w:spacing w:line="360" w:lineRule="auto"/>
              <w:jc w:val="center"/>
              <w:rPr>
                <w:rFonts w:hint="eastAsia" w:ascii="宋体" w:hAnsi="宋体" w:eastAsia="宋体" w:cs="仿宋"/>
                <w:szCs w:val="21"/>
                <w:lang w:val="en-US" w:eastAsia="zh-CN"/>
              </w:rPr>
            </w:pPr>
            <w:r>
              <w:rPr>
                <w:rFonts w:hint="eastAsia" w:ascii="宋体" w:hAnsi="宋体" w:cs="仿宋"/>
                <w:szCs w:val="21"/>
                <w:lang w:val="en-US" w:eastAsia="zh-CN"/>
              </w:rPr>
              <w:t>农夫山泉</w:t>
            </w:r>
          </w:p>
        </w:tc>
        <w:tc>
          <w:tcPr>
            <w:tcW w:w="1557" w:type="dxa"/>
            <w:vAlign w:val="center"/>
          </w:tcPr>
          <w:p>
            <w:pPr>
              <w:spacing w:line="360" w:lineRule="auto"/>
              <w:jc w:val="center"/>
              <w:rPr>
                <w:rFonts w:hint="eastAsia" w:ascii="宋体" w:hAnsi="宋体" w:eastAsia="宋体" w:cs="仿宋"/>
                <w:szCs w:val="21"/>
                <w:lang w:val="en-US" w:eastAsia="zh-CN"/>
              </w:rPr>
            </w:pPr>
            <w:r>
              <w:rPr>
                <w:rFonts w:hint="eastAsia" w:ascii="宋体" w:hAnsi="宋体" w:cs="仿宋"/>
                <w:szCs w:val="21"/>
                <w:lang w:val="en-US" w:eastAsia="zh-CN"/>
              </w:rPr>
              <w:t>380ml</w:t>
            </w:r>
          </w:p>
        </w:tc>
        <w:tc>
          <w:tcPr>
            <w:tcW w:w="1395" w:type="dxa"/>
            <w:vAlign w:val="center"/>
          </w:tcPr>
          <w:p>
            <w:pPr>
              <w:spacing w:line="360" w:lineRule="auto"/>
              <w:jc w:val="center"/>
              <w:rPr>
                <w:rFonts w:hint="eastAsia" w:ascii="宋体" w:hAnsi="宋体" w:eastAsia="宋体" w:cs="仿宋"/>
                <w:szCs w:val="21"/>
                <w:lang w:val="en-US" w:eastAsia="zh-CN"/>
              </w:rPr>
            </w:pPr>
            <w:r>
              <w:rPr>
                <w:rFonts w:hint="eastAsia" w:ascii="宋体" w:hAnsi="宋体" w:cs="仿宋"/>
                <w:szCs w:val="21"/>
                <w:lang w:val="en-US" w:eastAsia="zh-CN"/>
              </w:rPr>
              <w:t>瓶</w:t>
            </w:r>
          </w:p>
        </w:tc>
      </w:tr>
    </w:tbl>
    <w:p>
      <w:pPr>
        <w:keepNext w:val="0"/>
        <w:keepLines w:val="0"/>
        <w:pageBreakBefore w:val="0"/>
        <w:widowControl/>
        <w:kinsoku/>
        <w:wordWrap/>
        <w:overflowPunct/>
        <w:topLinePunct w:val="0"/>
        <w:autoSpaceDE/>
        <w:autoSpaceDN/>
        <w:bidi w:val="0"/>
        <w:adjustRightInd/>
        <w:snapToGrid/>
        <w:spacing w:line="460" w:lineRule="exact"/>
        <w:ind w:firstLine="420" w:firstLineChars="200"/>
        <w:textAlignment w:val="auto"/>
        <w:rPr>
          <w:rFonts w:hint="eastAsia" w:ascii="宋体" w:hAnsi="宋体"/>
          <w:szCs w:val="21"/>
          <w:shd w:val="clear" w:color="auto" w:fill="FFFFFF"/>
        </w:rPr>
      </w:pPr>
      <w:r>
        <w:rPr>
          <w:rFonts w:hint="eastAsia" w:ascii="宋体" w:hAnsi="宋体"/>
          <w:szCs w:val="21"/>
          <w:shd w:val="clear" w:color="auto" w:fill="FFFFFF"/>
          <w:lang w:val="en-US" w:eastAsia="zh-CN"/>
        </w:rPr>
        <w:t>注明：</w:t>
      </w:r>
      <w:r>
        <w:rPr>
          <w:rFonts w:hint="eastAsia" w:ascii="宋体" w:hAnsi="宋体"/>
          <w:szCs w:val="21"/>
          <w:shd w:val="clear" w:color="auto" w:fill="FFFFFF"/>
        </w:rPr>
        <w:t>单价包括单位货物的生产、包装、仓储、运输、保险以及验收、调换、售后服务、技术服务、质保期保障服务、</w:t>
      </w:r>
      <w:r>
        <w:rPr>
          <w:rFonts w:hint="eastAsia" w:ascii="宋体" w:hAnsi="宋体"/>
          <w:szCs w:val="21"/>
          <w:shd w:val="clear" w:color="auto" w:fill="FFFFFF"/>
          <w:lang w:val="en-US" w:eastAsia="zh-CN"/>
        </w:rPr>
        <w:t>人工、</w:t>
      </w:r>
      <w:r>
        <w:rPr>
          <w:rFonts w:hint="eastAsia" w:ascii="宋体" w:hAnsi="宋体"/>
          <w:szCs w:val="21"/>
          <w:shd w:val="clear" w:color="auto" w:fill="FFFFFF"/>
        </w:rPr>
        <w:t>税金等一切费用。</w:t>
      </w:r>
    </w:p>
    <w:p>
      <w:pPr>
        <w:keepNext w:val="0"/>
        <w:keepLines w:val="0"/>
        <w:pageBreakBefore w:val="0"/>
        <w:widowControl/>
        <w:kinsoku/>
        <w:wordWrap/>
        <w:overflowPunct/>
        <w:topLinePunct w:val="0"/>
        <w:autoSpaceDE/>
        <w:autoSpaceDN/>
        <w:bidi w:val="0"/>
        <w:adjustRightInd/>
        <w:snapToGrid/>
        <w:spacing w:line="460" w:lineRule="exact"/>
        <w:ind w:firstLine="481" w:firstLineChars="200"/>
        <w:textAlignment w:val="auto"/>
        <w:rPr>
          <w:rFonts w:ascii="宋体" w:hAnsi="宋体"/>
          <w:szCs w:val="21"/>
          <w:shd w:val="clear" w:color="auto" w:fill="FFFFFF"/>
        </w:rPr>
      </w:pPr>
      <w:r>
        <w:rPr>
          <w:rFonts w:hint="eastAsia" w:ascii="宋体" w:hAnsi="宋体"/>
          <w:b/>
          <w:bCs/>
          <w:sz w:val="24"/>
          <w:szCs w:val="24"/>
          <w:shd w:val="clear" w:color="auto" w:fill="FFFFFF"/>
        </w:rPr>
        <w:t>二、供货要求</w:t>
      </w:r>
    </w:p>
    <w:p>
      <w:pPr>
        <w:keepNext w:val="0"/>
        <w:keepLines w:val="0"/>
        <w:pageBreakBefore w:val="0"/>
        <w:widowControl/>
        <w:kinsoku/>
        <w:wordWrap/>
        <w:overflowPunct/>
        <w:topLinePunct w:val="0"/>
        <w:autoSpaceDE/>
        <w:autoSpaceDN/>
        <w:bidi w:val="0"/>
        <w:adjustRightInd/>
        <w:snapToGrid/>
        <w:spacing w:line="460" w:lineRule="exact"/>
        <w:ind w:firstLine="421" w:firstLineChars="200"/>
        <w:textAlignment w:val="auto"/>
        <w:rPr>
          <w:rFonts w:ascii="宋体" w:hAnsi="宋体"/>
          <w:b/>
          <w:bCs/>
          <w:szCs w:val="21"/>
          <w:shd w:val="clear" w:color="auto" w:fill="FFFFFF"/>
        </w:rPr>
      </w:pPr>
      <w:r>
        <w:rPr>
          <w:rFonts w:hint="eastAsia" w:ascii="宋体" w:hAnsi="宋体"/>
          <w:b/>
          <w:bCs/>
          <w:szCs w:val="21"/>
          <w:shd w:val="clear" w:color="auto" w:fill="FFFFFF"/>
          <w:lang w:val="en-US" w:eastAsia="zh-CN"/>
        </w:rPr>
        <w:t>1.</w:t>
      </w:r>
      <w:r>
        <w:rPr>
          <w:rFonts w:hint="eastAsia" w:ascii="宋体" w:hAnsi="宋体"/>
          <w:b/>
          <w:bCs/>
          <w:szCs w:val="21"/>
          <w:shd w:val="clear" w:color="auto" w:fill="FFFFFF"/>
        </w:rPr>
        <w:t>管理服务要求</w:t>
      </w:r>
    </w:p>
    <w:p>
      <w:pPr>
        <w:pStyle w:val="4"/>
        <w:keepNext w:val="0"/>
        <w:keepLines w:val="0"/>
        <w:pageBreakBefore w:val="0"/>
        <w:kinsoku/>
        <w:wordWrap/>
        <w:overflowPunct/>
        <w:topLinePunct w:val="0"/>
        <w:autoSpaceDE/>
        <w:autoSpaceDN/>
        <w:bidi w:val="0"/>
        <w:spacing w:line="440" w:lineRule="exact"/>
        <w:ind w:firstLine="400" w:firstLineChars="200"/>
        <w:textAlignment w:val="auto"/>
        <w:rPr>
          <w:rFonts w:hAnsi="宋体"/>
          <w:kern w:val="0"/>
          <w:szCs w:val="21"/>
          <w:shd w:val="clear" w:color="auto" w:fill="FFFFFF"/>
        </w:rPr>
      </w:pPr>
      <w:r>
        <w:rPr>
          <w:rFonts w:hint="eastAsia" w:hAnsi="宋体"/>
          <w:kern w:val="0"/>
          <w:szCs w:val="21"/>
          <w:shd w:val="clear" w:color="auto" w:fill="FFFFFF"/>
        </w:rPr>
        <w:t>（1）</w:t>
      </w:r>
      <w:r>
        <w:rPr>
          <w:rFonts w:hint="eastAsia" w:hAnsi="宋体"/>
          <w:kern w:val="0"/>
          <w:szCs w:val="21"/>
          <w:shd w:val="clear" w:color="auto" w:fill="FFFFFF"/>
          <w:lang w:eastAsia="zh-CN"/>
        </w:rPr>
        <w:t>供应商</w:t>
      </w:r>
      <w:r>
        <w:rPr>
          <w:rFonts w:hint="eastAsia" w:hAnsi="宋体"/>
          <w:kern w:val="0"/>
          <w:szCs w:val="21"/>
          <w:shd w:val="clear" w:color="auto" w:fill="FFFFFF"/>
        </w:rPr>
        <w:t>负责将桶装水配送到</w:t>
      </w:r>
      <w:r>
        <w:rPr>
          <w:rFonts w:hint="eastAsia" w:hAnsi="宋体"/>
          <w:kern w:val="0"/>
          <w:szCs w:val="21"/>
          <w:shd w:val="clear" w:color="auto" w:fill="FFFFFF"/>
          <w:lang w:eastAsia="zh-CN"/>
        </w:rPr>
        <w:t>采购人</w:t>
      </w:r>
      <w:r>
        <w:rPr>
          <w:rFonts w:hint="eastAsia" w:hAnsi="宋体"/>
          <w:kern w:val="0"/>
          <w:szCs w:val="21"/>
          <w:shd w:val="clear" w:color="auto" w:fill="FFFFFF"/>
        </w:rPr>
        <w:t>指定的交货地点：广州市</w:t>
      </w:r>
      <w:r>
        <w:rPr>
          <w:rFonts w:hint="eastAsia" w:hAnsi="宋体" w:cs="宋体"/>
          <w:snapToGrid w:val="0"/>
          <w:color w:val="000000"/>
          <w:kern w:val="0"/>
          <w:szCs w:val="21"/>
        </w:rPr>
        <w:t>白云区石潭西路88号内办公区域</w:t>
      </w:r>
      <w:r>
        <w:rPr>
          <w:rFonts w:hint="eastAsia" w:hAnsi="宋体" w:cs="Arial"/>
          <w:kern w:val="0"/>
          <w:szCs w:val="21"/>
        </w:rPr>
        <w:t>，其中办公外围区域根据</w:t>
      </w:r>
      <w:r>
        <w:rPr>
          <w:rFonts w:hint="eastAsia" w:hAnsi="宋体" w:cs="Arial"/>
          <w:kern w:val="0"/>
          <w:szCs w:val="21"/>
          <w:lang w:eastAsia="zh-CN"/>
        </w:rPr>
        <w:t>采购人</w:t>
      </w:r>
      <w:r>
        <w:rPr>
          <w:rFonts w:hint="eastAsia" w:hAnsi="宋体" w:cs="Arial"/>
          <w:kern w:val="0"/>
          <w:szCs w:val="21"/>
        </w:rPr>
        <w:t>要求实行点对点配送，</w:t>
      </w:r>
      <w:r>
        <w:rPr>
          <w:rFonts w:hint="eastAsia" w:hAnsi="宋体"/>
          <w:kern w:val="0"/>
          <w:szCs w:val="21"/>
          <w:shd w:val="clear" w:color="auto" w:fill="FFFFFF"/>
        </w:rPr>
        <w:t>确保</w:t>
      </w:r>
      <w:r>
        <w:rPr>
          <w:rFonts w:hint="eastAsia" w:hAnsi="宋体"/>
          <w:szCs w:val="21"/>
        </w:rPr>
        <w:t>院内</w:t>
      </w:r>
      <w:r>
        <w:rPr>
          <w:rFonts w:hint="eastAsia" w:hAnsi="宋体"/>
          <w:kern w:val="0"/>
          <w:szCs w:val="21"/>
          <w:shd w:val="clear" w:color="auto" w:fill="FFFFFF"/>
        </w:rPr>
        <w:t>24小时桶装水供应。</w:t>
      </w:r>
    </w:p>
    <w:p>
      <w:pPr>
        <w:pStyle w:val="4"/>
        <w:keepNext w:val="0"/>
        <w:keepLines w:val="0"/>
        <w:pageBreakBefore w:val="0"/>
        <w:kinsoku/>
        <w:wordWrap/>
        <w:overflowPunct/>
        <w:topLinePunct w:val="0"/>
        <w:autoSpaceDE/>
        <w:autoSpaceDN/>
        <w:bidi w:val="0"/>
        <w:spacing w:line="440" w:lineRule="exact"/>
        <w:ind w:firstLine="400" w:firstLineChars="200"/>
        <w:textAlignment w:val="auto"/>
        <w:rPr>
          <w:rFonts w:hAnsi="宋体"/>
          <w:kern w:val="0"/>
          <w:szCs w:val="21"/>
          <w:shd w:val="clear" w:color="auto" w:fill="FFFFFF"/>
        </w:rPr>
      </w:pPr>
      <w:r>
        <w:rPr>
          <w:rFonts w:hint="eastAsia" w:hAnsi="宋体"/>
          <w:kern w:val="0"/>
          <w:szCs w:val="21"/>
          <w:shd w:val="clear" w:color="auto" w:fill="FFFFFF"/>
        </w:rPr>
        <w:t>（2）</w:t>
      </w:r>
      <w:r>
        <w:rPr>
          <w:rFonts w:hint="eastAsia" w:hAnsi="宋体"/>
          <w:kern w:val="0"/>
          <w:szCs w:val="21"/>
          <w:shd w:val="clear" w:color="auto" w:fill="FFFFFF"/>
          <w:lang w:eastAsia="zh-CN"/>
        </w:rPr>
        <w:t>供应商</w:t>
      </w:r>
      <w:r>
        <w:rPr>
          <w:rFonts w:hint="eastAsia" w:hAnsi="宋体"/>
          <w:kern w:val="0"/>
          <w:szCs w:val="21"/>
          <w:shd w:val="clear" w:color="auto" w:fill="FFFFFF"/>
        </w:rPr>
        <w:t>所用水桶必须是达到卫生要求的PC桶，桶表面保持洁净无垢，商标清晰、规范，桶装饮用水有外包装袋。凡因水或桶的质量问题出现用户投诉，经查证后属实扣罚200元/次。</w:t>
      </w:r>
    </w:p>
    <w:p>
      <w:pPr>
        <w:pStyle w:val="4"/>
        <w:keepNext w:val="0"/>
        <w:keepLines w:val="0"/>
        <w:pageBreakBefore w:val="0"/>
        <w:kinsoku/>
        <w:wordWrap/>
        <w:overflowPunct/>
        <w:topLinePunct w:val="0"/>
        <w:autoSpaceDE/>
        <w:autoSpaceDN/>
        <w:bidi w:val="0"/>
        <w:spacing w:line="440" w:lineRule="exact"/>
        <w:ind w:firstLine="400" w:firstLineChars="200"/>
        <w:textAlignment w:val="auto"/>
        <w:rPr>
          <w:rFonts w:hAnsi="宋体"/>
          <w:kern w:val="0"/>
          <w:szCs w:val="21"/>
          <w:shd w:val="clear" w:color="auto" w:fill="FFFFFF"/>
        </w:rPr>
      </w:pPr>
      <w:r>
        <w:rPr>
          <w:rFonts w:hint="eastAsia" w:hAnsi="宋体"/>
          <w:kern w:val="0"/>
          <w:szCs w:val="21"/>
          <w:shd w:val="clear" w:color="auto" w:fill="FFFFFF"/>
        </w:rPr>
        <w:t>（3）</w:t>
      </w:r>
      <w:r>
        <w:rPr>
          <w:rFonts w:hint="eastAsia" w:hAnsi="宋体"/>
          <w:kern w:val="0"/>
          <w:szCs w:val="21"/>
          <w:shd w:val="clear" w:color="auto" w:fill="FFFFFF"/>
          <w:lang w:eastAsia="zh-CN"/>
        </w:rPr>
        <w:t>供应商</w:t>
      </w:r>
      <w:r>
        <w:rPr>
          <w:rFonts w:hint="eastAsia" w:hAnsi="宋体"/>
          <w:kern w:val="0"/>
          <w:szCs w:val="21"/>
          <w:shd w:val="clear" w:color="auto" w:fill="FFFFFF"/>
        </w:rPr>
        <w:t>须</w:t>
      </w:r>
      <w:r>
        <w:rPr>
          <w:rFonts w:hint="eastAsia" w:hAnsi="宋体"/>
          <w:kern w:val="0"/>
          <w:szCs w:val="21"/>
          <w:shd w:val="clear" w:color="auto" w:fill="FFFFFF"/>
          <w:lang w:eastAsia="zh-CN"/>
        </w:rPr>
        <w:t>定期</w:t>
      </w:r>
      <w:r>
        <w:rPr>
          <w:rFonts w:hint="eastAsia" w:hAnsi="宋体"/>
          <w:kern w:val="0"/>
          <w:szCs w:val="21"/>
          <w:shd w:val="clear" w:color="auto" w:fill="FFFFFF"/>
        </w:rPr>
        <w:t>提供由国家认定的第三方检测机构出具的</w:t>
      </w:r>
      <w:r>
        <w:rPr>
          <w:rFonts w:hint="eastAsia" w:hAnsi="宋体"/>
          <w:kern w:val="0"/>
          <w:szCs w:val="21"/>
          <w:shd w:val="clear" w:color="auto" w:fill="FFFFFF"/>
          <w:lang w:eastAsia="zh-CN"/>
        </w:rPr>
        <w:t>期间</w:t>
      </w:r>
      <w:r>
        <w:rPr>
          <w:rFonts w:hint="eastAsia" w:hAnsi="宋体"/>
          <w:kern w:val="0"/>
          <w:szCs w:val="21"/>
          <w:shd w:val="clear" w:color="auto" w:fill="FFFFFF"/>
        </w:rPr>
        <w:t>所供批次桶装饮用水的检测合格报告。</w:t>
      </w:r>
    </w:p>
    <w:p>
      <w:pPr>
        <w:pStyle w:val="4"/>
        <w:keepNext w:val="0"/>
        <w:keepLines w:val="0"/>
        <w:pageBreakBefore w:val="0"/>
        <w:kinsoku/>
        <w:wordWrap/>
        <w:overflowPunct/>
        <w:topLinePunct w:val="0"/>
        <w:autoSpaceDE/>
        <w:autoSpaceDN/>
        <w:bidi w:val="0"/>
        <w:spacing w:line="440" w:lineRule="exact"/>
        <w:ind w:firstLine="400" w:firstLineChars="200"/>
        <w:textAlignment w:val="auto"/>
        <w:rPr>
          <w:rFonts w:hAnsi="宋体"/>
          <w:kern w:val="0"/>
          <w:szCs w:val="21"/>
        </w:rPr>
      </w:pPr>
      <w:r>
        <w:rPr>
          <w:rFonts w:hint="eastAsia" w:hAnsi="宋体"/>
          <w:kern w:val="0"/>
          <w:szCs w:val="21"/>
          <w:shd w:val="clear" w:color="auto" w:fill="FFFFFF"/>
        </w:rPr>
        <w:t>（4）</w:t>
      </w:r>
      <w:r>
        <w:rPr>
          <w:rFonts w:hint="eastAsia" w:hAnsi="宋体"/>
          <w:kern w:val="0"/>
          <w:szCs w:val="21"/>
        </w:rPr>
        <w:t>水桶无押金，空桶由</w:t>
      </w:r>
      <w:r>
        <w:rPr>
          <w:rFonts w:hint="eastAsia" w:hAnsi="宋体"/>
          <w:kern w:val="0"/>
          <w:szCs w:val="21"/>
          <w:lang w:eastAsia="zh-CN"/>
        </w:rPr>
        <w:t>供应商</w:t>
      </w:r>
      <w:r>
        <w:rPr>
          <w:rFonts w:hint="eastAsia" w:hAnsi="宋体"/>
          <w:kern w:val="0"/>
          <w:szCs w:val="21"/>
        </w:rPr>
        <w:t>自行负责。服务期限满后，</w:t>
      </w:r>
      <w:r>
        <w:rPr>
          <w:rFonts w:hint="eastAsia" w:hAnsi="宋体"/>
          <w:kern w:val="0"/>
          <w:szCs w:val="21"/>
          <w:lang w:eastAsia="zh-CN"/>
        </w:rPr>
        <w:t>采购人</w:t>
      </w:r>
      <w:r>
        <w:rPr>
          <w:rFonts w:hint="eastAsia" w:hAnsi="宋体"/>
          <w:kern w:val="0"/>
          <w:szCs w:val="21"/>
        </w:rPr>
        <w:t>将空桶回收</w:t>
      </w:r>
      <w:r>
        <w:rPr>
          <w:rFonts w:hint="eastAsia"/>
        </w:rPr>
        <w:t>全数归还</w:t>
      </w:r>
      <w:r>
        <w:rPr>
          <w:rFonts w:hint="eastAsia"/>
          <w:lang w:eastAsia="zh-CN"/>
        </w:rPr>
        <w:t>供应商</w:t>
      </w:r>
      <w:r>
        <w:rPr>
          <w:rFonts w:hint="eastAsia"/>
        </w:rPr>
        <w:t>，</w:t>
      </w:r>
      <w:r>
        <w:rPr>
          <w:rFonts w:hint="eastAsia" w:hAnsi="宋体"/>
          <w:kern w:val="0"/>
          <w:szCs w:val="21"/>
          <w:lang w:eastAsia="zh-CN"/>
        </w:rPr>
        <w:t>采购人</w:t>
      </w:r>
      <w:r>
        <w:rPr>
          <w:rFonts w:hint="eastAsia" w:hAnsi="宋体"/>
          <w:kern w:val="0"/>
          <w:szCs w:val="21"/>
        </w:rPr>
        <w:t>不承担任何责任。如发现私人盗用空桶，由</w:t>
      </w:r>
      <w:r>
        <w:rPr>
          <w:rFonts w:hint="eastAsia" w:hAnsi="宋体"/>
          <w:kern w:val="0"/>
          <w:szCs w:val="21"/>
          <w:lang w:eastAsia="zh-CN"/>
        </w:rPr>
        <w:t>供应商</w:t>
      </w:r>
      <w:r>
        <w:rPr>
          <w:rFonts w:hint="eastAsia" w:hAnsi="宋体"/>
          <w:kern w:val="0"/>
          <w:szCs w:val="21"/>
        </w:rPr>
        <w:t>自行</w:t>
      </w:r>
      <w:r>
        <w:rPr>
          <w:rFonts w:hint="eastAsia" w:hAnsi="宋体"/>
          <w:kern w:val="0"/>
          <w:szCs w:val="21"/>
          <w:shd w:val="clear" w:color="auto" w:fill="FFFFFF"/>
        </w:rPr>
        <w:t>处理</w:t>
      </w:r>
      <w:r>
        <w:rPr>
          <w:rFonts w:hint="eastAsia" w:hAnsi="宋体"/>
          <w:kern w:val="0"/>
          <w:szCs w:val="21"/>
        </w:rPr>
        <w:t>。</w:t>
      </w:r>
    </w:p>
    <w:p>
      <w:pPr>
        <w:pStyle w:val="4"/>
        <w:keepNext w:val="0"/>
        <w:keepLines w:val="0"/>
        <w:pageBreakBefore w:val="0"/>
        <w:kinsoku/>
        <w:wordWrap/>
        <w:overflowPunct/>
        <w:topLinePunct w:val="0"/>
        <w:autoSpaceDE/>
        <w:autoSpaceDN/>
        <w:bidi w:val="0"/>
        <w:spacing w:line="440" w:lineRule="exact"/>
        <w:ind w:firstLine="400" w:firstLineChars="200"/>
        <w:textAlignment w:val="auto"/>
        <w:rPr>
          <w:rFonts w:hAnsi="宋体"/>
          <w:kern w:val="0"/>
          <w:szCs w:val="21"/>
        </w:rPr>
      </w:pPr>
      <w:r>
        <w:rPr>
          <w:rFonts w:hint="eastAsia" w:hAnsi="宋体"/>
          <w:kern w:val="0"/>
          <w:szCs w:val="21"/>
          <w:shd w:val="clear" w:color="auto" w:fill="FFFFFF"/>
        </w:rPr>
        <w:t>（5）</w:t>
      </w:r>
      <w:r>
        <w:rPr>
          <w:rFonts w:hint="eastAsia" w:hAnsi="宋体"/>
          <w:kern w:val="0"/>
          <w:szCs w:val="21"/>
          <w:lang w:eastAsia="zh-CN"/>
        </w:rPr>
        <w:t>供应商</w:t>
      </w:r>
      <w:r>
        <w:rPr>
          <w:rFonts w:hint="eastAsia" w:hAnsi="宋体"/>
          <w:kern w:val="0"/>
          <w:szCs w:val="21"/>
        </w:rPr>
        <w:t>应保证提供全新、正品产品，饮用水剩余保质期不少于商品原保质期的三分之二；如货物非因</w:t>
      </w:r>
      <w:r>
        <w:rPr>
          <w:rFonts w:hint="eastAsia" w:hAnsi="宋体"/>
          <w:kern w:val="0"/>
          <w:szCs w:val="21"/>
          <w:shd w:val="clear" w:color="auto" w:fill="FFFFFF"/>
        </w:rPr>
        <w:t>采购</w:t>
      </w:r>
      <w:r>
        <w:rPr>
          <w:rFonts w:hint="eastAsia" w:hAnsi="宋体"/>
          <w:kern w:val="0"/>
          <w:szCs w:val="21"/>
        </w:rPr>
        <w:t>单位的人为原因而出现的质量问题由</w:t>
      </w:r>
      <w:r>
        <w:rPr>
          <w:rFonts w:hint="eastAsia" w:hAnsi="宋体"/>
          <w:kern w:val="0"/>
          <w:szCs w:val="21"/>
          <w:lang w:eastAsia="zh-CN"/>
        </w:rPr>
        <w:t>供应商</w:t>
      </w:r>
      <w:r>
        <w:rPr>
          <w:rFonts w:hint="eastAsia" w:hAnsi="宋体"/>
          <w:kern w:val="0"/>
          <w:szCs w:val="21"/>
        </w:rPr>
        <w:t>负责包换或包退，并调换或退货等费用。验收时一旦发现</w:t>
      </w:r>
      <w:r>
        <w:rPr>
          <w:rFonts w:hint="eastAsia" w:hAnsi="宋体"/>
          <w:kern w:val="0"/>
          <w:szCs w:val="21"/>
          <w:lang w:eastAsia="zh-CN"/>
        </w:rPr>
        <w:t>供应商</w:t>
      </w:r>
      <w:r>
        <w:rPr>
          <w:rFonts w:hint="eastAsia" w:hAnsi="宋体"/>
          <w:kern w:val="0"/>
          <w:szCs w:val="21"/>
        </w:rPr>
        <w:t>交付的饮用水经验收不合格的将予以退货，</w:t>
      </w:r>
      <w:r>
        <w:rPr>
          <w:rFonts w:hint="eastAsia" w:hAnsi="宋体"/>
          <w:kern w:val="0"/>
          <w:szCs w:val="21"/>
          <w:lang w:eastAsia="zh-CN"/>
        </w:rPr>
        <w:t>供应商</w:t>
      </w:r>
      <w:r>
        <w:rPr>
          <w:rFonts w:hint="eastAsia" w:hAnsi="宋体"/>
          <w:kern w:val="0"/>
          <w:szCs w:val="21"/>
        </w:rPr>
        <w:t>必须在1个工作日内更换质量合格的桶装水，如无法完成更换的，</w:t>
      </w:r>
      <w:r>
        <w:rPr>
          <w:rFonts w:hint="eastAsia" w:hAnsi="宋体"/>
          <w:kern w:val="0"/>
          <w:szCs w:val="21"/>
          <w:lang w:eastAsia="zh-CN"/>
        </w:rPr>
        <w:t>采购人</w:t>
      </w:r>
      <w:r>
        <w:rPr>
          <w:rFonts w:hint="eastAsia" w:hAnsi="宋体"/>
          <w:kern w:val="0"/>
          <w:szCs w:val="21"/>
        </w:rPr>
        <w:t>有权终止合同，由此给</w:t>
      </w:r>
      <w:r>
        <w:rPr>
          <w:rFonts w:hint="eastAsia" w:hAnsi="宋体"/>
          <w:kern w:val="0"/>
          <w:szCs w:val="21"/>
          <w:lang w:eastAsia="zh-CN"/>
        </w:rPr>
        <w:t>采购人</w:t>
      </w:r>
      <w:r>
        <w:rPr>
          <w:rFonts w:hint="eastAsia" w:hAnsi="宋体"/>
          <w:kern w:val="0"/>
          <w:szCs w:val="21"/>
        </w:rPr>
        <w:t>造成的一切损失由</w:t>
      </w:r>
      <w:r>
        <w:rPr>
          <w:rFonts w:hint="eastAsia" w:hAnsi="宋体"/>
          <w:kern w:val="0"/>
          <w:szCs w:val="21"/>
          <w:lang w:eastAsia="zh-CN"/>
        </w:rPr>
        <w:t>供应商</w:t>
      </w:r>
      <w:r>
        <w:rPr>
          <w:rFonts w:hint="eastAsia" w:hAnsi="宋体"/>
          <w:kern w:val="0"/>
          <w:szCs w:val="21"/>
        </w:rPr>
        <w:t>承担。</w:t>
      </w:r>
    </w:p>
    <w:p>
      <w:pPr>
        <w:pStyle w:val="4"/>
        <w:keepNext w:val="0"/>
        <w:keepLines w:val="0"/>
        <w:pageBreakBefore w:val="0"/>
        <w:kinsoku/>
        <w:wordWrap/>
        <w:overflowPunct/>
        <w:topLinePunct w:val="0"/>
        <w:autoSpaceDE/>
        <w:autoSpaceDN/>
        <w:bidi w:val="0"/>
        <w:spacing w:line="440" w:lineRule="exact"/>
        <w:ind w:firstLine="401" w:firstLineChars="200"/>
        <w:textAlignment w:val="auto"/>
        <w:rPr>
          <w:rFonts w:hAnsi="宋体"/>
          <w:b/>
          <w:bCs/>
          <w:kern w:val="0"/>
          <w:szCs w:val="21"/>
        </w:rPr>
      </w:pPr>
      <w:r>
        <w:rPr>
          <w:rFonts w:hint="eastAsia" w:hAnsi="宋体"/>
          <w:b/>
          <w:bCs/>
          <w:kern w:val="0"/>
          <w:szCs w:val="21"/>
        </w:rPr>
        <w:t>2</w:t>
      </w:r>
      <w:r>
        <w:rPr>
          <w:rFonts w:hint="eastAsia" w:hAnsi="宋体"/>
          <w:b/>
          <w:bCs/>
          <w:kern w:val="0"/>
          <w:szCs w:val="21"/>
          <w:lang w:eastAsia="zh-CN"/>
        </w:rPr>
        <w:t>、</w:t>
      </w:r>
      <w:r>
        <w:rPr>
          <w:rFonts w:hint="eastAsia" w:hAnsi="宋体"/>
          <w:b/>
          <w:bCs/>
          <w:kern w:val="0"/>
          <w:szCs w:val="21"/>
        </w:rPr>
        <w:t>管理和保密要求</w:t>
      </w:r>
    </w:p>
    <w:p>
      <w:pPr>
        <w:pStyle w:val="4"/>
        <w:keepNext w:val="0"/>
        <w:keepLines w:val="0"/>
        <w:pageBreakBefore w:val="0"/>
        <w:kinsoku/>
        <w:wordWrap/>
        <w:overflowPunct/>
        <w:topLinePunct w:val="0"/>
        <w:autoSpaceDE/>
        <w:autoSpaceDN/>
        <w:bidi w:val="0"/>
        <w:spacing w:line="440" w:lineRule="exact"/>
        <w:ind w:firstLine="400" w:firstLineChars="200"/>
        <w:textAlignment w:val="auto"/>
        <w:rPr>
          <w:rFonts w:hAnsi="宋体"/>
          <w:kern w:val="0"/>
          <w:szCs w:val="21"/>
        </w:rPr>
      </w:pPr>
      <w:r>
        <w:rPr>
          <w:rFonts w:hint="eastAsia" w:hAnsi="宋体"/>
          <w:kern w:val="0"/>
          <w:szCs w:val="21"/>
          <w:lang w:eastAsia="zh-CN"/>
        </w:rPr>
        <w:t>供应商</w:t>
      </w:r>
      <w:r>
        <w:rPr>
          <w:rFonts w:hint="eastAsia" w:hAnsi="宋体"/>
          <w:kern w:val="0"/>
          <w:szCs w:val="21"/>
        </w:rPr>
        <w:t>项目负责人、货物配送车辆和人员应相对固定，如有更换需提前一周通知</w:t>
      </w:r>
      <w:r>
        <w:rPr>
          <w:rFonts w:hint="eastAsia" w:hAnsi="宋体"/>
          <w:kern w:val="0"/>
          <w:szCs w:val="21"/>
          <w:lang w:eastAsia="zh-CN"/>
        </w:rPr>
        <w:t>采购人</w:t>
      </w:r>
      <w:r>
        <w:rPr>
          <w:rFonts w:hint="eastAsia" w:hAnsi="宋体"/>
          <w:kern w:val="0"/>
          <w:szCs w:val="21"/>
        </w:rPr>
        <w:t>联系人。</w:t>
      </w:r>
      <w:r>
        <w:rPr>
          <w:rFonts w:hint="eastAsia" w:hAnsi="宋体"/>
          <w:kern w:val="0"/>
          <w:szCs w:val="21"/>
          <w:lang w:eastAsia="zh-CN"/>
        </w:rPr>
        <w:t>供应商</w:t>
      </w:r>
      <w:r>
        <w:rPr>
          <w:rFonts w:hint="eastAsia" w:hAnsi="宋体"/>
          <w:kern w:val="0"/>
          <w:szCs w:val="21"/>
        </w:rPr>
        <w:t>应加强对所派人员的纪律要求和管理要求，无条件遵守</w:t>
      </w:r>
      <w:r>
        <w:rPr>
          <w:rFonts w:hint="eastAsia" w:hAnsi="宋体"/>
          <w:kern w:val="0"/>
          <w:szCs w:val="21"/>
          <w:lang w:eastAsia="zh-CN"/>
        </w:rPr>
        <w:t>采购人</w:t>
      </w:r>
      <w:r>
        <w:rPr>
          <w:rFonts w:hint="eastAsia" w:hAnsi="宋体"/>
          <w:kern w:val="0"/>
          <w:szCs w:val="21"/>
        </w:rPr>
        <w:t>有关保密要求和管理规定。</w:t>
      </w:r>
    </w:p>
    <w:p>
      <w:pPr>
        <w:keepNext w:val="0"/>
        <w:keepLines w:val="0"/>
        <w:pageBreakBefore w:val="0"/>
        <w:widowControl/>
        <w:kinsoku/>
        <w:wordWrap/>
        <w:overflowPunct/>
        <w:topLinePunct w:val="0"/>
        <w:autoSpaceDE/>
        <w:autoSpaceDN/>
        <w:bidi w:val="0"/>
        <w:adjustRightInd/>
        <w:snapToGrid/>
        <w:spacing w:line="440" w:lineRule="exact"/>
        <w:ind w:firstLine="421" w:firstLineChars="200"/>
        <w:textAlignment w:val="auto"/>
        <w:outlineLvl w:val="9"/>
        <w:rPr>
          <w:rFonts w:hint="eastAsia" w:ascii="宋体" w:hAnsi="宋体"/>
          <w:b/>
          <w:snapToGrid w:val="0"/>
          <w:sz w:val="21"/>
          <w:szCs w:val="21"/>
        </w:rPr>
      </w:pPr>
      <w:r>
        <w:rPr>
          <w:rFonts w:hint="eastAsia" w:ascii="宋体" w:hAnsi="宋体"/>
          <w:b/>
          <w:snapToGrid w:val="0"/>
          <w:sz w:val="21"/>
          <w:szCs w:val="21"/>
        </w:rPr>
        <w:t>三、货物一般要求</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ascii="宋体" w:hAnsi="宋体"/>
          <w:bCs/>
          <w:sz w:val="21"/>
          <w:szCs w:val="21"/>
          <w:shd w:val="clear" w:color="auto" w:fill="FFFFFF"/>
        </w:rPr>
      </w:pPr>
      <w:r>
        <w:rPr>
          <w:rFonts w:hint="eastAsia" w:ascii="宋体" w:hAnsi="宋体"/>
          <w:bCs/>
          <w:sz w:val="21"/>
          <w:szCs w:val="21"/>
          <w:shd w:val="clear" w:color="auto" w:fill="FFFFFF"/>
        </w:rPr>
        <w:t>1. 提供所报货物必须是厂商原装的、全新的、型号、性能及指标符合或优于国家及询价文件提出的有关技术、质量、安全标准、要求的货物（响应供应商必须标明货物的品牌、型号及规格等相关详细资料），如实际供货与所报货物不符，采购人有权拒收，并要求</w:t>
      </w:r>
      <w:r>
        <w:rPr>
          <w:rFonts w:hint="eastAsia" w:ascii="宋体" w:hAnsi="宋体"/>
          <w:bCs/>
          <w:sz w:val="21"/>
          <w:szCs w:val="21"/>
          <w:shd w:val="clear" w:color="auto" w:fill="FFFFFF"/>
          <w:lang w:eastAsia="zh-CN"/>
        </w:rPr>
        <w:t>供应商</w:t>
      </w:r>
      <w:r>
        <w:rPr>
          <w:rFonts w:hint="eastAsia" w:ascii="宋体" w:hAnsi="宋体"/>
          <w:bCs/>
          <w:sz w:val="21"/>
          <w:szCs w:val="21"/>
          <w:shd w:val="clear" w:color="auto" w:fill="FFFFFF"/>
        </w:rPr>
        <w:t>重新提供与所报相符货物，因此造成的所有经济损失由</w:t>
      </w:r>
      <w:r>
        <w:rPr>
          <w:rFonts w:hint="eastAsia" w:ascii="宋体" w:hAnsi="宋体"/>
          <w:bCs/>
          <w:sz w:val="21"/>
          <w:szCs w:val="21"/>
          <w:shd w:val="clear" w:color="auto" w:fill="FFFFFF"/>
          <w:lang w:eastAsia="zh-CN"/>
        </w:rPr>
        <w:t>供应商</w:t>
      </w:r>
      <w:r>
        <w:rPr>
          <w:rFonts w:hint="eastAsia" w:ascii="宋体" w:hAnsi="宋体"/>
          <w:bCs/>
          <w:sz w:val="21"/>
          <w:szCs w:val="21"/>
          <w:shd w:val="clear" w:color="auto" w:fill="FFFFFF"/>
        </w:rPr>
        <w:t>负责。</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ascii="宋体" w:hAnsi="宋体"/>
          <w:bCs/>
          <w:sz w:val="21"/>
          <w:szCs w:val="21"/>
          <w:shd w:val="clear" w:color="auto" w:fill="FFFFFF"/>
        </w:rPr>
      </w:pPr>
      <w:r>
        <w:rPr>
          <w:rFonts w:hint="eastAsia" w:ascii="宋体" w:hAnsi="宋体"/>
          <w:bCs/>
          <w:sz w:val="21"/>
          <w:szCs w:val="21"/>
          <w:shd w:val="clear" w:color="auto" w:fill="FFFFFF"/>
        </w:rPr>
        <w:t>2. 所供货物（包括必需部件）应是全新、未使用过的产品，标识明显，准确显示货物型号、规格、生产商；货物外观清洁，字体清晰、明确；</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ascii="宋体" w:hAnsi="宋体"/>
          <w:bCs/>
          <w:sz w:val="21"/>
          <w:szCs w:val="21"/>
          <w:shd w:val="clear" w:color="auto" w:fill="FFFFFF"/>
        </w:rPr>
      </w:pPr>
      <w:r>
        <w:rPr>
          <w:rFonts w:hint="eastAsia" w:ascii="宋体" w:hAnsi="宋体"/>
          <w:bCs/>
          <w:sz w:val="21"/>
          <w:szCs w:val="21"/>
          <w:shd w:val="clear" w:color="auto" w:fill="FFFFFF"/>
        </w:rPr>
        <w:t>3. 所供货物规格、标准应符合用户需求书要求,技术规格须提供原厂技术规格文件为凭证；</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ascii="宋体" w:hAnsi="宋体"/>
          <w:snapToGrid w:val="0"/>
          <w:sz w:val="21"/>
          <w:szCs w:val="21"/>
        </w:rPr>
      </w:pPr>
      <w:r>
        <w:rPr>
          <w:rFonts w:hint="eastAsia" w:ascii="宋体" w:hAnsi="宋体"/>
          <w:bCs/>
          <w:sz w:val="21"/>
          <w:szCs w:val="21"/>
          <w:shd w:val="clear" w:color="auto" w:fill="FFFFFF"/>
        </w:rPr>
        <w:t>4. 对于影响货物正常工作的必要组成部分，无论在技术规范中指出与否，响应供应商都应在响应文件中明确列出。</w:t>
      </w:r>
    </w:p>
    <w:p>
      <w:pPr>
        <w:keepNext w:val="0"/>
        <w:keepLines w:val="0"/>
        <w:pageBreakBefore w:val="0"/>
        <w:widowControl/>
        <w:kinsoku/>
        <w:wordWrap/>
        <w:overflowPunct/>
        <w:topLinePunct w:val="0"/>
        <w:autoSpaceDE/>
        <w:autoSpaceDN/>
        <w:bidi w:val="0"/>
        <w:adjustRightInd/>
        <w:snapToGrid/>
        <w:spacing w:line="440" w:lineRule="exact"/>
        <w:ind w:firstLine="421" w:firstLineChars="200"/>
        <w:textAlignment w:val="auto"/>
        <w:outlineLvl w:val="9"/>
        <w:rPr>
          <w:rFonts w:hint="eastAsia" w:ascii="宋体" w:hAnsi="宋体"/>
          <w:b/>
          <w:snapToGrid w:val="0"/>
          <w:sz w:val="21"/>
          <w:szCs w:val="21"/>
        </w:rPr>
      </w:pPr>
      <w:r>
        <w:rPr>
          <w:rFonts w:hint="eastAsia" w:ascii="宋体" w:hAnsi="宋体"/>
          <w:b/>
          <w:snapToGrid w:val="0"/>
          <w:sz w:val="21"/>
          <w:szCs w:val="21"/>
        </w:rPr>
        <w:t>四、技术要求</w:t>
      </w:r>
    </w:p>
    <w:p>
      <w:pPr>
        <w:keepNext w:val="0"/>
        <w:keepLines w:val="0"/>
        <w:pageBreakBefore w:val="0"/>
        <w:widowControl/>
        <w:tabs>
          <w:tab w:val="left" w:pos="0"/>
        </w:tabs>
        <w:kinsoku/>
        <w:wordWrap/>
        <w:overflowPunct/>
        <w:topLinePunct w:val="0"/>
        <w:autoSpaceDE/>
        <w:autoSpaceDN/>
        <w:bidi w:val="0"/>
        <w:adjustRightInd/>
        <w:snapToGrid/>
        <w:spacing w:line="440" w:lineRule="exact"/>
        <w:ind w:firstLine="421" w:firstLineChars="200"/>
        <w:textAlignment w:val="auto"/>
        <w:outlineLvl w:val="9"/>
        <w:rPr>
          <w:rFonts w:ascii="宋体" w:hAnsi="宋体" w:cs="宋体"/>
          <w:sz w:val="21"/>
          <w:szCs w:val="21"/>
        </w:rPr>
      </w:pPr>
      <w:r>
        <w:rPr>
          <w:rFonts w:hint="eastAsia" w:ascii="宋体" w:hAnsi="宋体" w:cs="宋体"/>
          <w:b/>
          <w:sz w:val="21"/>
          <w:szCs w:val="21"/>
        </w:rPr>
        <w:t>1. 技术要求：</w:t>
      </w:r>
      <w:r>
        <w:rPr>
          <w:rFonts w:hint="eastAsia" w:ascii="宋体" w:hAnsi="宋体" w:cs="宋体"/>
          <w:sz w:val="21"/>
          <w:szCs w:val="21"/>
        </w:rPr>
        <w:t>符合《CJ94-2005饮用净水水质标准》或者《GB 8537-2008饮用天然矿泉水标准》或者《GB 17324-2003瓶（桶）装饮用纯净水卫生标准》或者《GB19298-2003瓶（桶）装饮用水卫生标准》；</w:t>
      </w:r>
    </w:p>
    <w:p>
      <w:pPr>
        <w:keepNext w:val="0"/>
        <w:keepLines w:val="0"/>
        <w:pageBreakBefore w:val="0"/>
        <w:widowControl/>
        <w:tabs>
          <w:tab w:val="left" w:pos="0"/>
        </w:tabs>
        <w:kinsoku/>
        <w:wordWrap/>
        <w:overflowPunct/>
        <w:topLinePunct w:val="0"/>
        <w:autoSpaceDE/>
        <w:autoSpaceDN/>
        <w:bidi w:val="0"/>
        <w:adjustRightInd/>
        <w:snapToGrid/>
        <w:spacing w:line="440" w:lineRule="exact"/>
        <w:ind w:firstLine="421" w:firstLineChars="200"/>
        <w:textAlignment w:val="auto"/>
        <w:outlineLvl w:val="9"/>
        <w:rPr>
          <w:rFonts w:ascii="宋体" w:hAnsi="宋体" w:cs="宋体"/>
          <w:b/>
          <w:sz w:val="21"/>
          <w:szCs w:val="21"/>
        </w:rPr>
      </w:pPr>
      <w:r>
        <w:rPr>
          <w:rFonts w:hint="eastAsia" w:ascii="宋体" w:hAnsi="宋体" w:cs="宋体"/>
          <w:b/>
          <w:sz w:val="21"/>
          <w:szCs w:val="21"/>
        </w:rPr>
        <w:t>2. 含量要求分别为(单位：mg/L)：</w:t>
      </w:r>
    </w:p>
    <w:p>
      <w:pPr>
        <w:keepNext w:val="0"/>
        <w:keepLines w:val="0"/>
        <w:pageBreakBefore w:val="0"/>
        <w:widowControl/>
        <w:tabs>
          <w:tab w:val="left" w:pos="0"/>
        </w:tabs>
        <w:kinsoku/>
        <w:wordWrap/>
        <w:overflowPunct/>
        <w:topLinePunct w:val="0"/>
        <w:autoSpaceDE/>
        <w:autoSpaceDN/>
        <w:bidi w:val="0"/>
        <w:adjustRightInd/>
        <w:snapToGrid/>
        <w:spacing w:line="440" w:lineRule="exact"/>
        <w:ind w:firstLine="420" w:firstLineChars="200"/>
        <w:textAlignment w:val="auto"/>
        <w:outlineLvl w:val="9"/>
        <w:rPr>
          <w:rFonts w:ascii="宋体" w:hAnsi="宋体" w:cs="宋体"/>
          <w:bCs/>
          <w:sz w:val="21"/>
          <w:szCs w:val="21"/>
        </w:rPr>
      </w:pPr>
      <w:r>
        <w:rPr>
          <w:rFonts w:hint="eastAsia" w:ascii="宋体" w:hAnsi="宋体" w:cs="宋体"/>
          <w:bCs/>
          <w:sz w:val="21"/>
          <w:szCs w:val="21"/>
        </w:rPr>
        <w:t>（1）锂、锶，锌、碘化物均≥0.2；</w:t>
      </w:r>
    </w:p>
    <w:p>
      <w:pPr>
        <w:keepNext w:val="0"/>
        <w:keepLines w:val="0"/>
        <w:pageBreakBefore w:val="0"/>
        <w:widowControl/>
        <w:tabs>
          <w:tab w:val="left" w:pos="0"/>
        </w:tabs>
        <w:kinsoku/>
        <w:wordWrap/>
        <w:overflowPunct/>
        <w:topLinePunct w:val="0"/>
        <w:autoSpaceDE/>
        <w:autoSpaceDN/>
        <w:bidi w:val="0"/>
        <w:adjustRightInd/>
        <w:snapToGrid/>
        <w:spacing w:line="440" w:lineRule="exact"/>
        <w:ind w:firstLine="420" w:firstLineChars="200"/>
        <w:textAlignment w:val="auto"/>
        <w:outlineLvl w:val="9"/>
        <w:rPr>
          <w:rFonts w:ascii="宋体" w:hAnsi="宋体" w:cs="宋体"/>
          <w:bCs/>
          <w:sz w:val="21"/>
          <w:szCs w:val="21"/>
        </w:rPr>
      </w:pPr>
      <w:r>
        <w:rPr>
          <w:rFonts w:hint="eastAsia" w:ascii="宋体" w:hAnsi="宋体" w:cs="宋体"/>
          <w:bCs/>
          <w:sz w:val="21"/>
          <w:szCs w:val="21"/>
        </w:rPr>
        <w:t>（2）硒≥0.01；</w:t>
      </w:r>
    </w:p>
    <w:p>
      <w:pPr>
        <w:keepNext w:val="0"/>
        <w:keepLines w:val="0"/>
        <w:pageBreakBefore w:val="0"/>
        <w:widowControl/>
        <w:tabs>
          <w:tab w:val="left" w:pos="0"/>
        </w:tabs>
        <w:kinsoku/>
        <w:wordWrap/>
        <w:overflowPunct/>
        <w:topLinePunct w:val="0"/>
        <w:autoSpaceDE/>
        <w:autoSpaceDN/>
        <w:bidi w:val="0"/>
        <w:adjustRightInd/>
        <w:snapToGrid/>
        <w:spacing w:line="440" w:lineRule="exact"/>
        <w:ind w:firstLine="420" w:firstLineChars="200"/>
        <w:textAlignment w:val="auto"/>
        <w:outlineLvl w:val="9"/>
        <w:rPr>
          <w:rFonts w:ascii="宋体" w:hAnsi="宋体" w:cs="宋体"/>
          <w:bCs/>
          <w:sz w:val="21"/>
          <w:szCs w:val="21"/>
        </w:rPr>
      </w:pPr>
      <w:r>
        <w:rPr>
          <w:rFonts w:hint="eastAsia" w:ascii="宋体" w:hAnsi="宋体" w:cs="宋体"/>
          <w:bCs/>
          <w:sz w:val="21"/>
          <w:szCs w:val="21"/>
        </w:rPr>
        <w:t>（3）溴化物≥1.0；</w:t>
      </w:r>
    </w:p>
    <w:p>
      <w:pPr>
        <w:keepNext w:val="0"/>
        <w:keepLines w:val="0"/>
        <w:pageBreakBefore w:val="0"/>
        <w:widowControl/>
        <w:tabs>
          <w:tab w:val="left" w:pos="0"/>
        </w:tabs>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cs="宋体"/>
          <w:bCs/>
          <w:sz w:val="21"/>
          <w:szCs w:val="21"/>
        </w:rPr>
      </w:pPr>
      <w:r>
        <w:rPr>
          <w:rFonts w:hint="eastAsia" w:ascii="宋体" w:hAnsi="宋体" w:cs="宋体"/>
          <w:bCs/>
          <w:sz w:val="21"/>
          <w:szCs w:val="21"/>
        </w:rPr>
        <w:t>（4）偏硅酸≥25；</w:t>
      </w:r>
    </w:p>
    <w:p>
      <w:pPr>
        <w:keepNext w:val="0"/>
        <w:keepLines w:val="0"/>
        <w:pageBreakBefore w:val="0"/>
        <w:widowControl/>
        <w:numPr>
          <w:ilvl w:val="0"/>
          <w:numId w:val="2"/>
        </w:numPr>
        <w:tabs>
          <w:tab w:val="left" w:pos="0"/>
        </w:tabs>
        <w:kinsoku/>
        <w:wordWrap/>
        <w:overflowPunct/>
        <w:topLinePunct w:val="0"/>
        <w:autoSpaceDE/>
        <w:autoSpaceDN/>
        <w:bidi w:val="0"/>
        <w:adjustRightInd/>
        <w:snapToGrid/>
        <w:spacing w:line="440" w:lineRule="exact"/>
        <w:ind w:firstLine="420" w:firstLineChars="200"/>
        <w:textAlignment w:val="auto"/>
        <w:outlineLvl w:val="9"/>
        <w:rPr>
          <w:rFonts w:ascii="宋体" w:hAnsi="宋体" w:cs="宋体"/>
          <w:bCs/>
          <w:sz w:val="21"/>
          <w:szCs w:val="21"/>
        </w:rPr>
      </w:pPr>
      <w:r>
        <w:rPr>
          <w:rFonts w:hint="eastAsia" w:ascii="宋体" w:hAnsi="宋体" w:cs="宋体"/>
          <w:bCs/>
          <w:sz w:val="21"/>
          <w:szCs w:val="21"/>
        </w:rPr>
        <w:t>游离二氧化碳≥250；</w:t>
      </w:r>
    </w:p>
    <w:p>
      <w:pPr>
        <w:keepNext w:val="0"/>
        <w:keepLines w:val="0"/>
        <w:pageBreakBefore w:val="0"/>
        <w:widowControl/>
        <w:numPr>
          <w:ilvl w:val="0"/>
          <w:numId w:val="2"/>
        </w:numPr>
        <w:tabs>
          <w:tab w:val="left" w:pos="0"/>
        </w:tabs>
        <w:kinsoku/>
        <w:wordWrap/>
        <w:overflowPunct/>
        <w:topLinePunct w:val="0"/>
        <w:autoSpaceDE/>
        <w:autoSpaceDN/>
        <w:bidi w:val="0"/>
        <w:adjustRightInd/>
        <w:snapToGrid/>
        <w:spacing w:line="440" w:lineRule="exact"/>
        <w:ind w:firstLine="420" w:firstLineChars="200"/>
        <w:textAlignment w:val="auto"/>
        <w:outlineLvl w:val="9"/>
        <w:rPr>
          <w:sz w:val="21"/>
          <w:szCs w:val="21"/>
        </w:rPr>
      </w:pPr>
      <w:r>
        <w:rPr>
          <w:rFonts w:hint="eastAsia" w:ascii="宋体" w:hAnsi="宋体" w:cs="宋体"/>
          <w:bCs/>
          <w:sz w:val="21"/>
          <w:szCs w:val="21"/>
        </w:rPr>
        <w:t>溶解性总固体≥1000；</w:t>
      </w:r>
    </w:p>
    <w:p>
      <w:pPr>
        <w:keepNext w:val="0"/>
        <w:keepLines w:val="0"/>
        <w:pageBreakBefore w:val="0"/>
        <w:widowControl/>
        <w:numPr>
          <w:ilvl w:val="255"/>
          <w:numId w:val="0"/>
        </w:numPr>
        <w:tabs>
          <w:tab w:val="left" w:pos="0"/>
        </w:tabs>
        <w:kinsoku/>
        <w:wordWrap/>
        <w:overflowPunct/>
        <w:topLinePunct w:val="0"/>
        <w:autoSpaceDE/>
        <w:autoSpaceDN/>
        <w:bidi w:val="0"/>
        <w:adjustRightInd/>
        <w:snapToGrid/>
        <w:spacing w:line="440" w:lineRule="exact"/>
        <w:ind w:firstLine="420" w:firstLineChars="200"/>
        <w:textAlignment w:val="auto"/>
        <w:outlineLvl w:val="9"/>
        <w:rPr>
          <w:sz w:val="21"/>
          <w:szCs w:val="21"/>
        </w:rPr>
      </w:pPr>
      <w:r>
        <w:rPr>
          <w:rFonts w:hint="eastAsia" w:ascii="宋体" w:hAnsi="宋体" w:cs="宋体"/>
          <w:bCs/>
          <w:sz w:val="21"/>
          <w:szCs w:val="21"/>
        </w:rPr>
        <w:t>报价时须提供国家认定的第三方检测机构出具的检测报告复印件加盖公章。</w:t>
      </w:r>
    </w:p>
    <w:p>
      <w:pPr>
        <w:keepNext w:val="0"/>
        <w:keepLines w:val="0"/>
        <w:pageBreakBefore w:val="0"/>
        <w:widowControl/>
        <w:kinsoku/>
        <w:wordWrap/>
        <w:overflowPunct/>
        <w:topLinePunct w:val="0"/>
        <w:autoSpaceDE/>
        <w:autoSpaceDN/>
        <w:bidi w:val="0"/>
        <w:adjustRightInd/>
        <w:snapToGrid/>
        <w:spacing w:line="440" w:lineRule="exact"/>
        <w:ind w:firstLine="421" w:firstLineChars="200"/>
        <w:textAlignment w:val="auto"/>
        <w:outlineLvl w:val="9"/>
        <w:rPr>
          <w:rFonts w:hint="eastAsia" w:ascii="宋体" w:hAnsi="宋体"/>
          <w:b/>
          <w:snapToGrid w:val="0"/>
          <w:sz w:val="21"/>
          <w:szCs w:val="21"/>
        </w:rPr>
      </w:pPr>
      <w:r>
        <w:rPr>
          <w:rFonts w:hint="eastAsia" w:ascii="宋体" w:hAnsi="宋体"/>
          <w:b/>
          <w:snapToGrid w:val="0"/>
          <w:sz w:val="21"/>
          <w:szCs w:val="21"/>
        </w:rPr>
        <w:t>五、质量保证</w:t>
      </w:r>
    </w:p>
    <w:p>
      <w:pPr>
        <w:keepNext w:val="0"/>
        <w:keepLines w:val="0"/>
        <w:pageBreakBefore w:val="0"/>
        <w:widowControl/>
        <w:kinsoku/>
        <w:wordWrap/>
        <w:overflowPunct/>
        <w:topLinePunct w:val="0"/>
        <w:autoSpaceDE/>
        <w:autoSpaceDN/>
        <w:bidi w:val="0"/>
        <w:adjustRightInd/>
        <w:snapToGrid/>
        <w:spacing w:line="440" w:lineRule="exact"/>
        <w:ind w:left="210" w:leftChars="100" w:firstLine="315" w:firstLineChars="150"/>
        <w:textAlignment w:val="auto"/>
        <w:outlineLvl w:val="9"/>
        <w:rPr>
          <w:rFonts w:ascii="宋体" w:hAnsi="宋体"/>
          <w:bCs/>
          <w:sz w:val="21"/>
          <w:szCs w:val="21"/>
          <w:shd w:val="clear" w:color="auto" w:fill="FFFFFF"/>
        </w:rPr>
      </w:pPr>
      <w:r>
        <w:rPr>
          <w:rFonts w:hint="eastAsia" w:ascii="宋体" w:hAnsi="宋体"/>
          <w:bCs/>
          <w:sz w:val="21"/>
          <w:szCs w:val="21"/>
          <w:shd w:val="clear" w:color="auto" w:fill="FFFFFF"/>
        </w:rPr>
        <w:t>1. 应按出厂标准及国家有关要求进行包装，</w:t>
      </w:r>
      <w:r>
        <w:rPr>
          <w:rFonts w:hint="eastAsia" w:ascii="宋体" w:hAnsi="宋体" w:cs="宋体"/>
          <w:snapToGrid w:val="0"/>
          <w:sz w:val="21"/>
          <w:szCs w:val="21"/>
          <w:lang w:eastAsia="zh-CN"/>
        </w:rPr>
        <w:t>供应商</w:t>
      </w:r>
      <w:r>
        <w:rPr>
          <w:rFonts w:hint="eastAsia" w:ascii="宋体" w:hAnsi="宋体"/>
          <w:bCs/>
          <w:sz w:val="21"/>
          <w:szCs w:val="21"/>
          <w:shd w:val="clear" w:color="auto" w:fill="FFFFFF"/>
        </w:rPr>
        <w:t>需免费将货物送到采购人指定的地址。在运输过程中造成的产品灭失或损坏由</w:t>
      </w:r>
      <w:r>
        <w:rPr>
          <w:rFonts w:hint="eastAsia" w:ascii="宋体" w:hAnsi="宋体" w:cs="宋体"/>
          <w:snapToGrid w:val="0"/>
          <w:sz w:val="21"/>
          <w:szCs w:val="21"/>
          <w:lang w:eastAsia="zh-CN"/>
        </w:rPr>
        <w:t>供应商</w:t>
      </w:r>
      <w:r>
        <w:rPr>
          <w:rFonts w:hint="eastAsia" w:ascii="宋体" w:hAnsi="宋体"/>
          <w:bCs/>
          <w:sz w:val="21"/>
          <w:szCs w:val="21"/>
          <w:shd w:val="clear" w:color="auto" w:fill="FFFFFF"/>
        </w:rPr>
        <w:t>负担，保证货物到达目的地时完好，无毁损，包装不回收。</w:t>
      </w:r>
    </w:p>
    <w:p>
      <w:pPr>
        <w:keepNext w:val="0"/>
        <w:keepLines w:val="0"/>
        <w:pageBreakBefore w:val="0"/>
        <w:widowControl/>
        <w:kinsoku/>
        <w:wordWrap/>
        <w:overflowPunct/>
        <w:topLinePunct w:val="0"/>
        <w:autoSpaceDE/>
        <w:autoSpaceDN/>
        <w:bidi w:val="0"/>
        <w:adjustRightInd/>
        <w:snapToGrid/>
        <w:spacing w:line="440" w:lineRule="exact"/>
        <w:ind w:left="210" w:leftChars="100" w:firstLine="315" w:firstLineChars="150"/>
        <w:textAlignment w:val="auto"/>
        <w:outlineLvl w:val="9"/>
        <w:rPr>
          <w:rFonts w:ascii="宋体" w:hAnsi="宋体"/>
          <w:snapToGrid w:val="0"/>
          <w:sz w:val="21"/>
          <w:szCs w:val="21"/>
        </w:rPr>
      </w:pPr>
      <w:r>
        <w:rPr>
          <w:rFonts w:hint="eastAsia" w:ascii="宋体" w:hAnsi="宋体"/>
          <w:bCs/>
          <w:sz w:val="21"/>
          <w:szCs w:val="21"/>
          <w:shd w:val="clear" w:color="auto" w:fill="FFFFFF"/>
        </w:rPr>
        <w:t>2.</w:t>
      </w:r>
      <w:r>
        <w:rPr>
          <w:rFonts w:hint="eastAsia" w:ascii="宋体" w:hAnsi="宋体"/>
          <w:snapToGrid w:val="0"/>
          <w:sz w:val="21"/>
          <w:szCs w:val="21"/>
        </w:rPr>
        <w:t xml:space="preserve"> 响应供应商的产品必须符合饮用水</w:t>
      </w:r>
      <w:r>
        <w:rPr>
          <w:rFonts w:ascii="宋体" w:hAnsi="宋体"/>
          <w:snapToGrid w:val="0"/>
          <w:sz w:val="21"/>
          <w:szCs w:val="21"/>
        </w:rPr>
        <w:t>(</w:t>
      </w:r>
      <w:r>
        <w:rPr>
          <w:rFonts w:hint="eastAsia" w:ascii="宋体" w:hAnsi="宋体"/>
          <w:snapToGrid w:val="0"/>
          <w:sz w:val="21"/>
          <w:szCs w:val="21"/>
        </w:rPr>
        <w:t>天然矿泉水、纯净水等</w:t>
      </w:r>
      <w:r>
        <w:rPr>
          <w:rFonts w:ascii="宋体" w:hAnsi="宋体"/>
          <w:snapToGrid w:val="0"/>
          <w:sz w:val="21"/>
          <w:szCs w:val="21"/>
        </w:rPr>
        <w:t>)</w:t>
      </w:r>
      <w:r>
        <w:rPr>
          <w:rFonts w:hint="eastAsia" w:ascii="宋体" w:hAnsi="宋体"/>
          <w:snapToGrid w:val="0"/>
          <w:sz w:val="21"/>
          <w:szCs w:val="21"/>
        </w:rPr>
        <w:t>国家和地方标准，并提供</w:t>
      </w:r>
      <w:r>
        <w:rPr>
          <w:rFonts w:hint="eastAsia" w:ascii="宋体" w:hAnsi="宋体" w:eastAsia="宋体"/>
          <w:sz w:val="21"/>
          <w:szCs w:val="21"/>
        </w:rPr>
        <w:t>本年度</w:t>
      </w:r>
      <w:r>
        <w:rPr>
          <w:rFonts w:hint="eastAsia" w:ascii="宋体" w:hAnsi="宋体"/>
          <w:snapToGrid w:val="0"/>
          <w:sz w:val="21"/>
          <w:szCs w:val="21"/>
        </w:rPr>
        <w:t>符合国家规范的带有</w:t>
      </w:r>
      <w:r>
        <w:rPr>
          <w:rFonts w:ascii="宋体" w:hAnsi="宋体"/>
          <w:snapToGrid w:val="0"/>
          <w:sz w:val="21"/>
          <w:szCs w:val="21"/>
        </w:rPr>
        <w:t>CMA</w:t>
      </w:r>
      <w:r>
        <w:rPr>
          <w:rFonts w:hint="eastAsia" w:ascii="宋体" w:hAnsi="宋体"/>
          <w:snapToGrid w:val="0"/>
          <w:sz w:val="21"/>
          <w:szCs w:val="21"/>
        </w:rPr>
        <w:t>标志的质量检测报告。</w:t>
      </w:r>
    </w:p>
    <w:p>
      <w:pPr>
        <w:keepNext w:val="0"/>
        <w:keepLines w:val="0"/>
        <w:pageBreakBefore w:val="0"/>
        <w:widowControl/>
        <w:kinsoku/>
        <w:wordWrap/>
        <w:overflowPunct/>
        <w:topLinePunct w:val="0"/>
        <w:autoSpaceDE/>
        <w:autoSpaceDN/>
        <w:bidi w:val="0"/>
        <w:adjustRightInd/>
        <w:snapToGrid/>
        <w:spacing w:line="440" w:lineRule="exact"/>
        <w:ind w:left="210" w:leftChars="100" w:firstLine="315" w:firstLineChars="150"/>
        <w:textAlignment w:val="auto"/>
        <w:outlineLvl w:val="9"/>
        <w:rPr>
          <w:rFonts w:ascii="宋体" w:hAnsi="宋体"/>
          <w:snapToGrid w:val="0"/>
          <w:sz w:val="21"/>
          <w:szCs w:val="21"/>
        </w:rPr>
      </w:pPr>
      <w:r>
        <w:rPr>
          <w:rFonts w:hint="eastAsia" w:ascii="宋体" w:hAnsi="宋体"/>
          <w:bCs/>
          <w:sz w:val="21"/>
          <w:szCs w:val="21"/>
          <w:shd w:val="clear" w:color="auto" w:fill="FFFFFF"/>
        </w:rPr>
        <w:t>3.</w:t>
      </w:r>
      <w:r>
        <w:rPr>
          <w:rFonts w:hint="eastAsia" w:ascii="宋体" w:hAnsi="宋体"/>
          <w:snapToGrid w:val="0"/>
          <w:sz w:val="21"/>
          <w:szCs w:val="21"/>
        </w:rPr>
        <w:t xml:space="preserve"> 在合同期间，采购人可随时对</w:t>
      </w:r>
      <w:r>
        <w:rPr>
          <w:rFonts w:hint="eastAsia" w:ascii="宋体" w:hAnsi="宋体"/>
          <w:snapToGrid w:val="0"/>
          <w:sz w:val="21"/>
          <w:szCs w:val="21"/>
          <w:lang w:eastAsia="zh-CN"/>
        </w:rPr>
        <w:t>供应商</w:t>
      </w:r>
      <w:r>
        <w:rPr>
          <w:rFonts w:hint="eastAsia" w:ascii="宋体" w:hAnsi="宋体"/>
          <w:snapToGrid w:val="0"/>
          <w:sz w:val="21"/>
          <w:szCs w:val="21"/>
        </w:rPr>
        <w:t>未开封的水质进行抽检，若发现</w:t>
      </w:r>
      <w:r>
        <w:rPr>
          <w:rFonts w:hint="eastAsia" w:ascii="宋体" w:hAnsi="宋体"/>
          <w:snapToGrid w:val="0"/>
          <w:sz w:val="21"/>
          <w:szCs w:val="21"/>
          <w:lang w:eastAsia="zh-CN"/>
        </w:rPr>
        <w:t>供应商</w:t>
      </w:r>
      <w:r>
        <w:rPr>
          <w:rFonts w:hint="eastAsia" w:ascii="宋体" w:hAnsi="宋体"/>
          <w:snapToGrid w:val="0"/>
          <w:sz w:val="21"/>
          <w:szCs w:val="21"/>
        </w:rPr>
        <w:t>提供的桶装水未达到国家质量标准，采购人有权终止合同。</w:t>
      </w:r>
    </w:p>
    <w:p>
      <w:pPr>
        <w:keepNext w:val="0"/>
        <w:keepLines w:val="0"/>
        <w:pageBreakBefore w:val="0"/>
        <w:widowControl/>
        <w:kinsoku/>
        <w:wordWrap/>
        <w:overflowPunct/>
        <w:topLinePunct w:val="0"/>
        <w:autoSpaceDE/>
        <w:autoSpaceDN/>
        <w:bidi w:val="0"/>
        <w:adjustRightInd/>
        <w:snapToGrid/>
        <w:spacing w:line="440" w:lineRule="exact"/>
        <w:ind w:left="210" w:leftChars="100" w:firstLine="315" w:firstLineChars="150"/>
        <w:textAlignment w:val="auto"/>
        <w:outlineLvl w:val="9"/>
        <w:rPr>
          <w:rFonts w:ascii="宋体" w:hAnsi="宋体"/>
          <w:bCs/>
          <w:sz w:val="21"/>
          <w:szCs w:val="21"/>
          <w:shd w:val="clear" w:color="auto" w:fill="FFFFFF"/>
        </w:rPr>
      </w:pPr>
      <w:r>
        <w:rPr>
          <w:rFonts w:hint="eastAsia" w:ascii="宋体" w:hAnsi="宋体"/>
          <w:bCs/>
          <w:sz w:val="21"/>
          <w:szCs w:val="21"/>
          <w:shd w:val="clear" w:color="auto" w:fill="FFFFFF"/>
        </w:rPr>
        <w:t>4. 运输</w:t>
      </w:r>
      <w:r>
        <w:rPr>
          <w:rFonts w:hint="eastAsia" w:ascii="宋体" w:hAnsi="宋体"/>
          <w:bCs/>
          <w:sz w:val="21"/>
          <w:szCs w:val="21"/>
          <w:shd w:val="clear" w:color="auto" w:fill="FFFFFF"/>
          <w:lang w:val="en-US" w:eastAsia="zh-CN"/>
        </w:rPr>
        <w:t>要求</w:t>
      </w:r>
      <w:r>
        <w:rPr>
          <w:rFonts w:hint="eastAsia" w:ascii="宋体" w:hAnsi="宋体"/>
          <w:bCs/>
          <w:sz w:val="21"/>
          <w:szCs w:val="21"/>
          <w:shd w:val="clear" w:color="auto" w:fill="FFFFFF"/>
        </w:rPr>
        <w:t>：</w:t>
      </w:r>
      <w:r>
        <w:rPr>
          <w:rFonts w:hint="eastAsia" w:ascii="宋体" w:hAnsi="宋体"/>
          <w:sz w:val="21"/>
          <w:szCs w:val="21"/>
          <w:shd w:val="clear" w:color="auto" w:fill="FFFFFF"/>
        </w:rPr>
        <w:t>如出现延期供货或不供货情况超过</w:t>
      </w:r>
      <w:r>
        <w:rPr>
          <w:rFonts w:hint="eastAsia" w:ascii="宋体" w:hAnsi="宋体"/>
          <w:sz w:val="21"/>
          <w:szCs w:val="21"/>
          <w:shd w:val="clear" w:color="auto" w:fill="FFFFFF"/>
          <w:lang w:val="en-US" w:eastAsia="zh-CN"/>
        </w:rPr>
        <w:t>3</w:t>
      </w:r>
      <w:r>
        <w:rPr>
          <w:rFonts w:hint="eastAsia" w:ascii="宋体" w:hAnsi="宋体"/>
          <w:sz w:val="21"/>
          <w:szCs w:val="21"/>
          <w:shd w:val="clear" w:color="auto" w:fill="FFFFFF"/>
        </w:rPr>
        <w:t>次以上的，则采购人将取消合同。</w:t>
      </w:r>
      <w:r>
        <w:rPr>
          <w:rFonts w:hint="eastAsia" w:ascii="宋体" w:hAnsi="宋体"/>
          <w:sz w:val="21"/>
          <w:szCs w:val="21"/>
          <w:shd w:val="clear" w:color="auto" w:fill="FFFFFF"/>
          <w:lang w:eastAsia="zh-CN"/>
        </w:rPr>
        <w:t>供应商</w:t>
      </w:r>
      <w:r>
        <w:rPr>
          <w:rFonts w:hint="eastAsia" w:ascii="宋体" w:hAnsi="宋体"/>
          <w:sz w:val="21"/>
          <w:szCs w:val="21"/>
          <w:shd w:val="clear" w:color="auto" w:fill="FFFFFF"/>
        </w:rPr>
        <w:t>在送水时间内接到用户电话通知后</w:t>
      </w:r>
      <w:r>
        <w:rPr>
          <w:rFonts w:hint="eastAsia" w:ascii="宋体" w:hAnsi="宋体"/>
          <w:sz w:val="21"/>
          <w:szCs w:val="21"/>
          <w:shd w:val="clear" w:color="auto" w:fill="FFFFFF"/>
          <w:lang w:val="en-US" w:eastAsia="zh-CN"/>
        </w:rPr>
        <w:t>3</w:t>
      </w:r>
      <w:r>
        <w:rPr>
          <w:rFonts w:hint="eastAsia" w:ascii="宋体" w:hAnsi="宋体"/>
          <w:sz w:val="21"/>
          <w:szCs w:val="21"/>
          <w:shd w:val="clear" w:color="auto" w:fill="FFFFFF"/>
        </w:rPr>
        <w:t>小时内将桶装饮用水送</w:t>
      </w:r>
      <w:r>
        <w:rPr>
          <w:rFonts w:hint="eastAsia" w:ascii="宋体" w:hAnsi="宋体"/>
          <w:sz w:val="21"/>
          <w:szCs w:val="21"/>
          <w:shd w:val="clear" w:color="auto" w:fill="FFFFFF"/>
          <w:lang w:val="en-US" w:eastAsia="zh-CN"/>
        </w:rPr>
        <w:t>达</w:t>
      </w:r>
      <w:r>
        <w:rPr>
          <w:rFonts w:hint="eastAsia" w:ascii="宋体" w:hAnsi="宋体"/>
          <w:sz w:val="21"/>
          <w:szCs w:val="21"/>
          <w:shd w:val="clear" w:color="auto" w:fill="FFFFFF"/>
        </w:rPr>
        <w:t>。（注：</w:t>
      </w:r>
      <w:r>
        <w:rPr>
          <w:rFonts w:hint="eastAsia" w:ascii="宋体" w:hAnsi="宋体"/>
          <w:sz w:val="21"/>
          <w:szCs w:val="21"/>
          <w:shd w:val="clear" w:color="auto" w:fill="FFFFFF"/>
          <w:lang w:eastAsia="zh-CN"/>
        </w:rPr>
        <w:t>供应商</w:t>
      </w:r>
      <w:r>
        <w:rPr>
          <w:rFonts w:hint="eastAsia" w:ascii="宋体" w:hAnsi="宋体"/>
          <w:sz w:val="21"/>
          <w:szCs w:val="21"/>
          <w:shd w:val="clear" w:color="auto" w:fill="FFFFFF"/>
        </w:rPr>
        <w:t>必须自行熟悉货物配送区域的桶装饮用水存放位置）</w:t>
      </w:r>
      <w:r>
        <w:rPr>
          <w:rFonts w:hint="eastAsia" w:ascii="宋体" w:hAnsi="宋体"/>
          <w:bCs/>
          <w:sz w:val="21"/>
          <w:szCs w:val="21"/>
          <w:shd w:val="clear" w:color="auto" w:fill="FFFFFF"/>
        </w:rPr>
        <w:t>；</w:t>
      </w:r>
    </w:p>
    <w:p>
      <w:pPr>
        <w:keepNext w:val="0"/>
        <w:keepLines w:val="0"/>
        <w:pageBreakBefore w:val="0"/>
        <w:widowControl/>
        <w:kinsoku/>
        <w:wordWrap/>
        <w:overflowPunct/>
        <w:topLinePunct w:val="0"/>
        <w:autoSpaceDE/>
        <w:autoSpaceDN/>
        <w:bidi w:val="0"/>
        <w:adjustRightInd/>
        <w:snapToGrid/>
        <w:spacing w:line="440" w:lineRule="exact"/>
        <w:ind w:left="210" w:leftChars="100" w:firstLine="315" w:firstLineChars="150"/>
        <w:textAlignment w:val="auto"/>
        <w:outlineLvl w:val="9"/>
        <w:rPr>
          <w:rFonts w:ascii="宋体" w:hAnsi="宋体"/>
          <w:bCs/>
          <w:sz w:val="21"/>
          <w:szCs w:val="21"/>
          <w:shd w:val="clear" w:color="auto" w:fill="FFFFFF"/>
        </w:rPr>
      </w:pPr>
      <w:r>
        <w:rPr>
          <w:rFonts w:hint="eastAsia" w:ascii="宋体" w:hAnsi="宋体"/>
          <w:bCs/>
          <w:sz w:val="21"/>
          <w:szCs w:val="21"/>
          <w:shd w:val="clear" w:color="auto" w:fill="FFFFFF"/>
        </w:rPr>
        <w:t>5. 运输风险负担：在运输过程中造成的产品灭失或损坏由</w:t>
      </w:r>
      <w:r>
        <w:rPr>
          <w:rFonts w:hint="eastAsia" w:ascii="宋体" w:hAnsi="宋体" w:cs="宋体"/>
          <w:snapToGrid w:val="0"/>
          <w:sz w:val="21"/>
          <w:szCs w:val="21"/>
          <w:lang w:eastAsia="zh-CN"/>
        </w:rPr>
        <w:t>供应商</w:t>
      </w:r>
      <w:r>
        <w:rPr>
          <w:rFonts w:hint="eastAsia" w:ascii="宋体" w:hAnsi="宋体"/>
          <w:bCs/>
          <w:sz w:val="21"/>
          <w:szCs w:val="21"/>
          <w:shd w:val="clear" w:color="auto" w:fill="FFFFFF"/>
        </w:rPr>
        <w:t>负担；</w:t>
      </w:r>
    </w:p>
    <w:p>
      <w:pPr>
        <w:keepNext w:val="0"/>
        <w:keepLines w:val="0"/>
        <w:pageBreakBefore w:val="0"/>
        <w:widowControl/>
        <w:kinsoku/>
        <w:wordWrap/>
        <w:overflowPunct/>
        <w:topLinePunct w:val="0"/>
        <w:autoSpaceDE/>
        <w:autoSpaceDN/>
        <w:bidi w:val="0"/>
        <w:adjustRightInd/>
        <w:snapToGrid/>
        <w:spacing w:line="440" w:lineRule="exact"/>
        <w:ind w:left="210" w:leftChars="100" w:firstLine="315" w:firstLineChars="150"/>
        <w:textAlignment w:val="auto"/>
        <w:outlineLvl w:val="9"/>
        <w:rPr>
          <w:rFonts w:ascii="宋体" w:hAnsi="宋体"/>
          <w:bCs/>
          <w:sz w:val="21"/>
          <w:szCs w:val="21"/>
          <w:shd w:val="clear" w:color="auto" w:fill="FFFFFF"/>
        </w:rPr>
      </w:pPr>
      <w:r>
        <w:rPr>
          <w:rFonts w:hint="eastAsia" w:ascii="宋体" w:hAnsi="宋体"/>
          <w:bCs/>
          <w:sz w:val="21"/>
          <w:szCs w:val="21"/>
          <w:shd w:val="clear" w:color="auto" w:fill="FFFFFF"/>
        </w:rPr>
        <w:t>6. 包装要求：货物的包装均应有良好的防湿、防锈、防潮、防腐及防碰撞的措施。凡由于包装不良造成的损失和由此产生的费用均由</w:t>
      </w:r>
      <w:r>
        <w:rPr>
          <w:rFonts w:hint="eastAsia" w:ascii="宋体" w:hAnsi="宋体" w:cs="宋体"/>
          <w:snapToGrid w:val="0"/>
          <w:sz w:val="21"/>
          <w:szCs w:val="21"/>
          <w:lang w:eastAsia="zh-CN"/>
        </w:rPr>
        <w:t>供应商</w:t>
      </w:r>
      <w:r>
        <w:rPr>
          <w:rFonts w:hint="eastAsia" w:ascii="宋体" w:hAnsi="宋体"/>
          <w:bCs/>
          <w:sz w:val="21"/>
          <w:szCs w:val="21"/>
          <w:shd w:val="clear" w:color="auto" w:fill="FFFFFF"/>
        </w:rPr>
        <w:t>承担。外包装不回收。</w:t>
      </w:r>
    </w:p>
    <w:p>
      <w:pPr>
        <w:keepNext w:val="0"/>
        <w:keepLines w:val="0"/>
        <w:pageBreakBefore w:val="0"/>
        <w:widowControl/>
        <w:kinsoku/>
        <w:wordWrap/>
        <w:overflowPunct/>
        <w:topLinePunct w:val="0"/>
        <w:autoSpaceDE/>
        <w:autoSpaceDN/>
        <w:bidi w:val="0"/>
        <w:adjustRightInd/>
        <w:snapToGrid/>
        <w:spacing w:line="440" w:lineRule="exact"/>
        <w:ind w:firstLine="421" w:firstLineChars="200"/>
        <w:textAlignment w:val="auto"/>
        <w:outlineLvl w:val="9"/>
        <w:rPr>
          <w:rFonts w:hint="eastAsia" w:ascii="宋体" w:hAnsi="宋体"/>
          <w:b/>
          <w:snapToGrid w:val="0"/>
          <w:sz w:val="21"/>
          <w:szCs w:val="21"/>
        </w:rPr>
      </w:pPr>
      <w:r>
        <w:rPr>
          <w:rFonts w:hint="eastAsia" w:ascii="宋体" w:hAnsi="宋体"/>
          <w:b/>
          <w:snapToGrid w:val="0"/>
          <w:sz w:val="21"/>
          <w:szCs w:val="21"/>
        </w:rPr>
        <w:t>六、质量保证与售后服务</w:t>
      </w:r>
    </w:p>
    <w:p>
      <w:pPr>
        <w:keepNext w:val="0"/>
        <w:keepLines w:val="0"/>
        <w:pageBreakBefore w:val="0"/>
        <w:widowControl/>
        <w:kinsoku/>
        <w:wordWrap/>
        <w:overflowPunct/>
        <w:topLinePunct w:val="0"/>
        <w:autoSpaceDE/>
        <w:autoSpaceDN/>
        <w:bidi w:val="0"/>
        <w:adjustRightInd/>
        <w:snapToGrid/>
        <w:spacing w:line="440" w:lineRule="exact"/>
        <w:ind w:left="210" w:leftChars="100" w:firstLine="315" w:firstLineChars="150"/>
        <w:textAlignment w:val="auto"/>
        <w:outlineLvl w:val="9"/>
        <w:rPr>
          <w:rFonts w:ascii="宋体" w:hAnsi="宋体"/>
          <w:bCs/>
          <w:sz w:val="21"/>
          <w:szCs w:val="21"/>
          <w:shd w:val="clear" w:color="auto" w:fill="FFFFFF"/>
        </w:rPr>
      </w:pPr>
      <w:r>
        <w:rPr>
          <w:rFonts w:hint="eastAsia" w:ascii="宋体" w:hAnsi="宋体"/>
          <w:bCs/>
          <w:sz w:val="21"/>
          <w:szCs w:val="21"/>
          <w:shd w:val="clear" w:color="auto" w:fill="FFFFFF"/>
        </w:rPr>
        <w:t>1.在桶装水保质期内非因采购方的人为原因而出现质量问题，由供方负责包换、包退，并承担调换或退货的实际费用。</w:t>
      </w:r>
    </w:p>
    <w:p>
      <w:pPr>
        <w:keepNext w:val="0"/>
        <w:keepLines w:val="0"/>
        <w:pageBreakBefore w:val="0"/>
        <w:widowControl/>
        <w:kinsoku/>
        <w:wordWrap/>
        <w:overflowPunct/>
        <w:topLinePunct w:val="0"/>
        <w:autoSpaceDE/>
        <w:autoSpaceDN/>
        <w:bidi w:val="0"/>
        <w:adjustRightInd/>
        <w:snapToGrid/>
        <w:spacing w:line="440" w:lineRule="exact"/>
        <w:ind w:left="210" w:leftChars="100" w:firstLine="315" w:firstLineChars="150"/>
        <w:textAlignment w:val="auto"/>
        <w:outlineLvl w:val="9"/>
        <w:rPr>
          <w:rFonts w:ascii="宋体" w:hAnsi="宋体"/>
          <w:bCs/>
          <w:sz w:val="21"/>
          <w:szCs w:val="21"/>
          <w:shd w:val="clear" w:color="auto" w:fill="FFFFFF"/>
        </w:rPr>
      </w:pPr>
      <w:r>
        <w:rPr>
          <w:rFonts w:hint="eastAsia" w:ascii="宋体" w:hAnsi="宋体"/>
          <w:bCs/>
          <w:sz w:val="21"/>
          <w:szCs w:val="21"/>
          <w:shd w:val="clear" w:color="auto" w:fill="FFFFFF"/>
        </w:rPr>
        <w:t>2. 所有用水必须符合《CJ94-2005饮用净水水质标准》或者《GB 8537-2008饮用天然矿泉水标准》或者《GB 17324-2003瓶（桶）装饮用纯净水卫生标准》或者《GB19298-2003瓶（桶）装饮用水卫生标准》，对人体无害。</w:t>
      </w:r>
    </w:p>
    <w:p>
      <w:pPr>
        <w:keepNext w:val="0"/>
        <w:keepLines w:val="0"/>
        <w:pageBreakBefore w:val="0"/>
        <w:widowControl/>
        <w:kinsoku/>
        <w:wordWrap/>
        <w:overflowPunct/>
        <w:topLinePunct w:val="0"/>
        <w:autoSpaceDE/>
        <w:autoSpaceDN/>
        <w:bidi w:val="0"/>
        <w:adjustRightInd/>
        <w:snapToGrid/>
        <w:spacing w:line="440" w:lineRule="exact"/>
        <w:ind w:left="210" w:leftChars="100" w:firstLine="315" w:firstLineChars="150"/>
        <w:textAlignment w:val="auto"/>
        <w:outlineLvl w:val="9"/>
        <w:rPr>
          <w:rFonts w:ascii="宋体" w:hAnsi="宋体"/>
          <w:bCs/>
          <w:sz w:val="21"/>
          <w:szCs w:val="21"/>
          <w:shd w:val="clear" w:color="auto" w:fill="FFFFFF"/>
        </w:rPr>
      </w:pPr>
      <w:r>
        <w:rPr>
          <w:rFonts w:hint="eastAsia" w:ascii="宋体" w:hAnsi="宋体"/>
          <w:bCs/>
          <w:sz w:val="21"/>
          <w:szCs w:val="21"/>
          <w:shd w:val="clear" w:color="auto" w:fill="FFFFFF"/>
        </w:rPr>
        <w:t xml:space="preserve">3. </w:t>
      </w:r>
      <w:r>
        <w:rPr>
          <w:rFonts w:hint="eastAsia" w:ascii="宋体" w:hAnsi="宋体"/>
          <w:bCs/>
          <w:sz w:val="21"/>
          <w:szCs w:val="21"/>
          <w:shd w:val="clear" w:color="auto" w:fill="FFFFFF"/>
          <w:lang w:eastAsia="zh-CN"/>
        </w:rPr>
        <w:t>供应商</w:t>
      </w:r>
      <w:r>
        <w:rPr>
          <w:rFonts w:hint="eastAsia" w:ascii="宋体" w:hAnsi="宋体"/>
          <w:bCs/>
          <w:sz w:val="21"/>
          <w:szCs w:val="21"/>
          <w:shd w:val="clear" w:color="auto" w:fill="FFFFFF"/>
        </w:rPr>
        <w:t>应提供“售后服务承诺函”。</w:t>
      </w:r>
    </w:p>
    <w:p>
      <w:pPr>
        <w:keepNext w:val="0"/>
        <w:keepLines w:val="0"/>
        <w:pageBreakBefore w:val="0"/>
        <w:widowControl/>
        <w:kinsoku/>
        <w:wordWrap/>
        <w:overflowPunct/>
        <w:topLinePunct w:val="0"/>
        <w:autoSpaceDE/>
        <w:autoSpaceDN/>
        <w:bidi w:val="0"/>
        <w:adjustRightInd/>
        <w:snapToGrid/>
        <w:spacing w:line="440" w:lineRule="exact"/>
        <w:ind w:left="210" w:leftChars="100" w:firstLine="315" w:firstLineChars="150"/>
        <w:textAlignment w:val="auto"/>
        <w:outlineLvl w:val="9"/>
        <w:rPr>
          <w:rFonts w:ascii="宋体" w:hAnsi="宋体"/>
          <w:bCs/>
          <w:sz w:val="21"/>
          <w:szCs w:val="21"/>
          <w:shd w:val="clear" w:color="auto" w:fill="FFFFFF"/>
        </w:rPr>
      </w:pPr>
      <w:r>
        <w:rPr>
          <w:rFonts w:hint="eastAsia" w:ascii="宋体" w:hAnsi="宋体"/>
          <w:bCs/>
          <w:sz w:val="21"/>
          <w:szCs w:val="21"/>
          <w:shd w:val="clear" w:color="auto" w:fill="FFFFFF"/>
        </w:rPr>
        <w:t>4.质量要求：</w:t>
      </w:r>
      <w:r>
        <w:rPr>
          <w:rFonts w:ascii="宋体" w:hAnsi="宋体"/>
          <w:bCs/>
          <w:sz w:val="21"/>
          <w:szCs w:val="21"/>
          <w:shd w:val="clear" w:color="auto" w:fill="FFFFFF"/>
        </w:rPr>
        <w:t>所提供的桶装水</w:t>
      </w:r>
      <w:r>
        <w:rPr>
          <w:rFonts w:hint="eastAsia" w:ascii="宋体" w:hAnsi="宋体"/>
          <w:bCs/>
          <w:sz w:val="21"/>
          <w:szCs w:val="21"/>
          <w:shd w:val="clear" w:color="auto" w:fill="FFFFFF"/>
        </w:rPr>
        <w:t>符合国家标准，并经抽检合格</w:t>
      </w:r>
      <w:r>
        <w:rPr>
          <w:rFonts w:ascii="宋体" w:hAnsi="宋体"/>
          <w:bCs/>
          <w:sz w:val="21"/>
          <w:szCs w:val="21"/>
          <w:shd w:val="clear" w:color="auto" w:fill="FFFFFF"/>
        </w:rPr>
        <w:t>。</w:t>
      </w:r>
    </w:p>
    <w:p>
      <w:pPr>
        <w:keepNext w:val="0"/>
        <w:keepLines w:val="0"/>
        <w:pageBreakBefore w:val="0"/>
        <w:widowControl/>
        <w:kinsoku/>
        <w:wordWrap/>
        <w:overflowPunct/>
        <w:topLinePunct w:val="0"/>
        <w:autoSpaceDE/>
        <w:autoSpaceDN/>
        <w:bidi w:val="0"/>
        <w:adjustRightInd/>
        <w:snapToGrid/>
        <w:spacing w:line="440" w:lineRule="exact"/>
        <w:ind w:firstLine="421" w:firstLineChars="200"/>
        <w:textAlignment w:val="auto"/>
        <w:outlineLvl w:val="9"/>
        <w:rPr>
          <w:rFonts w:hint="eastAsia" w:ascii="宋体" w:hAnsi="宋体"/>
          <w:b/>
          <w:snapToGrid w:val="0"/>
          <w:sz w:val="21"/>
          <w:szCs w:val="21"/>
        </w:rPr>
      </w:pPr>
      <w:r>
        <w:rPr>
          <w:rFonts w:hint="eastAsia" w:ascii="宋体" w:hAnsi="宋体"/>
          <w:b/>
          <w:snapToGrid w:val="0"/>
          <w:sz w:val="21"/>
          <w:szCs w:val="21"/>
        </w:rPr>
        <w:t>七、技术文件</w:t>
      </w:r>
    </w:p>
    <w:p>
      <w:pPr>
        <w:keepNext w:val="0"/>
        <w:keepLines w:val="0"/>
        <w:pageBreakBefore w:val="0"/>
        <w:widowControl/>
        <w:kinsoku/>
        <w:wordWrap/>
        <w:overflowPunct/>
        <w:topLinePunct w:val="0"/>
        <w:autoSpaceDE/>
        <w:autoSpaceDN/>
        <w:bidi w:val="0"/>
        <w:adjustRightInd/>
        <w:snapToGrid/>
        <w:spacing w:line="440" w:lineRule="exact"/>
        <w:ind w:left="210" w:leftChars="100" w:firstLine="315" w:firstLineChars="150"/>
        <w:textAlignment w:val="auto"/>
        <w:outlineLvl w:val="9"/>
        <w:rPr>
          <w:rFonts w:ascii="宋体" w:hAnsi="宋体"/>
          <w:bCs/>
          <w:sz w:val="21"/>
          <w:szCs w:val="21"/>
          <w:shd w:val="clear" w:color="auto" w:fill="FFFFFF"/>
        </w:rPr>
      </w:pPr>
      <w:r>
        <w:rPr>
          <w:rFonts w:hint="eastAsia" w:ascii="宋体" w:hAnsi="宋体"/>
          <w:bCs/>
          <w:sz w:val="21"/>
          <w:szCs w:val="21"/>
          <w:shd w:val="clear" w:color="auto" w:fill="FFFFFF"/>
        </w:rPr>
        <w:t>成交供应商应</w:t>
      </w:r>
      <w:r>
        <w:rPr>
          <w:rFonts w:hint="eastAsia" w:ascii="宋体" w:hAnsi="宋体"/>
          <w:bCs/>
          <w:sz w:val="21"/>
          <w:szCs w:val="21"/>
          <w:shd w:val="clear" w:color="auto" w:fill="FFFFFF"/>
          <w:lang w:eastAsia="zh-CN"/>
        </w:rPr>
        <w:t>在招标时</w:t>
      </w:r>
      <w:r>
        <w:rPr>
          <w:rFonts w:hint="eastAsia" w:ascii="宋体" w:hAnsi="宋体"/>
          <w:bCs/>
          <w:sz w:val="21"/>
          <w:szCs w:val="21"/>
          <w:shd w:val="clear" w:color="auto" w:fill="FFFFFF"/>
        </w:rPr>
        <w:t>提供</w:t>
      </w:r>
      <w:r>
        <w:rPr>
          <w:rFonts w:hint="eastAsia" w:hAnsi="宋体"/>
          <w:kern w:val="0"/>
          <w:szCs w:val="21"/>
          <w:shd w:val="clear" w:color="auto" w:fill="FFFFFF"/>
        </w:rPr>
        <w:t>由国家认定的第三方检测机构出具的</w:t>
      </w:r>
      <w:r>
        <w:rPr>
          <w:rFonts w:hint="eastAsia" w:hAnsi="宋体"/>
          <w:kern w:val="0"/>
          <w:szCs w:val="21"/>
          <w:shd w:val="clear" w:color="auto" w:fill="FFFFFF"/>
          <w:lang w:eastAsia="zh-CN"/>
        </w:rPr>
        <w:t>期间</w:t>
      </w:r>
      <w:r>
        <w:rPr>
          <w:rFonts w:hint="eastAsia" w:hAnsi="宋体"/>
          <w:kern w:val="0"/>
          <w:szCs w:val="21"/>
          <w:shd w:val="clear" w:color="auto" w:fill="FFFFFF"/>
        </w:rPr>
        <w:t>所供批次桶装饮用水的检测合格报告</w:t>
      </w:r>
      <w:r>
        <w:rPr>
          <w:rFonts w:hint="eastAsia" w:ascii="宋体" w:hAnsi="宋体"/>
          <w:bCs/>
          <w:sz w:val="21"/>
          <w:szCs w:val="21"/>
          <w:shd w:val="clear" w:color="auto" w:fill="FFFFFF"/>
        </w:rPr>
        <w:t>，并确保所供产品的技术指标与</w:t>
      </w:r>
      <w:r>
        <w:rPr>
          <w:rFonts w:hint="eastAsia" w:ascii="宋体" w:hAnsi="宋体"/>
          <w:bCs/>
          <w:sz w:val="21"/>
          <w:szCs w:val="21"/>
          <w:shd w:val="clear" w:color="auto" w:fill="FFFFFF"/>
          <w:lang w:eastAsia="zh-CN"/>
        </w:rPr>
        <w:t>检测合格报告</w:t>
      </w:r>
      <w:r>
        <w:rPr>
          <w:rFonts w:hint="eastAsia" w:ascii="宋体" w:hAnsi="宋体"/>
          <w:bCs/>
          <w:sz w:val="21"/>
          <w:szCs w:val="21"/>
          <w:shd w:val="clear" w:color="auto" w:fill="FFFFFF"/>
        </w:rPr>
        <w:t>指标一致。</w:t>
      </w:r>
    </w:p>
    <w:p>
      <w:pPr>
        <w:keepNext w:val="0"/>
        <w:keepLines w:val="0"/>
        <w:pageBreakBefore w:val="0"/>
        <w:widowControl/>
        <w:kinsoku/>
        <w:wordWrap/>
        <w:overflowPunct/>
        <w:topLinePunct w:val="0"/>
        <w:autoSpaceDE/>
        <w:autoSpaceDN/>
        <w:bidi w:val="0"/>
        <w:spacing w:line="440" w:lineRule="exact"/>
        <w:ind w:firstLine="421" w:firstLineChars="200"/>
        <w:jc w:val="left"/>
        <w:textAlignment w:val="auto"/>
        <w:rPr>
          <w:rFonts w:asciiTheme="minorEastAsia" w:hAnsiTheme="minorEastAsia" w:eastAsiaTheme="minorEastAsia" w:cstheme="minorEastAsia"/>
          <w:szCs w:val="21"/>
        </w:rPr>
      </w:pPr>
      <w:r>
        <w:rPr>
          <w:rFonts w:hint="eastAsia" w:ascii="宋体" w:hAnsi="宋体"/>
          <w:b/>
          <w:snapToGrid w:val="0"/>
          <w:kern w:val="0"/>
          <w:szCs w:val="21"/>
          <w:lang w:eastAsia="zh-CN"/>
        </w:rPr>
        <w:t>八</w:t>
      </w:r>
      <w:r>
        <w:rPr>
          <w:rFonts w:hint="eastAsia" w:ascii="宋体" w:hAnsi="宋体"/>
          <w:b/>
          <w:snapToGrid w:val="0"/>
          <w:kern w:val="0"/>
          <w:szCs w:val="21"/>
        </w:rPr>
        <w:t>、履约保证金</w:t>
      </w:r>
      <w:bookmarkStart w:id="2" w:name="_GoBack"/>
      <w:bookmarkEnd w:id="2"/>
    </w:p>
    <w:p>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在合同签订后5个工作日内，须向</w:t>
      </w:r>
      <w:r>
        <w:rPr>
          <w:rFonts w:hint="eastAsia" w:asciiTheme="minorEastAsia" w:hAnsiTheme="minorEastAsia" w:eastAsiaTheme="minorEastAsia" w:cstheme="minorEastAsia"/>
          <w:szCs w:val="21"/>
          <w:lang w:eastAsia="zh-CN"/>
        </w:rPr>
        <w:t>采购人</w:t>
      </w:r>
      <w:r>
        <w:rPr>
          <w:rFonts w:hint="eastAsia" w:asciiTheme="minorEastAsia" w:hAnsiTheme="minorEastAsia" w:eastAsiaTheme="minorEastAsia" w:cstheme="minorEastAsia"/>
          <w:szCs w:val="21"/>
        </w:rPr>
        <w:t>提交合同金额的5%作为履约保证金，双方约定合同自签订之日起生效。如</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未能按要求履行合同，违反相关规定的，</w:t>
      </w:r>
      <w:r>
        <w:rPr>
          <w:rFonts w:hint="eastAsia" w:asciiTheme="minorEastAsia" w:hAnsiTheme="minorEastAsia" w:eastAsiaTheme="minorEastAsia" w:cstheme="minorEastAsia"/>
          <w:szCs w:val="21"/>
          <w:lang w:eastAsia="zh-CN"/>
        </w:rPr>
        <w:t>采购人</w:t>
      </w:r>
      <w:r>
        <w:rPr>
          <w:rFonts w:hint="eastAsia" w:asciiTheme="minorEastAsia" w:hAnsiTheme="minorEastAsia" w:eastAsiaTheme="minorEastAsia" w:cstheme="minorEastAsia"/>
          <w:szCs w:val="21"/>
        </w:rPr>
        <w:t>将有权没收履约保证金或扣除相应违约金额。如</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按要求合同履行完毕，包括任何保证义务，</w:t>
      </w:r>
      <w:r>
        <w:rPr>
          <w:rFonts w:hint="eastAsia" w:asciiTheme="minorEastAsia" w:hAnsiTheme="minorEastAsia" w:eastAsiaTheme="minorEastAsia" w:cstheme="minorEastAsia"/>
          <w:szCs w:val="21"/>
          <w:lang w:eastAsia="zh-CN"/>
        </w:rPr>
        <w:t>采购人</w:t>
      </w:r>
      <w:r>
        <w:rPr>
          <w:rFonts w:hint="eastAsia" w:asciiTheme="minorEastAsia" w:hAnsiTheme="minorEastAsia" w:eastAsiaTheme="minorEastAsia" w:cstheme="minorEastAsia"/>
          <w:szCs w:val="21"/>
        </w:rPr>
        <w:t>在收到</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书面申请后30日内一次性无息退还履约保证金。</w:t>
      </w:r>
    </w:p>
    <w:p>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本履约保证金，在</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不履行应承担的义务或因过失导致</w:t>
      </w:r>
      <w:r>
        <w:rPr>
          <w:rFonts w:hint="eastAsia" w:asciiTheme="minorEastAsia" w:hAnsiTheme="minorEastAsia" w:eastAsiaTheme="minorEastAsia" w:cstheme="minorEastAsia"/>
          <w:szCs w:val="21"/>
          <w:lang w:eastAsia="zh-CN"/>
        </w:rPr>
        <w:t>采购人</w:t>
      </w:r>
      <w:r>
        <w:rPr>
          <w:rFonts w:hint="eastAsia" w:asciiTheme="minorEastAsia" w:hAnsiTheme="minorEastAsia" w:eastAsiaTheme="minorEastAsia" w:cstheme="minorEastAsia"/>
          <w:szCs w:val="21"/>
        </w:rPr>
        <w:t>或第三方损失而又拒绝承担赔偿责任时，</w:t>
      </w:r>
      <w:r>
        <w:rPr>
          <w:rFonts w:hint="eastAsia" w:asciiTheme="minorEastAsia" w:hAnsiTheme="minorEastAsia" w:eastAsiaTheme="minorEastAsia" w:cstheme="minorEastAsia"/>
          <w:szCs w:val="21"/>
          <w:lang w:eastAsia="zh-CN"/>
        </w:rPr>
        <w:t>采购人</w:t>
      </w:r>
      <w:r>
        <w:rPr>
          <w:rFonts w:hint="eastAsia" w:asciiTheme="minorEastAsia" w:hAnsiTheme="minorEastAsia" w:eastAsiaTheme="minorEastAsia" w:cstheme="minorEastAsia"/>
          <w:szCs w:val="21"/>
        </w:rPr>
        <w:t>有权对履约保证金进行处置，如履约保证金数额不足以赔偿</w:t>
      </w:r>
      <w:r>
        <w:rPr>
          <w:rFonts w:hint="eastAsia" w:asciiTheme="minorEastAsia" w:hAnsiTheme="minorEastAsia" w:eastAsiaTheme="minorEastAsia" w:cstheme="minorEastAsia"/>
          <w:szCs w:val="21"/>
          <w:lang w:eastAsia="zh-CN"/>
        </w:rPr>
        <w:t>采购人</w:t>
      </w:r>
      <w:r>
        <w:rPr>
          <w:rFonts w:hint="eastAsia" w:asciiTheme="minorEastAsia" w:hAnsiTheme="minorEastAsia" w:eastAsiaTheme="minorEastAsia" w:cstheme="minorEastAsia"/>
          <w:szCs w:val="21"/>
        </w:rPr>
        <w:t>或第三方损失时，</w:t>
      </w:r>
      <w:r>
        <w:rPr>
          <w:rFonts w:hint="eastAsia" w:asciiTheme="minorEastAsia" w:hAnsiTheme="minorEastAsia" w:eastAsiaTheme="minorEastAsia" w:cstheme="minorEastAsia"/>
          <w:szCs w:val="21"/>
          <w:lang w:eastAsia="zh-CN"/>
        </w:rPr>
        <w:t>采购人</w:t>
      </w:r>
      <w:r>
        <w:rPr>
          <w:rFonts w:hint="eastAsia" w:asciiTheme="minorEastAsia" w:hAnsiTheme="minorEastAsia" w:eastAsiaTheme="minorEastAsia" w:cstheme="minorEastAsia"/>
          <w:szCs w:val="21"/>
        </w:rPr>
        <w:t>还有权继续对</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进行追讨。</w:t>
      </w:r>
    </w:p>
    <w:p>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如</w:t>
      </w:r>
      <w:r>
        <w:rPr>
          <w:rFonts w:hint="eastAsia" w:asciiTheme="minorEastAsia" w:hAnsiTheme="minorEastAsia" w:eastAsiaTheme="minorEastAsia" w:cstheme="minorEastAsia"/>
          <w:szCs w:val="21"/>
          <w:lang w:eastAsia="zh-CN"/>
        </w:rPr>
        <w:t>采购人</w:t>
      </w:r>
      <w:r>
        <w:rPr>
          <w:rFonts w:hint="eastAsia" w:asciiTheme="minorEastAsia" w:hAnsiTheme="minorEastAsia" w:eastAsiaTheme="minorEastAsia" w:cstheme="minorEastAsia"/>
          <w:szCs w:val="21"/>
        </w:rPr>
        <w:t>按合同约定扣减履约保证金后，</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须在履约保证金扣减后五个工作日内将履约保证金补足，否则，将视为</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违约，</w:t>
      </w:r>
      <w:r>
        <w:rPr>
          <w:rFonts w:hint="eastAsia" w:asciiTheme="minorEastAsia" w:hAnsiTheme="minorEastAsia" w:eastAsiaTheme="minorEastAsia" w:cstheme="minorEastAsia"/>
          <w:szCs w:val="21"/>
          <w:lang w:eastAsia="zh-CN"/>
        </w:rPr>
        <w:t>采购人</w:t>
      </w:r>
      <w:r>
        <w:rPr>
          <w:rFonts w:hint="eastAsia" w:asciiTheme="minorEastAsia" w:hAnsiTheme="minorEastAsia" w:eastAsiaTheme="minorEastAsia" w:cstheme="minorEastAsia"/>
          <w:szCs w:val="21"/>
        </w:rPr>
        <w:t>有权终止合同，所产生的一切损失均由供应商承担。</w:t>
      </w:r>
    </w:p>
    <w:p>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发生以下情形之一，经调查属实的，扣除5%的履约保证金：</w:t>
      </w:r>
    </w:p>
    <w:p>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asciiTheme="minorEastAsia" w:hAnsiTheme="minorEastAsia" w:eastAsiaTheme="minorEastAsia" w:cstheme="minorEastAsia"/>
          <w:szCs w:val="21"/>
        </w:rPr>
      </w:pPr>
      <w:r>
        <w:rPr>
          <w:rFonts w:hint="eastAsia" w:hAnsi="宋体"/>
          <w:kern w:val="0"/>
          <w:szCs w:val="21"/>
          <w:shd w:val="clear" w:color="auto" w:fill="FFFFFF"/>
        </w:rPr>
        <w:t>（1）</w:t>
      </w:r>
      <w:r>
        <w:rPr>
          <w:rFonts w:hint="eastAsia" w:asciiTheme="minorEastAsia" w:hAnsiTheme="minorEastAsia" w:eastAsiaTheme="minorEastAsia" w:cstheme="minorEastAsia"/>
          <w:szCs w:val="21"/>
        </w:rPr>
        <w:t>未按要求随货提供相关票证；</w:t>
      </w:r>
    </w:p>
    <w:p>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货物质量验收不合格，出现假冒伪劣、以次充好的产品；</w:t>
      </w:r>
    </w:p>
    <w:p>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未按</w:t>
      </w:r>
      <w:r>
        <w:rPr>
          <w:rFonts w:hint="eastAsia" w:asciiTheme="minorEastAsia" w:hAnsiTheme="minorEastAsia" w:eastAsiaTheme="minorEastAsia" w:cstheme="minorEastAsia"/>
          <w:szCs w:val="21"/>
          <w:lang w:eastAsia="zh-CN"/>
        </w:rPr>
        <w:t>采购人</w:t>
      </w:r>
      <w:r>
        <w:rPr>
          <w:rFonts w:hint="eastAsia" w:asciiTheme="minorEastAsia" w:hAnsiTheme="minorEastAsia" w:eastAsiaTheme="minorEastAsia" w:cstheme="minorEastAsia"/>
          <w:szCs w:val="21"/>
        </w:rPr>
        <w:t>计划的时间供货（提前一天与</w:t>
      </w:r>
      <w:r>
        <w:rPr>
          <w:rFonts w:hint="eastAsia" w:asciiTheme="minorEastAsia" w:hAnsiTheme="minorEastAsia" w:eastAsiaTheme="minorEastAsia" w:cstheme="minorEastAsia"/>
          <w:szCs w:val="21"/>
          <w:lang w:eastAsia="zh-CN"/>
        </w:rPr>
        <w:t>采购人</w:t>
      </w:r>
      <w:r>
        <w:rPr>
          <w:rFonts w:hint="eastAsia" w:asciiTheme="minorEastAsia" w:hAnsiTheme="minorEastAsia" w:eastAsiaTheme="minorEastAsia" w:cstheme="minorEastAsia"/>
          <w:szCs w:val="21"/>
        </w:rPr>
        <w:t>协商除外）；</w:t>
      </w:r>
    </w:p>
    <w:p>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配送的货物未按</w:t>
      </w:r>
      <w:r>
        <w:rPr>
          <w:rFonts w:hint="eastAsia" w:asciiTheme="minorEastAsia" w:hAnsiTheme="minorEastAsia" w:eastAsiaTheme="minorEastAsia" w:cstheme="minorEastAsia"/>
          <w:szCs w:val="21"/>
          <w:lang w:eastAsia="zh-CN"/>
        </w:rPr>
        <w:t>采购人</w:t>
      </w:r>
      <w:r>
        <w:rPr>
          <w:rFonts w:hint="eastAsia" w:asciiTheme="minorEastAsia" w:hAnsiTheme="minorEastAsia" w:eastAsiaTheme="minorEastAsia" w:cstheme="minorEastAsia"/>
          <w:szCs w:val="21"/>
        </w:rPr>
        <w:t>要求包装、分类或指定地点卸货；</w:t>
      </w:r>
    </w:p>
    <w:p>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货物出现质量问题，</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需在2个工作日内查找出原因，并向</w:t>
      </w:r>
      <w:r>
        <w:rPr>
          <w:rFonts w:hint="eastAsia" w:asciiTheme="minorEastAsia" w:hAnsiTheme="minorEastAsia" w:eastAsiaTheme="minorEastAsia" w:cstheme="minorEastAsia"/>
          <w:szCs w:val="21"/>
          <w:lang w:eastAsia="zh-CN"/>
        </w:rPr>
        <w:t>采购人</w:t>
      </w:r>
      <w:r>
        <w:rPr>
          <w:rFonts w:hint="eastAsia" w:asciiTheme="minorEastAsia" w:hAnsiTheme="minorEastAsia" w:eastAsiaTheme="minorEastAsia" w:cstheme="minorEastAsia"/>
          <w:szCs w:val="21"/>
        </w:rPr>
        <w:t>反馈处理结果。</w:t>
      </w:r>
    </w:p>
    <w:p>
      <w:pPr>
        <w:keepNext w:val="0"/>
        <w:keepLines w:val="0"/>
        <w:pageBreakBefore w:val="0"/>
        <w:widowControl/>
        <w:kinsoku/>
        <w:wordWrap/>
        <w:overflowPunct/>
        <w:topLinePunct w:val="0"/>
        <w:autoSpaceDE/>
        <w:autoSpaceDN/>
        <w:bidi w:val="0"/>
        <w:spacing w:line="440" w:lineRule="exact"/>
        <w:ind w:firstLine="421" w:firstLineChars="200"/>
        <w:jc w:val="lef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lang w:eastAsia="zh-CN"/>
        </w:rPr>
        <w:t>九</w:t>
      </w:r>
      <w:r>
        <w:rPr>
          <w:rFonts w:hint="eastAsia" w:asciiTheme="minorEastAsia" w:hAnsiTheme="minorEastAsia" w:eastAsiaTheme="minorEastAsia" w:cstheme="minorEastAsia"/>
          <w:b/>
          <w:szCs w:val="21"/>
        </w:rPr>
        <w:t>、结算方式</w:t>
      </w:r>
    </w:p>
    <w:p>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采取银行转账方式。甲乙双方以月结方式据实结算货款。每月5日前，甲乙双方安排专人核对上月送货情况和货款金额，</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需向</w:t>
      </w:r>
      <w:r>
        <w:rPr>
          <w:rFonts w:hint="eastAsia" w:asciiTheme="minorEastAsia" w:hAnsiTheme="minorEastAsia" w:eastAsiaTheme="minorEastAsia" w:cstheme="minorEastAsia"/>
          <w:szCs w:val="21"/>
          <w:lang w:eastAsia="zh-CN"/>
        </w:rPr>
        <w:t>采购人</w:t>
      </w:r>
      <w:r>
        <w:rPr>
          <w:rFonts w:hint="eastAsia" w:asciiTheme="minorEastAsia" w:hAnsiTheme="minorEastAsia" w:eastAsiaTheme="minorEastAsia" w:cstheme="minorEastAsia"/>
          <w:szCs w:val="21"/>
        </w:rPr>
        <w:t>提供上月的</w:t>
      </w:r>
      <w:bookmarkStart w:id="0" w:name="OLE_LINK1"/>
      <w:bookmarkStart w:id="1" w:name="OLE_LINK2"/>
      <w:r>
        <w:rPr>
          <w:rFonts w:hint="eastAsia" w:asciiTheme="minorEastAsia" w:hAnsiTheme="minorEastAsia" w:eastAsiaTheme="minorEastAsia" w:cstheme="minorEastAsia"/>
          <w:szCs w:val="21"/>
        </w:rPr>
        <w:t>送水明细单及结算单</w:t>
      </w:r>
      <w:bookmarkEnd w:id="0"/>
      <w:bookmarkEnd w:id="1"/>
      <w:r>
        <w:rPr>
          <w:rFonts w:hint="eastAsia" w:asciiTheme="minorEastAsia" w:hAnsiTheme="minorEastAsia" w:eastAsiaTheme="minorEastAsia" w:cstheme="minorEastAsia"/>
          <w:szCs w:val="21"/>
        </w:rPr>
        <w:t>，经双方确认后，</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开具正式等额发票，</w:t>
      </w:r>
      <w:r>
        <w:rPr>
          <w:rFonts w:hint="eastAsia" w:asciiTheme="minorEastAsia" w:hAnsiTheme="minorEastAsia" w:eastAsiaTheme="minorEastAsia" w:cstheme="minorEastAsia"/>
          <w:szCs w:val="21"/>
          <w:lang w:eastAsia="zh-CN"/>
        </w:rPr>
        <w:t>采购人</w:t>
      </w:r>
      <w:r>
        <w:rPr>
          <w:rFonts w:hint="eastAsia" w:asciiTheme="minorEastAsia" w:hAnsiTheme="minorEastAsia" w:eastAsiaTheme="minorEastAsia" w:cstheme="minorEastAsia"/>
          <w:szCs w:val="21"/>
        </w:rPr>
        <w:t>在收到</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发票15个工作日内办理支付手续。</w:t>
      </w:r>
    </w:p>
    <w:p>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结算款=每个月实际采购数量×相应采购产品的合同单价</w:t>
      </w:r>
    </w:p>
    <w:p>
      <w:pPr>
        <w:keepNext w:val="0"/>
        <w:keepLines w:val="0"/>
        <w:pageBreakBefore w:val="0"/>
        <w:widowControl/>
        <w:kinsoku/>
        <w:wordWrap/>
        <w:overflowPunct/>
        <w:topLinePunct w:val="0"/>
        <w:autoSpaceDE/>
        <w:autoSpaceDN/>
        <w:bidi w:val="0"/>
        <w:spacing w:line="440" w:lineRule="exact"/>
        <w:ind w:firstLine="421" w:firstLineChars="200"/>
        <w:jc w:val="lef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b/>
          <w:color w:val="000000" w:themeColor="text1"/>
          <w:szCs w:val="21"/>
          <w:lang w:eastAsia="zh-CN"/>
        </w:rPr>
        <w:t>十</w:t>
      </w:r>
      <w:r>
        <w:rPr>
          <w:rFonts w:hint="eastAsia" w:asciiTheme="minorEastAsia" w:hAnsiTheme="minorEastAsia" w:eastAsiaTheme="minorEastAsia" w:cstheme="minorEastAsia"/>
          <w:b/>
          <w:color w:val="000000" w:themeColor="text1"/>
          <w:szCs w:val="21"/>
        </w:rPr>
        <w:t>、违约责任</w:t>
      </w:r>
    </w:p>
    <w:p>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szCs w:val="21"/>
          <w:lang w:eastAsia="zh-CN"/>
        </w:rPr>
        <w:t>供应商</w:t>
      </w:r>
      <w:r>
        <w:rPr>
          <w:rFonts w:hint="eastAsia" w:asciiTheme="minorEastAsia" w:hAnsiTheme="minorEastAsia" w:eastAsiaTheme="minorEastAsia" w:cstheme="minorEastAsia"/>
          <w:color w:val="000000"/>
          <w:szCs w:val="21"/>
        </w:rPr>
        <w:t>应提供质量合格的产品，</w:t>
      </w:r>
      <w:r>
        <w:rPr>
          <w:rFonts w:hint="eastAsia" w:asciiTheme="minorEastAsia" w:hAnsiTheme="minorEastAsia" w:eastAsiaTheme="minorEastAsia" w:cstheme="minorEastAsia"/>
          <w:color w:val="000000"/>
          <w:szCs w:val="21"/>
          <w:lang w:eastAsia="zh-CN"/>
        </w:rPr>
        <w:t>采购人</w:t>
      </w:r>
      <w:r>
        <w:rPr>
          <w:rFonts w:hint="eastAsia" w:asciiTheme="minorEastAsia" w:hAnsiTheme="minorEastAsia" w:eastAsiaTheme="minorEastAsia" w:cstheme="minorEastAsia"/>
          <w:color w:val="000000"/>
          <w:szCs w:val="21"/>
        </w:rPr>
        <w:t>对送货数量和外包装的验收不免除</w:t>
      </w:r>
      <w:r>
        <w:rPr>
          <w:rFonts w:hint="eastAsia" w:asciiTheme="minorEastAsia" w:hAnsiTheme="minorEastAsia" w:eastAsiaTheme="minorEastAsia" w:cstheme="minorEastAsia"/>
          <w:color w:val="000000"/>
          <w:szCs w:val="21"/>
          <w:lang w:eastAsia="zh-CN"/>
        </w:rPr>
        <w:t>供应商</w:t>
      </w:r>
      <w:r>
        <w:rPr>
          <w:rFonts w:hint="eastAsia" w:asciiTheme="minorEastAsia" w:hAnsiTheme="minorEastAsia" w:eastAsiaTheme="minorEastAsia" w:cstheme="minorEastAsia"/>
          <w:color w:val="000000"/>
          <w:szCs w:val="21"/>
        </w:rPr>
        <w:t>对产品质量保证责任，如</w:t>
      </w:r>
      <w:r>
        <w:rPr>
          <w:rFonts w:hint="eastAsia" w:asciiTheme="minorEastAsia" w:hAnsiTheme="minorEastAsia" w:eastAsiaTheme="minorEastAsia" w:cstheme="minorEastAsia"/>
          <w:color w:val="000000"/>
          <w:szCs w:val="21"/>
          <w:lang w:eastAsia="zh-CN"/>
        </w:rPr>
        <w:t>供应商</w:t>
      </w:r>
      <w:r>
        <w:rPr>
          <w:rFonts w:hint="eastAsia" w:asciiTheme="minorEastAsia" w:hAnsiTheme="minorEastAsia" w:eastAsiaTheme="minorEastAsia" w:cstheme="minorEastAsia"/>
          <w:color w:val="000000"/>
          <w:szCs w:val="21"/>
        </w:rPr>
        <w:t>提供的产品不符合国家或行业标准的，</w:t>
      </w:r>
      <w:r>
        <w:rPr>
          <w:rFonts w:hint="eastAsia" w:asciiTheme="minorEastAsia" w:hAnsiTheme="minorEastAsia" w:eastAsiaTheme="minorEastAsia" w:cstheme="minorEastAsia"/>
          <w:color w:val="000000"/>
          <w:szCs w:val="21"/>
          <w:lang w:eastAsia="zh-CN"/>
        </w:rPr>
        <w:t>采购人</w:t>
      </w:r>
      <w:r>
        <w:rPr>
          <w:rFonts w:hint="eastAsia" w:asciiTheme="minorEastAsia" w:hAnsiTheme="minorEastAsia" w:eastAsiaTheme="minorEastAsia" w:cstheme="minorEastAsia"/>
          <w:color w:val="000000"/>
          <w:szCs w:val="21"/>
        </w:rPr>
        <w:t>一经发现，有权单方解除合同，并要求</w:t>
      </w:r>
      <w:r>
        <w:rPr>
          <w:rFonts w:hint="eastAsia" w:asciiTheme="minorEastAsia" w:hAnsiTheme="minorEastAsia" w:eastAsiaTheme="minorEastAsia" w:cstheme="minorEastAsia"/>
          <w:color w:val="000000"/>
          <w:szCs w:val="21"/>
          <w:lang w:eastAsia="zh-CN"/>
        </w:rPr>
        <w:t>供应商</w:t>
      </w:r>
      <w:r>
        <w:rPr>
          <w:rFonts w:hint="eastAsia" w:asciiTheme="minorEastAsia" w:hAnsiTheme="minorEastAsia" w:eastAsiaTheme="minorEastAsia" w:cstheme="minorEastAsia"/>
          <w:color w:val="000000"/>
          <w:szCs w:val="21"/>
        </w:rPr>
        <w:t>支付相应违约金。</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bCs/>
          <w:szCs w:val="21"/>
          <w:shd w:val="clear" w:color="auto" w:fill="FFFFFF"/>
        </w:rPr>
      </w:pPr>
    </w:p>
    <w:p>
      <w:pPr>
        <w:keepNext w:val="0"/>
        <w:keepLines w:val="0"/>
        <w:pageBreakBefore w:val="0"/>
        <w:widowControl/>
        <w:kinsoku/>
        <w:wordWrap/>
        <w:overflowPunct/>
        <w:topLinePunct w:val="0"/>
        <w:autoSpaceDE/>
        <w:autoSpaceDN/>
        <w:bidi w:val="0"/>
        <w:adjustRightInd/>
        <w:snapToGrid/>
        <w:spacing w:line="460" w:lineRule="exact"/>
        <w:ind w:left="210" w:leftChars="100" w:firstLine="315" w:firstLineChars="150"/>
        <w:textAlignment w:val="auto"/>
        <w:rPr>
          <w:rFonts w:hint="eastAsia" w:ascii="宋体" w:hAnsi="宋体"/>
          <w:bCs/>
          <w:szCs w:val="21"/>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460" w:lineRule="exact"/>
        <w:ind w:left="210" w:leftChars="100" w:firstLine="315" w:firstLineChars="150"/>
        <w:textAlignment w:val="auto"/>
        <w:rPr>
          <w:rFonts w:hint="eastAsia" w:ascii="宋体" w:hAnsi="宋体"/>
          <w:bCs/>
          <w:szCs w:val="21"/>
          <w:shd w:val="clear" w:color="auto" w:fill="FFFFFF"/>
          <w:lang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460" w:lineRule="exact"/>
        <w:ind w:left="210" w:leftChars="100" w:firstLine="315" w:firstLineChars="150"/>
        <w:textAlignment w:val="auto"/>
        <w:rPr>
          <w:rFonts w:hint="eastAsia" w:ascii="宋体" w:hAnsi="宋体" w:eastAsia="宋体"/>
          <w:bCs/>
          <w:szCs w:val="21"/>
          <w:shd w:val="clear" w:color="auto" w:fill="FFFFFF"/>
          <w:lang w:eastAsia="zh-CN"/>
        </w:rPr>
      </w:pPr>
      <w:r>
        <w:rPr>
          <w:rFonts w:hint="eastAsia" w:ascii="宋体" w:hAnsi="宋体"/>
          <w:bCs/>
          <w:szCs w:val="21"/>
          <w:shd w:val="clear" w:color="auto" w:fill="FFFFFF"/>
          <w:lang w:eastAsia="zh-CN"/>
        </w:rPr>
        <w:t>附件：报价表</w:t>
      </w:r>
    </w:p>
    <w:tbl>
      <w:tblPr>
        <w:tblStyle w:val="7"/>
        <w:tblpPr w:leftFromText="180" w:rightFromText="180" w:vertAnchor="text" w:horzAnchor="page" w:tblpX="1815" w:tblpY="34"/>
        <w:tblOverlap w:val="never"/>
        <w:tblW w:w="8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60"/>
        <w:gridCol w:w="1818"/>
        <w:gridCol w:w="1329"/>
        <w:gridCol w:w="119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188" w:type="dxa"/>
            <w:vAlign w:val="center"/>
          </w:tcPr>
          <w:p>
            <w:pPr>
              <w:spacing w:line="360" w:lineRule="auto"/>
              <w:jc w:val="center"/>
              <w:rPr>
                <w:rFonts w:ascii="宋体" w:hAnsi="宋体" w:eastAsia="宋体" w:cs="仿宋"/>
                <w:b/>
                <w:szCs w:val="21"/>
              </w:rPr>
            </w:pPr>
            <w:r>
              <w:rPr>
                <w:rFonts w:hint="eastAsia" w:ascii="宋体" w:hAnsi="宋体" w:eastAsia="宋体" w:cs="仿宋"/>
                <w:b/>
                <w:szCs w:val="21"/>
              </w:rPr>
              <w:t>序号</w:t>
            </w:r>
          </w:p>
        </w:tc>
        <w:tc>
          <w:tcPr>
            <w:tcW w:w="1660" w:type="dxa"/>
            <w:vAlign w:val="center"/>
          </w:tcPr>
          <w:p>
            <w:pPr>
              <w:spacing w:line="360" w:lineRule="auto"/>
              <w:jc w:val="center"/>
              <w:rPr>
                <w:rFonts w:ascii="宋体" w:hAnsi="宋体" w:eastAsia="宋体" w:cs="仿宋"/>
                <w:b/>
                <w:szCs w:val="21"/>
              </w:rPr>
            </w:pPr>
            <w:r>
              <w:rPr>
                <w:rFonts w:hint="eastAsia" w:ascii="宋体" w:hAnsi="宋体" w:eastAsia="宋体" w:cs="仿宋"/>
                <w:b/>
                <w:szCs w:val="21"/>
              </w:rPr>
              <w:t>名称</w:t>
            </w:r>
          </w:p>
        </w:tc>
        <w:tc>
          <w:tcPr>
            <w:tcW w:w="1818" w:type="dxa"/>
            <w:vAlign w:val="center"/>
          </w:tcPr>
          <w:p>
            <w:pPr>
              <w:spacing w:line="360" w:lineRule="auto"/>
              <w:jc w:val="center"/>
              <w:rPr>
                <w:rFonts w:ascii="宋体" w:hAnsi="宋体" w:eastAsia="宋体" w:cs="仿宋"/>
                <w:b/>
                <w:szCs w:val="21"/>
              </w:rPr>
            </w:pPr>
            <w:r>
              <w:rPr>
                <w:rFonts w:hint="eastAsia" w:ascii="宋体" w:hAnsi="宋体" w:eastAsia="宋体" w:cs="仿宋"/>
                <w:b/>
                <w:szCs w:val="21"/>
              </w:rPr>
              <w:t>品牌</w:t>
            </w:r>
          </w:p>
        </w:tc>
        <w:tc>
          <w:tcPr>
            <w:tcW w:w="1329" w:type="dxa"/>
            <w:vAlign w:val="center"/>
          </w:tcPr>
          <w:p>
            <w:pPr>
              <w:spacing w:line="360" w:lineRule="auto"/>
              <w:jc w:val="center"/>
              <w:rPr>
                <w:rFonts w:ascii="宋体" w:hAnsi="宋体" w:eastAsia="宋体" w:cs="仿宋"/>
                <w:b/>
                <w:szCs w:val="21"/>
              </w:rPr>
            </w:pPr>
            <w:r>
              <w:rPr>
                <w:rFonts w:hint="eastAsia" w:ascii="宋体" w:hAnsi="宋体" w:eastAsia="宋体" w:cs="仿宋"/>
                <w:b/>
                <w:szCs w:val="21"/>
              </w:rPr>
              <w:t>规格</w:t>
            </w:r>
          </w:p>
        </w:tc>
        <w:tc>
          <w:tcPr>
            <w:tcW w:w="1191" w:type="dxa"/>
            <w:vAlign w:val="center"/>
          </w:tcPr>
          <w:p>
            <w:pPr>
              <w:spacing w:line="360" w:lineRule="auto"/>
              <w:jc w:val="center"/>
              <w:rPr>
                <w:rFonts w:ascii="宋体" w:hAnsi="宋体" w:eastAsia="宋体" w:cs="仿宋"/>
                <w:b/>
                <w:szCs w:val="21"/>
              </w:rPr>
            </w:pPr>
            <w:r>
              <w:rPr>
                <w:rFonts w:hint="eastAsia" w:ascii="宋体" w:hAnsi="宋体" w:eastAsia="宋体" w:cs="仿宋"/>
                <w:b/>
                <w:szCs w:val="21"/>
              </w:rPr>
              <w:t>单位</w:t>
            </w:r>
          </w:p>
        </w:tc>
        <w:tc>
          <w:tcPr>
            <w:tcW w:w="1191" w:type="dxa"/>
            <w:vAlign w:val="center"/>
          </w:tcPr>
          <w:p>
            <w:pPr>
              <w:spacing w:line="360" w:lineRule="auto"/>
              <w:jc w:val="center"/>
              <w:rPr>
                <w:rFonts w:hint="eastAsia" w:ascii="宋体" w:hAnsi="宋体" w:eastAsia="宋体" w:cs="仿宋"/>
                <w:b/>
                <w:szCs w:val="21"/>
                <w:lang w:eastAsia="zh-CN"/>
              </w:rPr>
            </w:pPr>
            <w:r>
              <w:rPr>
                <w:rFonts w:hint="eastAsia" w:ascii="宋体" w:hAnsi="宋体" w:cs="仿宋"/>
                <w:b/>
                <w:szCs w:val="21"/>
                <w:lang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188" w:type="dxa"/>
            <w:vAlign w:val="center"/>
          </w:tcPr>
          <w:p>
            <w:pPr>
              <w:spacing w:line="360" w:lineRule="auto"/>
              <w:jc w:val="center"/>
              <w:rPr>
                <w:rFonts w:hint="eastAsia" w:ascii="宋体" w:hAnsi="宋体" w:eastAsia="宋体" w:cs="仿宋"/>
                <w:szCs w:val="21"/>
                <w:lang w:val="en-US" w:eastAsia="zh-CN"/>
              </w:rPr>
            </w:pPr>
            <w:r>
              <w:rPr>
                <w:rFonts w:hint="eastAsia" w:ascii="宋体" w:hAnsi="宋体" w:eastAsia="宋体" w:cs="仿宋"/>
                <w:szCs w:val="21"/>
                <w:lang w:val="en-US" w:eastAsia="zh-CN"/>
              </w:rPr>
              <w:t>1</w:t>
            </w:r>
          </w:p>
        </w:tc>
        <w:tc>
          <w:tcPr>
            <w:tcW w:w="1660" w:type="dxa"/>
            <w:vAlign w:val="center"/>
          </w:tcPr>
          <w:p>
            <w:pPr>
              <w:spacing w:line="360" w:lineRule="auto"/>
              <w:jc w:val="center"/>
              <w:rPr>
                <w:rFonts w:hint="eastAsia" w:ascii="宋体" w:hAnsi="宋体" w:eastAsia="宋体" w:cs="仿宋"/>
                <w:b/>
                <w:szCs w:val="21"/>
              </w:rPr>
            </w:pPr>
            <w:r>
              <w:rPr>
                <w:rFonts w:hint="eastAsia" w:ascii="宋体" w:hAnsi="宋体" w:eastAsia="宋体" w:cs="仿宋"/>
                <w:szCs w:val="21"/>
              </w:rPr>
              <w:t>桶装水</w:t>
            </w:r>
          </w:p>
        </w:tc>
        <w:tc>
          <w:tcPr>
            <w:tcW w:w="1818" w:type="dxa"/>
            <w:vAlign w:val="center"/>
          </w:tcPr>
          <w:p>
            <w:pPr>
              <w:spacing w:line="360" w:lineRule="auto"/>
              <w:jc w:val="center"/>
              <w:rPr>
                <w:rFonts w:hint="eastAsia" w:ascii="宋体" w:hAnsi="宋体" w:eastAsia="宋体" w:cs="仿宋"/>
                <w:b/>
                <w:szCs w:val="21"/>
                <w:lang w:val="en-US" w:eastAsia="zh-CN"/>
              </w:rPr>
            </w:pPr>
            <w:r>
              <w:rPr>
                <w:rFonts w:hint="eastAsia" w:ascii="宋体" w:hAnsi="宋体" w:eastAsia="宋体" w:cs="仿宋"/>
                <w:szCs w:val="21"/>
                <w:lang w:val="en-US" w:eastAsia="zh-CN"/>
              </w:rPr>
              <w:t>鼎湖山泉</w:t>
            </w:r>
          </w:p>
        </w:tc>
        <w:tc>
          <w:tcPr>
            <w:tcW w:w="1329" w:type="dxa"/>
            <w:vAlign w:val="center"/>
          </w:tcPr>
          <w:p>
            <w:pPr>
              <w:spacing w:line="360" w:lineRule="auto"/>
              <w:jc w:val="center"/>
              <w:rPr>
                <w:rFonts w:hint="default" w:ascii="宋体" w:hAnsi="宋体" w:eastAsia="宋体" w:cs="仿宋"/>
                <w:szCs w:val="21"/>
                <w:lang w:val="en-US" w:eastAsia="zh-CN"/>
              </w:rPr>
            </w:pPr>
            <w:r>
              <w:rPr>
                <w:rFonts w:hint="eastAsia" w:ascii="宋体" w:hAnsi="宋体" w:eastAsia="宋体" w:cs="仿宋"/>
                <w:szCs w:val="21"/>
                <w:lang w:val="en-US" w:eastAsia="zh-CN"/>
              </w:rPr>
              <w:t>18.9L</w:t>
            </w:r>
          </w:p>
        </w:tc>
        <w:tc>
          <w:tcPr>
            <w:tcW w:w="1191" w:type="dxa"/>
            <w:vAlign w:val="center"/>
          </w:tcPr>
          <w:p>
            <w:pPr>
              <w:spacing w:line="360" w:lineRule="auto"/>
              <w:jc w:val="center"/>
              <w:rPr>
                <w:rFonts w:hint="eastAsia" w:ascii="宋体" w:hAnsi="宋体" w:eastAsia="宋体" w:cs="仿宋"/>
                <w:szCs w:val="21"/>
                <w:lang w:val="en-US" w:eastAsia="zh-CN"/>
              </w:rPr>
            </w:pPr>
            <w:r>
              <w:rPr>
                <w:rFonts w:hint="eastAsia" w:ascii="宋体" w:hAnsi="宋体" w:eastAsia="宋体" w:cs="仿宋"/>
                <w:szCs w:val="21"/>
                <w:lang w:val="en-US" w:eastAsia="zh-CN"/>
              </w:rPr>
              <w:t>桶</w:t>
            </w:r>
          </w:p>
        </w:tc>
        <w:tc>
          <w:tcPr>
            <w:tcW w:w="1191" w:type="dxa"/>
            <w:vAlign w:val="center"/>
          </w:tcPr>
          <w:p>
            <w:pPr>
              <w:spacing w:line="360" w:lineRule="auto"/>
              <w:jc w:val="center"/>
              <w:rPr>
                <w:rFonts w:hint="eastAsia" w:ascii="宋体" w:hAnsi="宋体" w:eastAsia="宋体"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188" w:type="dxa"/>
            <w:vAlign w:val="center"/>
          </w:tcPr>
          <w:p>
            <w:pPr>
              <w:spacing w:line="360" w:lineRule="auto"/>
              <w:jc w:val="center"/>
              <w:rPr>
                <w:rFonts w:hint="eastAsia" w:ascii="宋体" w:hAnsi="宋体" w:eastAsia="宋体" w:cs="仿宋"/>
                <w:szCs w:val="21"/>
                <w:lang w:val="en-US" w:eastAsia="zh-CN"/>
              </w:rPr>
            </w:pPr>
            <w:r>
              <w:rPr>
                <w:rFonts w:hint="eastAsia" w:ascii="宋体" w:hAnsi="宋体" w:eastAsia="宋体" w:cs="仿宋"/>
                <w:szCs w:val="21"/>
                <w:lang w:val="en-US" w:eastAsia="zh-CN"/>
              </w:rPr>
              <w:t>2</w:t>
            </w:r>
          </w:p>
        </w:tc>
        <w:tc>
          <w:tcPr>
            <w:tcW w:w="1660" w:type="dxa"/>
            <w:vAlign w:val="center"/>
          </w:tcPr>
          <w:p>
            <w:pPr>
              <w:spacing w:line="360" w:lineRule="auto"/>
              <w:jc w:val="center"/>
              <w:rPr>
                <w:rFonts w:hint="eastAsia" w:ascii="宋体" w:hAnsi="宋体" w:eastAsia="宋体" w:cs="仿宋"/>
                <w:b/>
                <w:szCs w:val="21"/>
              </w:rPr>
            </w:pPr>
            <w:r>
              <w:rPr>
                <w:rFonts w:hint="eastAsia" w:ascii="宋体" w:hAnsi="宋体" w:eastAsia="宋体" w:cs="仿宋"/>
                <w:szCs w:val="21"/>
              </w:rPr>
              <w:t>桶装水</w:t>
            </w:r>
          </w:p>
        </w:tc>
        <w:tc>
          <w:tcPr>
            <w:tcW w:w="1818" w:type="dxa"/>
            <w:vAlign w:val="center"/>
          </w:tcPr>
          <w:p>
            <w:pPr>
              <w:spacing w:line="360" w:lineRule="auto"/>
              <w:jc w:val="center"/>
              <w:rPr>
                <w:rFonts w:hint="eastAsia" w:ascii="宋体" w:hAnsi="宋体" w:eastAsia="宋体" w:cs="仿宋"/>
                <w:b/>
                <w:szCs w:val="21"/>
              </w:rPr>
            </w:pPr>
            <w:r>
              <w:rPr>
                <w:rFonts w:hint="eastAsia" w:ascii="宋体" w:hAnsi="宋体" w:eastAsia="宋体" w:cs="仿宋"/>
                <w:szCs w:val="21"/>
                <w:lang w:val="en-US" w:eastAsia="zh-CN"/>
              </w:rPr>
              <w:t>鼎湖山泉</w:t>
            </w:r>
          </w:p>
        </w:tc>
        <w:tc>
          <w:tcPr>
            <w:tcW w:w="1329" w:type="dxa"/>
            <w:vAlign w:val="center"/>
          </w:tcPr>
          <w:p>
            <w:pPr>
              <w:spacing w:line="360" w:lineRule="auto"/>
              <w:jc w:val="center"/>
              <w:rPr>
                <w:rFonts w:hint="default" w:ascii="宋体" w:hAnsi="宋体" w:eastAsia="宋体" w:cs="仿宋"/>
                <w:szCs w:val="21"/>
                <w:lang w:val="en-US" w:eastAsia="zh-CN"/>
              </w:rPr>
            </w:pPr>
            <w:r>
              <w:rPr>
                <w:rFonts w:hint="eastAsia" w:ascii="宋体" w:hAnsi="宋体" w:eastAsia="宋体" w:cs="仿宋"/>
                <w:szCs w:val="21"/>
                <w:lang w:val="en-US" w:eastAsia="zh-CN"/>
              </w:rPr>
              <w:t>12L</w:t>
            </w:r>
          </w:p>
        </w:tc>
        <w:tc>
          <w:tcPr>
            <w:tcW w:w="1191" w:type="dxa"/>
            <w:vAlign w:val="center"/>
          </w:tcPr>
          <w:p>
            <w:pPr>
              <w:spacing w:line="360" w:lineRule="auto"/>
              <w:jc w:val="center"/>
              <w:rPr>
                <w:rFonts w:hint="eastAsia" w:ascii="宋体" w:hAnsi="宋体" w:eastAsia="宋体" w:cs="仿宋"/>
                <w:szCs w:val="21"/>
                <w:lang w:val="en-US" w:eastAsia="zh-CN"/>
              </w:rPr>
            </w:pPr>
            <w:r>
              <w:rPr>
                <w:rFonts w:hint="eastAsia" w:ascii="宋体" w:hAnsi="宋体" w:eastAsia="宋体" w:cs="仿宋"/>
                <w:szCs w:val="21"/>
                <w:lang w:val="en-US" w:eastAsia="zh-CN"/>
              </w:rPr>
              <w:t>桶</w:t>
            </w:r>
          </w:p>
        </w:tc>
        <w:tc>
          <w:tcPr>
            <w:tcW w:w="1191" w:type="dxa"/>
            <w:vAlign w:val="center"/>
          </w:tcPr>
          <w:p>
            <w:pPr>
              <w:spacing w:line="360" w:lineRule="auto"/>
              <w:jc w:val="center"/>
              <w:rPr>
                <w:rFonts w:hint="eastAsia" w:ascii="宋体" w:hAnsi="宋体" w:eastAsia="宋体"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188" w:type="dxa"/>
            <w:vAlign w:val="center"/>
          </w:tcPr>
          <w:p>
            <w:pPr>
              <w:spacing w:line="360" w:lineRule="auto"/>
              <w:jc w:val="center"/>
              <w:rPr>
                <w:rFonts w:hint="default" w:ascii="宋体" w:hAnsi="宋体" w:eastAsia="宋体" w:cs="仿宋"/>
                <w:szCs w:val="21"/>
                <w:lang w:val="en-US" w:eastAsia="zh-CN"/>
              </w:rPr>
            </w:pPr>
            <w:r>
              <w:rPr>
                <w:rFonts w:hint="eastAsia" w:ascii="宋体" w:hAnsi="宋体" w:cs="仿宋"/>
                <w:szCs w:val="21"/>
                <w:lang w:val="en-US" w:eastAsia="zh-CN"/>
              </w:rPr>
              <w:t>3</w:t>
            </w:r>
          </w:p>
        </w:tc>
        <w:tc>
          <w:tcPr>
            <w:tcW w:w="1660" w:type="dxa"/>
            <w:vAlign w:val="center"/>
          </w:tcPr>
          <w:p>
            <w:pPr>
              <w:spacing w:line="360" w:lineRule="auto"/>
              <w:jc w:val="center"/>
              <w:rPr>
                <w:rFonts w:hint="eastAsia" w:ascii="宋体" w:hAnsi="宋体" w:eastAsia="宋体" w:cs="仿宋"/>
                <w:szCs w:val="21"/>
                <w:lang w:eastAsia="zh-CN"/>
              </w:rPr>
            </w:pPr>
            <w:r>
              <w:rPr>
                <w:rFonts w:hint="eastAsia" w:ascii="宋体" w:hAnsi="宋体" w:cs="仿宋"/>
                <w:szCs w:val="21"/>
                <w:lang w:eastAsia="zh-CN"/>
              </w:rPr>
              <w:t>桶装水</w:t>
            </w:r>
          </w:p>
        </w:tc>
        <w:tc>
          <w:tcPr>
            <w:tcW w:w="1818" w:type="dxa"/>
            <w:vAlign w:val="center"/>
          </w:tcPr>
          <w:p>
            <w:pPr>
              <w:spacing w:line="360" w:lineRule="auto"/>
              <w:jc w:val="center"/>
              <w:rPr>
                <w:rFonts w:hint="eastAsia" w:ascii="宋体" w:hAnsi="宋体" w:eastAsia="宋体" w:cs="仿宋"/>
                <w:szCs w:val="21"/>
                <w:lang w:val="en-US" w:eastAsia="zh-CN"/>
              </w:rPr>
            </w:pPr>
            <w:r>
              <w:rPr>
                <w:rFonts w:hint="eastAsia" w:ascii="宋体" w:hAnsi="宋体" w:cs="仿宋"/>
                <w:szCs w:val="21"/>
                <w:lang w:val="en-US" w:eastAsia="zh-CN"/>
              </w:rPr>
              <w:t>鼎湖山泉</w:t>
            </w:r>
          </w:p>
        </w:tc>
        <w:tc>
          <w:tcPr>
            <w:tcW w:w="1329" w:type="dxa"/>
            <w:vAlign w:val="center"/>
          </w:tcPr>
          <w:p>
            <w:pPr>
              <w:spacing w:line="360" w:lineRule="auto"/>
              <w:jc w:val="center"/>
              <w:rPr>
                <w:rFonts w:hint="default" w:ascii="宋体" w:hAnsi="宋体" w:eastAsia="宋体" w:cs="仿宋"/>
                <w:szCs w:val="21"/>
                <w:lang w:val="en-US" w:eastAsia="zh-CN"/>
              </w:rPr>
            </w:pPr>
            <w:r>
              <w:rPr>
                <w:rFonts w:hint="eastAsia" w:ascii="宋体" w:hAnsi="宋体" w:cs="仿宋"/>
                <w:szCs w:val="21"/>
                <w:lang w:val="en-US" w:eastAsia="zh-CN"/>
              </w:rPr>
              <w:t>365ml</w:t>
            </w:r>
          </w:p>
        </w:tc>
        <w:tc>
          <w:tcPr>
            <w:tcW w:w="1191" w:type="dxa"/>
            <w:vAlign w:val="center"/>
          </w:tcPr>
          <w:p>
            <w:pPr>
              <w:spacing w:line="360" w:lineRule="auto"/>
              <w:jc w:val="center"/>
              <w:rPr>
                <w:rFonts w:hint="eastAsia" w:ascii="宋体" w:hAnsi="宋体" w:eastAsia="宋体" w:cs="仿宋"/>
                <w:szCs w:val="21"/>
                <w:lang w:val="en-US" w:eastAsia="zh-CN"/>
              </w:rPr>
            </w:pPr>
            <w:r>
              <w:rPr>
                <w:rFonts w:hint="eastAsia" w:ascii="宋体" w:hAnsi="宋体" w:cs="仿宋"/>
                <w:szCs w:val="21"/>
                <w:lang w:val="en-US" w:eastAsia="zh-CN"/>
              </w:rPr>
              <w:t>瓶</w:t>
            </w:r>
          </w:p>
        </w:tc>
        <w:tc>
          <w:tcPr>
            <w:tcW w:w="1191" w:type="dxa"/>
            <w:vAlign w:val="center"/>
          </w:tcPr>
          <w:p>
            <w:pPr>
              <w:spacing w:line="360" w:lineRule="auto"/>
              <w:jc w:val="center"/>
              <w:rPr>
                <w:rFonts w:hint="eastAsia" w:ascii="宋体" w:hAnsi="宋体"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188" w:type="dxa"/>
            <w:vAlign w:val="center"/>
          </w:tcPr>
          <w:p>
            <w:pPr>
              <w:spacing w:line="360" w:lineRule="auto"/>
              <w:jc w:val="center"/>
              <w:rPr>
                <w:rFonts w:hint="default" w:ascii="宋体" w:hAnsi="宋体" w:eastAsia="宋体" w:cs="仿宋"/>
                <w:szCs w:val="21"/>
                <w:lang w:val="en-US" w:eastAsia="zh-CN"/>
              </w:rPr>
            </w:pPr>
            <w:r>
              <w:rPr>
                <w:rFonts w:hint="eastAsia" w:ascii="宋体" w:hAnsi="宋体" w:cs="仿宋"/>
                <w:szCs w:val="21"/>
                <w:lang w:val="en-US" w:eastAsia="zh-CN"/>
              </w:rPr>
              <w:t>4</w:t>
            </w:r>
          </w:p>
        </w:tc>
        <w:tc>
          <w:tcPr>
            <w:tcW w:w="1660" w:type="dxa"/>
            <w:vAlign w:val="center"/>
          </w:tcPr>
          <w:p>
            <w:pPr>
              <w:spacing w:line="360" w:lineRule="auto"/>
              <w:jc w:val="center"/>
              <w:rPr>
                <w:rFonts w:hint="eastAsia" w:ascii="宋体" w:hAnsi="宋体" w:eastAsia="宋体" w:cs="仿宋"/>
                <w:szCs w:val="21"/>
              </w:rPr>
            </w:pPr>
            <w:r>
              <w:rPr>
                <w:rFonts w:hint="eastAsia" w:ascii="宋体" w:hAnsi="宋体" w:eastAsia="宋体" w:cs="仿宋"/>
                <w:szCs w:val="21"/>
              </w:rPr>
              <w:t>桶装水</w:t>
            </w:r>
          </w:p>
        </w:tc>
        <w:tc>
          <w:tcPr>
            <w:tcW w:w="1818" w:type="dxa"/>
            <w:vAlign w:val="center"/>
          </w:tcPr>
          <w:p>
            <w:pPr>
              <w:spacing w:line="360" w:lineRule="auto"/>
              <w:jc w:val="center"/>
              <w:rPr>
                <w:rFonts w:hint="eastAsia" w:ascii="宋体" w:hAnsi="宋体" w:eastAsia="宋体" w:cs="仿宋"/>
                <w:szCs w:val="21"/>
                <w:lang w:val="en-US" w:eastAsia="zh-CN"/>
              </w:rPr>
            </w:pPr>
            <w:r>
              <w:rPr>
                <w:rFonts w:hint="eastAsia" w:ascii="宋体" w:hAnsi="宋体" w:cs="仿宋"/>
                <w:szCs w:val="21"/>
                <w:lang w:val="en-US" w:eastAsia="zh-CN"/>
              </w:rPr>
              <w:t>农夫山泉</w:t>
            </w:r>
          </w:p>
        </w:tc>
        <w:tc>
          <w:tcPr>
            <w:tcW w:w="1329" w:type="dxa"/>
            <w:vAlign w:val="center"/>
          </w:tcPr>
          <w:p>
            <w:pPr>
              <w:spacing w:line="360" w:lineRule="auto"/>
              <w:jc w:val="center"/>
              <w:rPr>
                <w:rFonts w:hint="eastAsia" w:ascii="宋体" w:hAnsi="宋体" w:eastAsia="宋体" w:cs="仿宋"/>
                <w:szCs w:val="21"/>
                <w:lang w:val="en-US" w:eastAsia="zh-CN"/>
              </w:rPr>
            </w:pPr>
            <w:r>
              <w:rPr>
                <w:rFonts w:hint="eastAsia" w:ascii="宋体" w:hAnsi="宋体" w:eastAsia="宋体" w:cs="仿宋"/>
                <w:szCs w:val="21"/>
                <w:lang w:val="en-US" w:eastAsia="zh-CN"/>
              </w:rPr>
              <w:t>1</w:t>
            </w:r>
            <w:r>
              <w:rPr>
                <w:rFonts w:hint="eastAsia" w:ascii="宋体" w:hAnsi="宋体" w:cs="仿宋"/>
                <w:szCs w:val="21"/>
                <w:lang w:val="en-US" w:eastAsia="zh-CN"/>
              </w:rPr>
              <w:t>9</w:t>
            </w:r>
            <w:r>
              <w:rPr>
                <w:rFonts w:hint="eastAsia" w:ascii="宋体" w:hAnsi="宋体" w:eastAsia="宋体" w:cs="仿宋"/>
                <w:szCs w:val="21"/>
                <w:lang w:val="en-US" w:eastAsia="zh-CN"/>
              </w:rPr>
              <w:t>L</w:t>
            </w:r>
          </w:p>
        </w:tc>
        <w:tc>
          <w:tcPr>
            <w:tcW w:w="1191" w:type="dxa"/>
            <w:vAlign w:val="center"/>
          </w:tcPr>
          <w:p>
            <w:pPr>
              <w:spacing w:line="360" w:lineRule="auto"/>
              <w:jc w:val="center"/>
              <w:rPr>
                <w:rFonts w:hint="eastAsia" w:ascii="宋体" w:hAnsi="宋体" w:eastAsia="宋体" w:cs="仿宋"/>
                <w:szCs w:val="21"/>
                <w:lang w:val="en-US" w:eastAsia="zh-CN"/>
              </w:rPr>
            </w:pPr>
            <w:r>
              <w:rPr>
                <w:rFonts w:hint="eastAsia" w:ascii="宋体" w:hAnsi="宋体" w:eastAsia="宋体" w:cs="仿宋"/>
                <w:szCs w:val="21"/>
                <w:lang w:val="en-US" w:eastAsia="zh-CN"/>
              </w:rPr>
              <w:t>桶</w:t>
            </w:r>
          </w:p>
        </w:tc>
        <w:tc>
          <w:tcPr>
            <w:tcW w:w="1191" w:type="dxa"/>
            <w:vAlign w:val="center"/>
          </w:tcPr>
          <w:p>
            <w:pPr>
              <w:spacing w:line="360" w:lineRule="auto"/>
              <w:jc w:val="center"/>
              <w:rPr>
                <w:rFonts w:hint="eastAsia" w:ascii="宋体" w:hAnsi="宋体" w:eastAsia="宋体"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188" w:type="dxa"/>
            <w:vAlign w:val="center"/>
          </w:tcPr>
          <w:p>
            <w:pPr>
              <w:spacing w:line="360" w:lineRule="auto"/>
              <w:jc w:val="center"/>
              <w:rPr>
                <w:rFonts w:hint="default" w:ascii="宋体" w:hAnsi="宋体" w:eastAsia="宋体" w:cs="仿宋"/>
                <w:szCs w:val="21"/>
                <w:lang w:val="en-US" w:eastAsia="zh-CN"/>
              </w:rPr>
            </w:pPr>
            <w:r>
              <w:rPr>
                <w:rFonts w:hint="eastAsia" w:ascii="宋体" w:hAnsi="宋体" w:cs="仿宋"/>
                <w:szCs w:val="21"/>
                <w:lang w:val="en-US" w:eastAsia="zh-CN"/>
              </w:rPr>
              <w:t>5</w:t>
            </w:r>
          </w:p>
        </w:tc>
        <w:tc>
          <w:tcPr>
            <w:tcW w:w="1660" w:type="dxa"/>
            <w:vAlign w:val="center"/>
          </w:tcPr>
          <w:p>
            <w:pPr>
              <w:spacing w:line="360" w:lineRule="auto"/>
              <w:jc w:val="center"/>
              <w:rPr>
                <w:rFonts w:hint="eastAsia" w:ascii="宋体" w:hAnsi="宋体" w:eastAsia="宋体" w:cs="仿宋"/>
                <w:szCs w:val="21"/>
              </w:rPr>
            </w:pPr>
            <w:r>
              <w:rPr>
                <w:rFonts w:hint="eastAsia" w:ascii="宋体" w:hAnsi="宋体" w:eastAsia="宋体" w:cs="仿宋"/>
                <w:szCs w:val="21"/>
              </w:rPr>
              <w:t>桶装水</w:t>
            </w:r>
          </w:p>
        </w:tc>
        <w:tc>
          <w:tcPr>
            <w:tcW w:w="1818" w:type="dxa"/>
            <w:vAlign w:val="center"/>
          </w:tcPr>
          <w:p>
            <w:pPr>
              <w:spacing w:line="360" w:lineRule="auto"/>
              <w:jc w:val="center"/>
              <w:rPr>
                <w:rFonts w:hint="eastAsia" w:ascii="宋体" w:hAnsi="宋体" w:eastAsia="宋体" w:cs="仿宋"/>
                <w:szCs w:val="21"/>
                <w:lang w:val="en-US" w:eastAsia="zh-CN"/>
              </w:rPr>
            </w:pPr>
            <w:r>
              <w:rPr>
                <w:rFonts w:hint="eastAsia" w:ascii="宋体" w:hAnsi="宋体" w:cs="仿宋"/>
                <w:szCs w:val="21"/>
                <w:lang w:val="en-US" w:eastAsia="zh-CN"/>
              </w:rPr>
              <w:t>农夫山泉</w:t>
            </w:r>
          </w:p>
        </w:tc>
        <w:tc>
          <w:tcPr>
            <w:tcW w:w="1329" w:type="dxa"/>
            <w:vAlign w:val="center"/>
          </w:tcPr>
          <w:p>
            <w:pPr>
              <w:spacing w:line="360" w:lineRule="auto"/>
              <w:jc w:val="center"/>
              <w:rPr>
                <w:rFonts w:hint="eastAsia" w:ascii="宋体" w:hAnsi="宋体" w:eastAsia="宋体" w:cs="仿宋"/>
                <w:szCs w:val="21"/>
                <w:lang w:val="en-US" w:eastAsia="zh-CN"/>
              </w:rPr>
            </w:pPr>
            <w:r>
              <w:rPr>
                <w:rFonts w:hint="eastAsia" w:ascii="宋体" w:hAnsi="宋体" w:eastAsia="宋体" w:cs="仿宋"/>
                <w:szCs w:val="21"/>
                <w:lang w:val="en-US" w:eastAsia="zh-CN"/>
              </w:rPr>
              <w:t>12L</w:t>
            </w:r>
          </w:p>
        </w:tc>
        <w:tc>
          <w:tcPr>
            <w:tcW w:w="1191" w:type="dxa"/>
            <w:vAlign w:val="center"/>
          </w:tcPr>
          <w:p>
            <w:pPr>
              <w:spacing w:line="360" w:lineRule="auto"/>
              <w:jc w:val="center"/>
              <w:rPr>
                <w:rFonts w:hint="eastAsia" w:ascii="宋体" w:hAnsi="宋体" w:eastAsia="宋体" w:cs="仿宋"/>
                <w:szCs w:val="21"/>
                <w:lang w:val="en-US" w:eastAsia="zh-CN"/>
              </w:rPr>
            </w:pPr>
            <w:r>
              <w:rPr>
                <w:rFonts w:hint="eastAsia" w:ascii="宋体" w:hAnsi="宋体" w:eastAsia="宋体" w:cs="仿宋"/>
                <w:szCs w:val="21"/>
                <w:lang w:val="en-US" w:eastAsia="zh-CN"/>
              </w:rPr>
              <w:t>桶</w:t>
            </w:r>
          </w:p>
        </w:tc>
        <w:tc>
          <w:tcPr>
            <w:tcW w:w="1191" w:type="dxa"/>
            <w:vAlign w:val="center"/>
          </w:tcPr>
          <w:p>
            <w:pPr>
              <w:spacing w:line="360" w:lineRule="auto"/>
              <w:jc w:val="center"/>
              <w:rPr>
                <w:rFonts w:hint="eastAsia" w:ascii="宋体" w:hAnsi="宋体" w:eastAsia="宋体"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88" w:type="dxa"/>
            <w:vAlign w:val="center"/>
          </w:tcPr>
          <w:p>
            <w:pPr>
              <w:spacing w:line="360" w:lineRule="auto"/>
              <w:jc w:val="center"/>
              <w:rPr>
                <w:rFonts w:hint="default" w:ascii="宋体" w:hAnsi="宋体" w:eastAsia="宋体" w:cs="仿宋"/>
                <w:szCs w:val="21"/>
                <w:lang w:val="en-US" w:eastAsia="zh-CN"/>
              </w:rPr>
            </w:pPr>
            <w:r>
              <w:rPr>
                <w:rFonts w:hint="eastAsia" w:ascii="宋体" w:hAnsi="宋体" w:cs="仿宋"/>
                <w:szCs w:val="21"/>
                <w:lang w:val="en-US" w:eastAsia="zh-CN"/>
              </w:rPr>
              <w:t>6</w:t>
            </w:r>
          </w:p>
        </w:tc>
        <w:tc>
          <w:tcPr>
            <w:tcW w:w="1660" w:type="dxa"/>
            <w:vAlign w:val="center"/>
          </w:tcPr>
          <w:p>
            <w:pPr>
              <w:spacing w:line="360" w:lineRule="auto"/>
              <w:jc w:val="center"/>
              <w:rPr>
                <w:rFonts w:hint="eastAsia" w:ascii="宋体" w:hAnsi="宋体" w:eastAsia="宋体" w:cs="仿宋"/>
                <w:szCs w:val="21"/>
              </w:rPr>
            </w:pPr>
            <w:r>
              <w:rPr>
                <w:rFonts w:hint="eastAsia" w:ascii="宋体" w:hAnsi="宋体" w:cs="仿宋"/>
                <w:szCs w:val="21"/>
                <w:lang w:eastAsia="zh-CN"/>
              </w:rPr>
              <w:t>桶装水</w:t>
            </w:r>
          </w:p>
        </w:tc>
        <w:tc>
          <w:tcPr>
            <w:tcW w:w="1818" w:type="dxa"/>
            <w:vAlign w:val="center"/>
          </w:tcPr>
          <w:p>
            <w:pPr>
              <w:spacing w:line="360" w:lineRule="auto"/>
              <w:jc w:val="center"/>
              <w:rPr>
                <w:rFonts w:hint="eastAsia" w:ascii="宋体" w:hAnsi="宋体" w:eastAsia="宋体" w:cs="仿宋"/>
                <w:szCs w:val="21"/>
                <w:lang w:val="en-US" w:eastAsia="zh-CN"/>
              </w:rPr>
            </w:pPr>
            <w:r>
              <w:rPr>
                <w:rFonts w:hint="eastAsia" w:ascii="宋体" w:hAnsi="宋体" w:cs="仿宋"/>
                <w:szCs w:val="21"/>
                <w:lang w:val="en-US" w:eastAsia="zh-CN"/>
              </w:rPr>
              <w:t>农夫山泉</w:t>
            </w:r>
          </w:p>
        </w:tc>
        <w:tc>
          <w:tcPr>
            <w:tcW w:w="1329" w:type="dxa"/>
            <w:vAlign w:val="center"/>
          </w:tcPr>
          <w:p>
            <w:pPr>
              <w:spacing w:line="360" w:lineRule="auto"/>
              <w:jc w:val="center"/>
              <w:rPr>
                <w:rFonts w:hint="eastAsia" w:ascii="宋体" w:hAnsi="宋体" w:eastAsia="宋体" w:cs="仿宋"/>
                <w:szCs w:val="21"/>
                <w:lang w:val="en-US" w:eastAsia="zh-CN"/>
              </w:rPr>
            </w:pPr>
            <w:r>
              <w:rPr>
                <w:rFonts w:hint="eastAsia" w:ascii="宋体" w:hAnsi="宋体" w:cs="仿宋"/>
                <w:szCs w:val="21"/>
                <w:lang w:val="en-US" w:eastAsia="zh-CN"/>
              </w:rPr>
              <w:t>380ml</w:t>
            </w:r>
          </w:p>
        </w:tc>
        <w:tc>
          <w:tcPr>
            <w:tcW w:w="1191" w:type="dxa"/>
            <w:vAlign w:val="center"/>
          </w:tcPr>
          <w:p>
            <w:pPr>
              <w:spacing w:line="360" w:lineRule="auto"/>
              <w:jc w:val="center"/>
              <w:rPr>
                <w:rFonts w:hint="eastAsia" w:ascii="宋体" w:hAnsi="宋体" w:eastAsia="宋体" w:cs="仿宋"/>
                <w:szCs w:val="21"/>
                <w:lang w:val="en-US" w:eastAsia="zh-CN"/>
              </w:rPr>
            </w:pPr>
            <w:r>
              <w:rPr>
                <w:rFonts w:hint="eastAsia" w:ascii="宋体" w:hAnsi="宋体" w:cs="仿宋"/>
                <w:szCs w:val="21"/>
                <w:lang w:val="en-US" w:eastAsia="zh-CN"/>
              </w:rPr>
              <w:t>瓶</w:t>
            </w:r>
          </w:p>
        </w:tc>
        <w:tc>
          <w:tcPr>
            <w:tcW w:w="1191" w:type="dxa"/>
            <w:vAlign w:val="center"/>
          </w:tcPr>
          <w:p>
            <w:pPr>
              <w:spacing w:line="360" w:lineRule="auto"/>
              <w:jc w:val="center"/>
              <w:rPr>
                <w:rFonts w:hint="eastAsia" w:ascii="宋体" w:hAnsi="宋体" w:cs="仿宋"/>
                <w:szCs w:val="21"/>
                <w:lang w:val="en-US" w:eastAsia="zh-CN"/>
              </w:rPr>
            </w:pPr>
          </w:p>
        </w:tc>
      </w:tr>
    </w:tbl>
    <w:p>
      <w:pPr>
        <w:keepNext w:val="0"/>
        <w:keepLines w:val="0"/>
        <w:pageBreakBefore w:val="0"/>
        <w:widowControl/>
        <w:kinsoku/>
        <w:wordWrap/>
        <w:overflowPunct/>
        <w:topLinePunct w:val="0"/>
        <w:autoSpaceDE/>
        <w:autoSpaceDN/>
        <w:bidi w:val="0"/>
        <w:adjustRightInd/>
        <w:snapToGrid/>
        <w:spacing w:line="460" w:lineRule="exact"/>
        <w:ind w:firstLine="420" w:firstLineChars="200"/>
        <w:textAlignment w:val="auto"/>
        <w:rPr>
          <w:rFonts w:hint="eastAsia" w:ascii="宋体" w:hAnsi="宋体"/>
          <w:bCs/>
          <w:szCs w:val="21"/>
          <w:shd w:val="clear" w:color="auto" w:fill="FFFFFF"/>
          <w:lang w:eastAsia="zh-CN"/>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szCs w:val="21"/>
          <w:shd w:val="clear" w:color="auto" w:fill="FFFFFF"/>
          <w:lang w:val="en-US" w:eastAsia="zh-CN"/>
        </w:rPr>
        <w:t>注明：</w:t>
      </w:r>
      <w:r>
        <w:rPr>
          <w:rFonts w:hint="eastAsia" w:ascii="宋体" w:hAnsi="宋体"/>
          <w:szCs w:val="21"/>
          <w:shd w:val="clear" w:color="auto" w:fill="FFFFFF"/>
        </w:rPr>
        <w:t>单价包括单位货物的生产、包装、仓储、运输、保险以及验收、调换、售后服务、技术服务、质保期保障服务、</w:t>
      </w:r>
      <w:r>
        <w:rPr>
          <w:rFonts w:hint="eastAsia" w:ascii="宋体" w:hAnsi="宋体"/>
          <w:szCs w:val="21"/>
          <w:shd w:val="clear" w:color="auto" w:fill="FFFFFF"/>
          <w:lang w:val="en-US" w:eastAsia="zh-CN"/>
        </w:rPr>
        <w:t>人工、</w:t>
      </w:r>
      <w:r>
        <w:rPr>
          <w:rFonts w:hint="eastAsia" w:ascii="宋体" w:hAnsi="宋体"/>
          <w:szCs w:val="21"/>
          <w:shd w:val="clear" w:color="auto" w:fill="FFFFFF"/>
        </w:rPr>
        <w:t>税金等一切费用。</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bCs/>
          <w:szCs w:val="21"/>
          <w:shd w:val="clear" w:color="auto" w:fill="FFFFFF"/>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汉仪中等线B5">
    <w:panose1 w:val="0101010401010101010B"/>
    <w:charset w:val="86"/>
    <w:family w:val="auto"/>
    <w:pitch w:val="default"/>
    <w:sig w:usb0="800000A3" w:usb1="00497878" w:usb2="00000000"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A53D1"/>
    <w:multiLevelType w:val="singleLevel"/>
    <w:tmpl w:val="C27A53D1"/>
    <w:lvl w:ilvl="0" w:tentative="0">
      <w:start w:val="2"/>
      <w:numFmt w:val="chineseCounting"/>
      <w:suff w:val="nothing"/>
      <w:lvlText w:val="%1、"/>
      <w:lvlJc w:val="left"/>
      <w:rPr>
        <w:rFonts w:hint="eastAsia"/>
      </w:rPr>
    </w:lvl>
  </w:abstractNum>
  <w:abstractNum w:abstractNumId="1">
    <w:nsid w:val="5E7BFCAA"/>
    <w:multiLevelType w:val="singleLevel"/>
    <w:tmpl w:val="5E7BFCAA"/>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39AD"/>
    <w:rsid w:val="001019BA"/>
    <w:rsid w:val="0010477D"/>
    <w:rsid w:val="001241C1"/>
    <w:rsid w:val="001826A6"/>
    <w:rsid w:val="00333C8A"/>
    <w:rsid w:val="00352845"/>
    <w:rsid w:val="007839AD"/>
    <w:rsid w:val="009F7F13"/>
    <w:rsid w:val="00B92621"/>
    <w:rsid w:val="00BF616A"/>
    <w:rsid w:val="00C75BE8"/>
    <w:rsid w:val="00D14450"/>
    <w:rsid w:val="00DF5B54"/>
    <w:rsid w:val="00E04718"/>
    <w:rsid w:val="00E432C3"/>
    <w:rsid w:val="00E605F2"/>
    <w:rsid w:val="00F762ED"/>
    <w:rsid w:val="06A66789"/>
    <w:rsid w:val="07292781"/>
    <w:rsid w:val="08346340"/>
    <w:rsid w:val="08F03987"/>
    <w:rsid w:val="0A4071A3"/>
    <w:rsid w:val="0CB26F8E"/>
    <w:rsid w:val="0D5C0321"/>
    <w:rsid w:val="0E611C94"/>
    <w:rsid w:val="10122A23"/>
    <w:rsid w:val="109B2E6D"/>
    <w:rsid w:val="159033A5"/>
    <w:rsid w:val="15DF4B10"/>
    <w:rsid w:val="19B3327F"/>
    <w:rsid w:val="1FD865A2"/>
    <w:rsid w:val="20441E01"/>
    <w:rsid w:val="20C20032"/>
    <w:rsid w:val="2202336E"/>
    <w:rsid w:val="23B7025C"/>
    <w:rsid w:val="257352FF"/>
    <w:rsid w:val="269D6341"/>
    <w:rsid w:val="26F3733D"/>
    <w:rsid w:val="2F0936E6"/>
    <w:rsid w:val="2FFD6BC4"/>
    <w:rsid w:val="300D1CA0"/>
    <w:rsid w:val="3073419F"/>
    <w:rsid w:val="3C362702"/>
    <w:rsid w:val="3CBE7BD6"/>
    <w:rsid w:val="46236B1A"/>
    <w:rsid w:val="4799132C"/>
    <w:rsid w:val="47C04754"/>
    <w:rsid w:val="4AF47F97"/>
    <w:rsid w:val="4B0633F0"/>
    <w:rsid w:val="4DAA1D59"/>
    <w:rsid w:val="4E2B6E66"/>
    <w:rsid w:val="4E430E68"/>
    <w:rsid w:val="513020B2"/>
    <w:rsid w:val="52F062E9"/>
    <w:rsid w:val="536D772A"/>
    <w:rsid w:val="55FF19F7"/>
    <w:rsid w:val="58A64A36"/>
    <w:rsid w:val="5C4932DE"/>
    <w:rsid w:val="5FB378CD"/>
    <w:rsid w:val="5FD43212"/>
    <w:rsid w:val="60596423"/>
    <w:rsid w:val="632E3AED"/>
    <w:rsid w:val="642658F4"/>
    <w:rsid w:val="650B4325"/>
    <w:rsid w:val="67990C95"/>
    <w:rsid w:val="67AE61BC"/>
    <w:rsid w:val="684676FF"/>
    <w:rsid w:val="6CEE494C"/>
    <w:rsid w:val="6EF30F24"/>
    <w:rsid w:val="70693D2F"/>
    <w:rsid w:val="72E8034B"/>
    <w:rsid w:val="73D97DA3"/>
    <w:rsid w:val="7434422E"/>
    <w:rsid w:val="796140AB"/>
    <w:rsid w:val="79D11D1D"/>
    <w:rsid w:val="7A297582"/>
    <w:rsid w:val="7B7F6884"/>
    <w:rsid w:val="7FC155F9"/>
    <w:rsid w:val="7FD37517"/>
    <w:rsid w:val="ADBB5E89"/>
    <w:rsid w:val="BBAED64E"/>
    <w:rsid w:val="BBFB07D0"/>
    <w:rsid w:val="C39FF956"/>
    <w:rsid w:val="DFFF72F9"/>
    <w:rsid w:val="E45CE308"/>
    <w:rsid w:val="E7E73F5E"/>
    <w:rsid w:val="EDFD477E"/>
    <w:rsid w:val="FFB729A1"/>
    <w:rsid w:val="FFDDD3BE"/>
    <w:rsid w:val="FFFBA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0"/>
    <w:qFormat/>
    <w:uiPriority w:val="0"/>
    <w:pPr>
      <w:ind w:firstLine="420" w:firstLineChars="200"/>
    </w:pPr>
  </w:style>
  <w:style w:type="paragraph" w:styleId="4">
    <w:name w:val="Plain Text"/>
    <w:basedOn w:val="1"/>
    <w:qFormat/>
    <w:uiPriority w:val="99"/>
    <w:rPr>
      <w:rFonts w:ascii="宋体" w:hAnsi="Courier New" w:eastAsia="宋体" w:cs="Times New Roman"/>
      <w:kern w:val="0"/>
      <w:sz w:val="20"/>
      <w:szCs w:val="21"/>
    </w:rPr>
  </w:style>
  <w:style w:type="paragraph" w:styleId="5">
    <w:name w:val="footer"/>
    <w:basedOn w:val="1"/>
    <w:link w:val="12"/>
    <w:semiHidden/>
    <w:unhideWhenUsed/>
    <w:qFormat/>
    <w:uiPriority w:val="99"/>
    <w:pPr>
      <w:tabs>
        <w:tab w:val="center" w:pos="4153"/>
        <w:tab w:val="right" w:pos="8306"/>
      </w:tabs>
      <w:snapToGrid w:val="0"/>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正文缩进 Char"/>
    <w:link w:val="3"/>
    <w:qFormat/>
    <w:uiPriority w:val="0"/>
    <w:rPr>
      <w:sz w:val="21"/>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paragraph" w:customStyle="1" w:styleId="1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461</Words>
  <Characters>2628</Characters>
  <Lines>21</Lines>
  <Paragraphs>6</Paragraphs>
  <TotalTime>1</TotalTime>
  <ScaleCrop>false</ScaleCrop>
  <LinksUpToDate>false</LinksUpToDate>
  <CharactersWithSpaces>3083</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2020-05-22T00:57:00Z</dcterms:created>
  <dc:creator>刘友斌</dc:creator>
  <cp:lastModifiedBy>THTF</cp:lastModifiedBy>
  <cp:lastPrinted>2023-03-21T18:41:00Z</cp:lastPrinted>
  <dcterms:modified xsi:type="dcterms:W3CDTF">2025-04-28T11:56:20Z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54F190718599972EB5880D6817AEE99C</vt:lpwstr>
  </property>
</Properties>
</file>