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E2FA2">
      <w:pPr>
        <w:jc w:val="center"/>
        <w:rPr>
          <w:rFonts w:hint="eastAsia" w:ascii="黑体" w:hAnsi="黑体" w:eastAsia="黑体"/>
          <w:sz w:val="30"/>
          <w:szCs w:val="30"/>
        </w:rPr>
      </w:pPr>
      <w:r>
        <w:rPr>
          <w:rFonts w:hint="eastAsia" w:ascii="黑体" w:hAnsi="黑体" w:eastAsia="黑体"/>
          <w:sz w:val="36"/>
          <w:szCs w:val="36"/>
        </w:rPr>
        <w:t>广东省监狱中心医院2025年污水在线监测系统运营维护项目竞价公告</w:t>
      </w:r>
    </w:p>
    <w:p w14:paraId="24164E4B">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2025年污水在线监测系统运营维护项目（项目编号：GZGK25P214C0214J）进行线上竞价采购。</w:t>
      </w:r>
    </w:p>
    <w:tbl>
      <w:tblPr>
        <w:tblStyle w:val="15"/>
        <w:tblW w:w="5000"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8"/>
        <w:gridCol w:w="765"/>
        <w:gridCol w:w="1114"/>
        <w:gridCol w:w="909"/>
        <w:gridCol w:w="1205"/>
        <w:gridCol w:w="3265"/>
      </w:tblGrid>
      <w:tr w14:paraId="0CFC9F1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C65111">
            <w:pPr>
              <w:jc w:val="center"/>
              <w:rPr>
                <w:b/>
                <w:szCs w:val="21"/>
              </w:rPr>
            </w:pPr>
            <w:r>
              <w:rPr>
                <w:rFonts w:hint="eastAsia"/>
                <w:b/>
                <w:szCs w:val="21"/>
              </w:rPr>
              <w:t>项目名称</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20A709">
            <w:pPr>
              <w:rPr>
                <w:szCs w:val="21"/>
              </w:rPr>
            </w:pPr>
            <w:r>
              <w:rPr>
                <w:rFonts w:hint="eastAsia"/>
                <w:szCs w:val="21"/>
              </w:rPr>
              <w:t>广东省监狱中心医院2025年污水在线监测系统运营维护项目</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B4BE0A">
            <w:pPr>
              <w:jc w:val="center"/>
              <w:rPr>
                <w:b/>
                <w:szCs w:val="21"/>
              </w:rPr>
            </w:pPr>
            <w:r>
              <w:rPr>
                <w:rFonts w:hint="eastAsia"/>
                <w:b/>
                <w:szCs w:val="21"/>
              </w:rPr>
              <w:t>项目编号</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CEB6133">
            <w:pPr>
              <w:rPr>
                <w:szCs w:val="21"/>
              </w:rPr>
            </w:pPr>
            <w:r>
              <w:rPr>
                <w:rFonts w:hint="eastAsia"/>
                <w:szCs w:val="21"/>
              </w:rPr>
              <w:t>GZGK25P214C0214J</w:t>
            </w:r>
          </w:p>
        </w:tc>
      </w:tr>
      <w:tr w14:paraId="1639EB4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712793">
            <w:pPr>
              <w:jc w:val="center"/>
              <w:rPr>
                <w:b/>
                <w:szCs w:val="21"/>
              </w:rPr>
            </w:pPr>
            <w:r>
              <w:rPr>
                <w:rFonts w:hint="eastAsia"/>
                <w:b/>
                <w:szCs w:val="21"/>
              </w:rPr>
              <w:t>报名时间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081EE6">
            <w:pPr>
              <w:rPr>
                <w:szCs w:val="21"/>
              </w:rPr>
            </w:pPr>
            <w:r>
              <w:rPr>
                <w:rFonts w:hint="eastAsia"/>
                <w:szCs w:val="21"/>
              </w:rPr>
              <w:t>公告发布之日起</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9637FF">
            <w:pPr>
              <w:jc w:val="center"/>
              <w:rPr>
                <w:b/>
                <w:szCs w:val="21"/>
              </w:rPr>
            </w:pPr>
            <w:r>
              <w:rPr>
                <w:rFonts w:hint="eastAsia"/>
                <w:b/>
                <w:szCs w:val="21"/>
              </w:rPr>
              <w:t>报名结束时间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EEEE55">
            <w:pPr>
              <w:jc w:val="left"/>
              <w:rPr>
                <w:szCs w:val="21"/>
              </w:rPr>
            </w:pPr>
            <w:r>
              <w:rPr>
                <w:rFonts w:hint="eastAsia"/>
                <w:szCs w:val="21"/>
              </w:rPr>
              <w:t>2025年</w:t>
            </w:r>
            <w:r>
              <w:rPr>
                <w:rFonts w:hint="eastAsia"/>
                <w:szCs w:val="21"/>
                <w:lang w:val="en-US" w:eastAsia="zh-CN"/>
              </w:rPr>
              <w:t>4</w:t>
            </w:r>
            <w:r>
              <w:rPr>
                <w:rFonts w:hint="eastAsia"/>
                <w:szCs w:val="21"/>
              </w:rPr>
              <w:t>月</w:t>
            </w:r>
            <w:r>
              <w:rPr>
                <w:rFonts w:hint="eastAsia"/>
                <w:szCs w:val="21"/>
                <w:lang w:val="en-US" w:eastAsia="zh-CN"/>
              </w:rPr>
              <w:t>2</w:t>
            </w:r>
            <w:r>
              <w:rPr>
                <w:rFonts w:hint="eastAsia"/>
                <w:szCs w:val="21"/>
              </w:rPr>
              <w:t>日17:30</w:t>
            </w:r>
          </w:p>
        </w:tc>
      </w:tr>
      <w:tr w14:paraId="4D584B2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04BA32">
            <w:pPr>
              <w:jc w:val="center"/>
              <w:rPr>
                <w:b/>
                <w:szCs w:val="21"/>
              </w:rPr>
            </w:pPr>
            <w:r>
              <w:rPr>
                <w:rFonts w:hint="eastAsia"/>
                <w:b/>
                <w:szCs w:val="21"/>
              </w:rPr>
              <w:t>报价时间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67E61C">
            <w:pPr>
              <w:rPr>
                <w:szCs w:val="21"/>
              </w:rPr>
            </w:pPr>
            <w:r>
              <w:rPr>
                <w:rFonts w:hint="eastAsia"/>
                <w:szCs w:val="21"/>
              </w:rPr>
              <w:t>公告发布之日起</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BF380C2">
            <w:pPr>
              <w:jc w:val="center"/>
              <w:rPr>
                <w:b/>
                <w:szCs w:val="21"/>
              </w:rPr>
            </w:pPr>
            <w:r>
              <w:rPr>
                <w:rFonts w:hint="eastAsia"/>
                <w:b/>
                <w:szCs w:val="21"/>
              </w:rPr>
              <w:t>首轮报价结束时间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9F8258">
            <w:pPr>
              <w:jc w:val="left"/>
              <w:rPr>
                <w:szCs w:val="21"/>
              </w:rPr>
            </w:pPr>
            <w:r>
              <w:rPr>
                <w:rFonts w:hint="eastAsia"/>
                <w:szCs w:val="21"/>
              </w:rPr>
              <w:t>2025年</w:t>
            </w:r>
            <w:r>
              <w:rPr>
                <w:rFonts w:hint="eastAsia"/>
                <w:szCs w:val="21"/>
                <w:lang w:val="en-US" w:eastAsia="zh-CN"/>
              </w:rPr>
              <w:t>4</w:t>
            </w:r>
            <w:r>
              <w:rPr>
                <w:rFonts w:hint="eastAsia"/>
                <w:szCs w:val="21"/>
              </w:rPr>
              <w:t>月</w:t>
            </w:r>
            <w:r>
              <w:rPr>
                <w:rFonts w:hint="eastAsia"/>
                <w:szCs w:val="21"/>
                <w:lang w:val="en-US" w:eastAsia="zh-CN"/>
              </w:rPr>
              <w:t>3</w:t>
            </w:r>
            <w:r>
              <w:rPr>
                <w:rFonts w:hint="eastAsia"/>
                <w:szCs w:val="21"/>
              </w:rPr>
              <w:t>日12:00</w:t>
            </w:r>
          </w:p>
        </w:tc>
      </w:tr>
      <w:tr w14:paraId="26B65C7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47E132">
            <w:pPr>
              <w:jc w:val="center"/>
              <w:rPr>
                <w:b/>
                <w:szCs w:val="21"/>
              </w:rPr>
            </w:pPr>
            <w:r>
              <w:rPr>
                <w:rFonts w:hint="eastAsia"/>
                <w:b/>
                <w:szCs w:val="21"/>
              </w:rPr>
              <w:t>竞价时间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9726B0">
            <w:pPr>
              <w:rPr>
                <w:szCs w:val="21"/>
              </w:rPr>
            </w:pPr>
            <w:r>
              <w:rPr>
                <w:rFonts w:hint="eastAsia"/>
                <w:szCs w:val="21"/>
              </w:rPr>
              <w:t>2025年</w:t>
            </w:r>
            <w:r>
              <w:rPr>
                <w:rFonts w:hint="eastAsia"/>
                <w:szCs w:val="21"/>
                <w:lang w:val="en-US" w:eastAsia="zh-CN"/>
              </w:rPr>
              <w:t>4</w:t>
            </w:r>
            <w:r>
              <w:rPr>
                <w:rFonts w:hint="eastAsia"/>
                <w:szCs w:val="21"/>
              </w:rPr>
              <w:t>月</w:t>
            </w:r>
            <w:r>
              <w:rPr>
                <w:rFonts w:hint="eastAsia"/>
                <w:szCs w:val="21"/>
                <w:lang w:val="en-US" w:eastAsia="zh-CN"/>
              </w:rPr>
              <w:t>3</w:t>
            </w:r>
            <w:r>
              <w:rPr>
                <w:rFonts w:hint="eastAsia"/>
                <w:szCs w:val="21"/>
              </w:rPr>
              <w:t>日9:00-12:00</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B3FA84">
            <w:pPr>
              <w:jc w:val="center"/>
              <w:rPr>
                <w:b/>
                <w:szCs w:val="21"/>
              </w:rPr>
            </w:pPr>
            <w:r>
              <w:rPr>
                <w:rFonts w:hint="eastAsia"/>
                <w:b/>
                <w:szCs w:val="21"/>
              </w:rPr>
              <w:t>竞价结束时间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9E65DC">
            <w:pPr>
              <w:jc w:val="left"/>
              <w:rPr>
                <w:szCs w:val="21"/>
              </w:rPr>
            </w:pPr>
            <w:r>
              <w:rPr>
                <w:rFonts w:hint="eastAsia"/>
                <w:szCs w:val="21"/>
              </w:rPr>
              <w:t>2025年</w:t>
            </w:r>
            <w:r>
              <w:rPr>
                <w:rFonts w:hint="eastAsia"/>
                <w:szCs w:val="21"/>
                <w:lang w:val="en-US" w:eastAsia="zh-CN"/>
              </w:rPr>
              <w:t>4</w:t>
            </w:r>
            <w:r>
              <w:rPr>
                <w:rFonts w:hint="eastAsia"/>
                <w:szCs w:val="21"/>
              </w:rPr>
              <w:t>月</w:t>
            </w:r>
            <w:r>
              <w:rPr>
                <w:rFonts w:hint="eastAsia"/>
                <w:szCs w:val="21"/>
                <w:lang w:val="en-US" w:eastAsia="zh-CN"/>
              </w:rPr>
              <w:t>3</w:t>
            </w:r>
            <w:r>
              <w:rPr>
                <w:rFonts w:hint="eastAsia"/>
                <w:szCs w:val="21"/>
              </w:rPr>
              <w:t>日12:00</w:t>
            </w:r>
          </w:p>
        </w:tc>
      </w:tr>
      <w:tr w14:paraId="24EB60F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066699">
            <w:pPr>
              <w:jc w:val="center"/>
              <w:rPr>
                <w:b/>
                <w:szCs w:val="21"/>
              </w:rPr>
            </w:pPr>
            <w:r>
              <w:rPr>
                <w:rFonts w:hint="eastAsia"/>
                <w:b/>
                <w:szCs w:val="21"/>
              </w:rPr>
              <w:t>报价次数</w:t>
            </w:r>
          </w:p>
        </w:tc>
        <w:tc>
          <w:tcPr>
            <w:tcW w:w="4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9AD0DA">
            <w:pPr>
              <w:jc w:val="center"/>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034B09CD">
            <w:pPr>
              <w:jc w:val="center"/>
              <w:rPr>
                <w:bCs/>
                <w:szCs w:val="21"/>
              </w:rPr>
            </w:pPr>
            <w:r>
              <w:rPr>
                <w:rFonts w:hint="eastAsia"/>
                <w:bCs/>
                <w:szCs w:val="21"/>
              </w:rPr>
              <w:t>报价是否含税</w:t>
            </w:r>
          </w:p>
        </w:tc>
        <w:tc>
          <w:tcPr>
            <w:tcW w:w="517"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70C39F56">
            <w:pPr>
              <w:jc w:val="center"/>
              <w:rPr>
                <w:szCs w:val="21"/>
              </w:rPr>
            </w:pPr>
            <w:r>
              <w:rPr>
                <w:rFonts w:hint="eastAsia"/>
                <w:szCs w:val="21"/>
              </w:rPr>
              <w:t>是</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C4AA58">
            <w:pPr>
              <w:jc w:val="center"/>
              <w:rPr>
                <w:b/>
                <w:szCs w:val="21"/>
              </w:rPr>
            </w:pPr>
            <w:r>
              <w:rPr>
                <w:rFonts w:hint="eastAsia"/>
                <w:b/>
                <w:szCs w:val="21"/>
              </w:rPr>
              <w:t>报价规则</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2C7C55D">
            <w:pPr>
              <w:jc w:val="center"/>
              <w:rPr>
                <w:szCs w:val="21"/>
              </w:rPr>
            </w:pPr>
            <w:r>
              <w:rPr>
                <w:rFonts w:hint="eastAsia"/>
                <w:szCs w:val="21"/>
              </w:rPr>
              <w:t>不公开报价供应商的公司名称及报价金额</w:t>
            </w:r>
          </w:p>
        </w:tc>
      </w:tr>
      <w:tr w14:paraId="011045D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F4D2CD">
            <w:pPr>
              <w:jc w:val="center"/>
              <w:rPr>
                <w:b/>
                <w:szCs w:val="21"/>
              </w:rPr>
            </w:pPr>
            <w:r>
              <w:rPr>
                <w:rFonts w:hint="eastAsia"/>
                <w:b/>
                <w:szCs w:val="21"/>
              </w:rPr>
              <w:t>采购内容</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47FD34">
            <w:pPr>
              <w:jc w:val="center"/>
              <w:rPr>
                <w:b/>
                <w:szCs w:val="21"/>
              </w:rPr>
            </w:pPr>
            <w:r>
              <w:rPr>
                <w:rFonts w:hint="eastAsia"/>
                <w:bCs/>
                <w:szCs w:val="21"/>
              </w:rPr>
              <w:t>2025年污水在线监测系统运营维护</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7C9A21C">
            <w:pPr>
              <w:jc w:val="center"/>
              <w:rPr>
                <w:b/>
                <w:szCs w:val="21"/>
              </w:rPr>
            </w:pPr>
            <w:r>
              <w:rPr>
                <w:rFonts w:hint="eastAsia"/>
                <w:b/>
                <w:szCs w:val="21"/>
              </w:rPr>
              <w:t>数量</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5CED81">
            <w:pPr>
              <w:jc w:val="center"/>
              <w:rPr>
                <w:b/>
                <w:szCs w:val="21"/>
              </w:rPr>
            </w:pPr>
            <w:r>
              <w:rPr>
                <w:rFonts w:hint="eastAsia"/>
                <w:szCs w:val="21"/>
              </w:rPr>
              <w:t>1项</w:t>
            </w:r>
          </w:p>
        </w:tc>
      </w:tr>
      <w:tr w14:paraId="4A6B788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53B94B">
            <w:pPr>
              <w:spacing w:line="440" w:lineRule="exact"/>
              <w:jc w:val="center"/>
              <w:rPr>
                <w:b/>
                <w:szCs w:val="21"/>
              </w:rPr>
            </w:pPr>
            <w:r>
              <w:rPr>
                <w:rFonts w:hint="eastAsia"/>
                <w:b/>
                <w:szCs w:val="21"/>
              </w:rPr>
              <w:t>最高限价</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F865EF">
            <w:pPr>
              <w:widowControl/>
              <w:spacing w:line="360" w:lineRule="auto"/>
              <w:jc w:val="left"/>
              <w:rPr>
                <w:szCs w:val="21"/>
              </w:rPr>
            </w:pPr>
            <w:r>
              <w:rPr>
                <w:rFonts w:hint="eastAsia"/>
                <w:szCs w:val="21"/>
              </w:rPr>
              <w:t>人民币54530元</w:t>
            </w:r>
          </w:p>
        </w:tc>
      </w:tr>
      <w:tr w14:paraId="3BE633E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7FB08A4">
            <w:pPr>
              <w:spacing w:line="440" w:lineRule="exact"/>
              <w:jc w:val="center"/>
              <w:rPr>
                <w:b/>
                <w:szCs w:val="21"/>
              </w:rPr>
            </w:pPr>
            <w:r>
              <w:rPr>
                <w:rFonts w:hint="eastAsia"/>
                <w:b/>
                <w:szCs w:val="21"/>
              </w:rPr>
              <w:t>供应商资格要求及响应要求</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874742">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14:paraId="24C573FD">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14:paraId="45FF6F8D">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14:paraId="7367485D">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14:paraId="5C501750">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14:paraId="079B37E6">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14:paraId="68BC323E">
            <w:pPr>
              <w:autoSpaceDE w:val="0"/>
              <w:autoSpaceDN w:val="0"/>
              <w:adjustRightInd w:val="0"/>
              <w:spacing w:line="440" w:lineRule="exact"/>
              <w:outlineLvl w:val="2"/>
              <w:rPr>
                <w:szCs w:val="21"/>
              </w:rPr>
            </w:pPr>
            <w:r>
              <w:rPr>
                <w:rFonts w:hint="eastAsia"/>
                <w:szCs w:val="21"/>
              </w:rPr>
              <w:t>5)具备法律、行政法规规定的其他条件的证明材料。</w:t>
            </w:r>
          </w:p>
          <w:p w14:paraId="16E05D80">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14:paraId="386FBD55">
            <w:pPr>
              <w:autoSpaceDE w:val="0"/>
              <w:autoSpaceDN w:val="0"/>
              <w:adjustRightInd w:val="0"/>
              <w:spacing w:line="440" w:lineRule="exact"/>
              <w:outlineLvl w:val="2"/>
              <w:rPr>
                <w:szCs w:val="21"/>
              </w:rPr>
            </w:pPr>
            <w:r>
              <w:rPr>
                <w:rFonts w:hint="eastAsia"/>
                <w:szCs w:val="21"/>
              </w:rPr>
              <w:t>4.本项目不接受联合体报价。</w:t>
            </w:r>
          </w:p>
          <w:p w14:paraId="31BF4ACF">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14:paraId="12A5B461">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14:paraId="7A05A428">
            <w:pPr>
              <w:autoSpaceDE w:val="0"/>
              <w:autoSpaceDN w:val="0"/>
              <w:adjustRightInd w:val="0"/>
              <w:spacing w:line="360" w:lineRule="auto"/>
              <w:ind w:firstLine="420" w:firstLineChars="200"/>
              <w:outlineLvl w:val="2"/>
              <w:rPr>
                <w:szCs w:val="21"/>
              </w:rPr>
            </w:pPr>
            <w:r>
              <w:rPr>
                <w:rFonts w:hint="eastAsia"/>
                <w:szCs w:val="21"/>
              </w:rPr>
              <w:t>（2）供应商资格声明函（详细见报价文件格式）；</w:t>
            </w:r>
          </w:p>
          <w:p w14:paraId="45779834">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14:paraId="1816DE88">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14:paraId="4063C080">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14:paraId="4DDCD813">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14:paraId="2C5A281F">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14:paraId="19C1F139">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14:paraId="404FE7E1">
            <w:pPr>
              <w:pStyle w:val="12"/>
              <w:spacing w:line="360" w:lineRule="auto"/>
            </w:pPr>
            <w:r>
              <w:rPr>
                <w:rFonts w:hint="eastAsia"/>
                <w:szCs w:val="21"/>
              </w:rPr>
              <w:t>（9）资格其他要求</w:t>
            </w:r>
          </w:p>
          <w:p w14:paraId="547F8A37">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14:paraId="702A8AF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61E92E">
            <w:pPr>
              <w:spacing w:line="440" w:lineRule="exact"/>
              <w:jc w:val="center"/>
              <w:rPr>
                <w:b/>
                <w:szCs w:val="21"/>
              </w:rPr>
            </w:pPr>
            <w:r>
              <w:rPr>
                <w:rFonts w:hint="eastAsia"/>
                <w:b/>
                <w:szCs w:val="21"/>
              </w:rPr>
              <w:t>报名方式</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3B4F66">
            <w:pPr>
              <w:autoSpaceDE w:val="0"/>
              <w:autoSpaceDN w:val="0"/>
              <w:adjustRightInd w:val="0"/>
              <w:spacing w:line="440" w:lineRule="exact"/>
              <w:outlineLvl w:val="2"/>
              <w:rPr>
                <w:szCs w:val="21"/>
              </w:rPr>
            </w:pPr>
            <w:r>
              <w:rPr>
                <w:rFonts w:hint="eastAsia"/>
                <w:szCs w:val="21"/>
              </w:rPr>
              <w:t>（1）本项目的竞价公告及相关信息在相关媒体【广州市国科招标代理有限公司网站（www.gzgkbidding.com）和智采平台（http://gzgk.365bidding.com/）】上公布，并视为有效送达。</w:t>
            </w:r>
          </w:p>
          <w:p w14:paraId="5A61ACAF">
            <w:pPr>
              <w:autoSpaceDE w:val="0"/>
              <w:autoSpaceDN w:val="0"/>
              <w:adjustRightInd w:val="0"/>
              <w:spacing w:line="440" w:lineRule="exact"/>
              <w:outlineLvl w:val="2"/>
              <w:rPr>
                <w:b/>
                <w:bCs/>
                <w:szCs w:val="21"/>
              </w:rPr>
            </w:pPr>
            <w:r>
              <w:rPr>
                <w:rFonts w:hint="eastAsia"/>
                <w:szCs w:val="21"/>
              </w:rPr>
              <w:t>（2）本项目采用“智采平台”（</w:t>
            </w:r>
            <w:r>
              <w:rPr>
                <w:rFonts w:hint="eastAsia" w:ascii="宋体" w:hAnsi="宋体" w:cs="宋体"/>
                <w:szCs w:val="21"/>
                <w:shd w:val="clear" w:color="auto" w:fill="FFFFFF"/>
              </w:rPr>
              <w:t>http://gzgk.365bidding.com/</w:t>
            </w:r>
            <w:r>
              <w:rPr>
                <w:rFonts w:hint="eastAsia"/>
                <w:szCs w:val="21"/>
              </w:rPr>
              <w:t>）接受供应商报名，供应商注册登录“智采平台”查询本项目后点击“项目管理”“寻找商机”搜索本项目。</w:t>
            </w:r>
          </w:p>
        </w:tc>
      </w:tr>
      <w:tr w14:paraId="2DE1369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93"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230ED0">
            <w:pPr>
              <w:spacing w:line="440" w:lineRule="exact"/>
              <w:jc w:val="center"/>
              <w:rPr>
                <w:b/>
                <w:szCs w:val="21"/>
              </w:rPr>
            </w:pPr>
            <w:r>
              <w:rPr>
                <w:rFonts w:hint="eastAsia"/>
                <w:b/>
                <w:szCs w:val="21"/>
              </w:rPr>
              <w:t>报价要求</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FC019F">
            <w:pPr>
              <w:autoSpaceDE w:val="0"/>
              <w:autoSpaceDN w:val="0"/>
              <w:spacing w:line="360" w:lineRule="auto"/>
              <w:ind w:firstLine="420" w:firstLineChars="200"/>
              <w:contextualSpacing/>
              <w:outlineLvl w:val="2"/>
              <w:rPr>
                <w:szCs w:val="21"/>
              </w:rPr>
            </w:pPr>
            <w:r>
              <w:rPr>
                <w:rFonts w:hint="eastAsia"/>
                <w:szCs w:val="21"/>
              </w:rPr>
              <w:t>通过报名供应商应根据本公告要求，在规定的竞价时间内对采购项目进行报价，同时按本公告要求完整、真实、准确地填写并上传相应报价附件，符合要求的供应商在2025年</w:t>
            </w:r>
            <w:r>
              <w:rPr>
                <w:rFonts w:hint="eastAsia"/>
                <w:szCs w:val="21"/>
                <w:lang w:val="en-US" w:eastAsia="zh-CN"/>
              </w:rPr>
              <w:t>4</w:t>
            </w:r>
            <w:r>
              <w:rPr>
                <w:rFonts w:hint="eastAsia"/>
                <w:szCs w:val="21"/>
              </w:rPr>
              <w:t>月</w:t>
            </w:r>
            <w:r>
              <w:rPr>
                <w:rFonts w:hint="eastAsia"/>
                <w:szCs w:val="21"/>
                <w:lang w:val="en-US" w:eastAsia="zh-CN"/>
              </w:rPr>
              <w:t>3</w:t>
            </w:r>
            <w:r>
              <w:rPr>
                <w:rFonts w:hint="eastAsia"/>
                <w:szCs w:val="21"/>
              </w:rPr>
              <w:t>日9:00-12:00将以下报价文件材料加盖供应商单位公章后扫描上传至本项目智采平台系统。超时智采平台系统将自动关闭上传窗口。（报价时需要提供以下盖章资料，并对上传的竞价文件资料承担责任）</w:t>
            </w:r>
          </w:p>
          <w:p w14:paraId="30D73C94">
            <w:pPr>
              <w:autoSpaceDE w:val="0"/>
              <w:autoSpaceDN w:val="0"/>
              <w:spacing w:line="360" w:lineRule="auto"/>
              <w:ind w:firstLine="422" w:firstLineChars="200"/>
              <w:contextualSpacing/>
              <w:outlineLvl w:val="2"/>
              <w:rPr>
                <w:b/>
                <w:bCs/>
                <w:szCs w:val="21"/>
              </w:rPr>
            </w:pPr>
            <w:r>
              <w:rPr>
                <w:rFonts w:hint="eastAsia"/>
                <w:b/>
                <w:bCs/>
                <w:szCs w:val="21"/>
              </w:rPr>
              <w:t>1.报价表。</w:t>
            </w:r>
          </w:p>
          <w:p w14:paraId="4C3BD182">
            <w:pPr>
              <w:autoSpaceDE w:val="0"/>
              <w:autoSpaceDN w:val="0"/>
              <w:spacing w:line="360" w:lineRule="auto"/>
              <w:ind w:firstLine="422" w:firstLineChars="200"/>
              <w:contextualSpacing/>
              <w:outlineLvl w:val="2"/>
              <w:rPr>
                <w:b/>
                <w:bCs/>
                <w:szCs w:val="21"/>
              </w:rPr>
            </w:pPr>
            <w:r>
              <w:rPr>
                <w:rFonts w:hint="eastAsia"/>
                <w:b/>
                <w:bCs/>
                <w:szCs w:val="21"/>
              </w:rPr>
              <w:t>2.报价文件盖章版扫描件。</w:t>
            </w:r>
          </w:p>
        </w:tc>
      </w:tr>
      <w:tr w14:paraId="16D1712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F88BA3">
            <w:pPr>
              <w:spacing w:line="440" w:lineRule="exact"/>
              <w:rPr>
                <w:b/>
                <w:szCs w:val="21"/>
              </w:rPr>
            </w:pPr>
            <w:r>
              <w:rPr>
                <w:rFonts w:hint="eastAsia"/>
                <w:b/>
                <w:szCs w:val="21"/>
              </w:rPr>
              <w:t>联系方式</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11AFF3">
            <w:pPr>
              <w:autoSpaceDE w:val="0"/>
              <w:autoSpaceDN w:val="0"/>
              <w:adjustRightInd w:val="0"/>
              <w:spacing w:line="440" w:lineRule="exact"/>
              <w:outlineLvl w:val="2"/>
              <w:rPr>
                <w:szCs w:val="21"/>
              </w:rPr>
            </w:pPr>
            <w:r>
              <w:rPr>
                <w:rFonts w:hint="eastAsia"/>
                <w:szCs w:val="21"/>
              </w:rPr>
              <w:t xml:space="preserve">1.采购单位： </w:t>
            </w:r>
          </w:p>
          <w:p w14:paraId="7E97DEE8">
            <w:pPr>
              <w:autoSpaceDE w:val="0"/>
              <w:autoSpaceDN w:val="0"/>
              <w:adjustRightInd w:val="0"/>
              <w:spacing w:line="440" w:lineRule="exact"/>
              <w:outlineLvl w:val="2"/>
              <w:rPr>
                <w:szCs w:val="21"/>
              </w:rPr>
            </w:pPr>
            <w:r>
              <w:rPr>
                <w:rFonts w:hint="eastAsia"/>
                <w:szCs w:val="21"/>
              </w:rPr>
              <w:t>名称：广东省监狱中心医院</w:t>
            </w:r>
          </w:p>
          <w:p w14:paraId="234F5E1F">
            <w:pPr>
              <w:autoSpaceDE w:val="0"/>
              <w:autoSpaceDN w:val="0"/>
              <w:adjustRightInd w:val="0"/>
              <w:spacing w:line="440" w:lineRule="exact"/>
              <w:outlineLvl w:val="2"/>
              <w:rPr>
                <w:szCs w:val="21"/>
              </w:rPr>
            </w:pPr>
            <w:r>
              <w:rPr>
                <w:rFonts w:hint="eastAsia"/>
                <w:szCs w:val="21"/>
              </w:rPr>
              <w:t>地址：广州市白云区石井石潭西路88号</w:t>
            </w:r>
          </w:p>
          <w:p w14:paraId="36DA9E35">
            <w:pPr>
              <w:autoSpaceDE w:val="0"/>
              <w:autoSpaceDN w:val="0"/>
              <w:adjustRightInd w:val="0"/>
              <w:spacing w:line="440" w:lineRule="exact"/>
              <w:outlineLvl w:val="2"/>
              <w:rPr>
                <w:szCs w:val="21"/>
              </w:rPr>
            </w:pPr>
            <w:r>
              <w:rPr>
                <w:rFonts w:hint="eastAsia"/>
                <w:szCs w:val="21"/>
              </w:rPr>
              <w:t>联系人：叶小姐</w:t>
            </w:r>
          </w:p>
          <w:p w14:paraId="7BF43403">
            <w:pPr>
              <w:autoSpaceDE w:val="0"/>
              <w:autoSpaceDN w:val="0"/>
              <w:adjustRightInd w:val="0"/>
              <w:spacing w:line="440" w:lineRule="exact"/>
              <w:outlineLvl w:val="2"/>
              <w:rPr>
                <w:szCs w:val="21"/>
              </w:rPr>
            </w:pPr>
            <w:r>
              <w:rPr>
                <w:rFonts w:hint="eastAsia"/>
                <w:szCs w:val="21"/>
              </w:rPr>
              <w:t>联系方式：</w:t>
            </w:r>
            <w:r>
              <w:rPr>
                <w:szCs w:val="21"/>
              </w:rPr>
              <w:t>020-86417983</w:t>
            </w:r>
          </w:p>
          <w:p w14:paraId="627C5258">
            <w:pPr>
              <w:numPr>
                <w:ilvl w:val="0"/>
                <w:numId w:val="1"/>
              </w:numPr>
              <w:autoSpaceDE w:val="0"/>
              <w:autoSpaceDN w:val="0"/>
              <w:adjustRightInd w:val="0"/>
              <w:spacing w:line="440" w:lineRule="exact"/>
              <w:outlineLvl w:val="2"/>
              <w:rPr>
                <w:szCs w:val="21"/>
              </w:rPr>
            </w:pPr>
            <w:r>
              <w:rPr>
                <w:rFonts w:hint="eastAsia"/>
                <w:szCs w:val="21"/>
              </w:rPr>
              <w:t>代理机构：</w:t>
            </w:r>
          </w:p>
          <w:p w14:paraId="566FF287">
            <w:pPr>
              <w:autoSpaceDE w:val="0"/>
              <w:autoSpaceDN w:val="0"/>
              <w:adjustRightInd w:val="0"/>
              <w:spacing w:line="440" w:lineRule="exact"/>
              <w:outlineLvl w:val="2"/>
              <w:rPr>
                <w:szCs w:val="21"/>
              </w:rPr>
            </w:pPr>
            <w:r>
              <w:rPr>
                <w:rFonts w:hint="eastAsia"/>
                <w:szCs w:val="21"/>
              </w:rPr>
              <w:t>名称：广州市国科招标代理有限公司</w:t>
            </w:r>
          </w:p>
          <w:p w14:paraId="1FB808DA">
            <w:pPr>
              <w:pStyle w:val="35"/>
              <w:spacing w:line="440" w:lineRule="exact"/>
              <w:ind w:firstLine="0"/>
              <w:outlineLvl w:val="2"/>
              <w:rPr>
                <w:rFonts w:hint="eastAsia"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14:paraId="72384492">
            <w:pPr>
              <w:pStyle w:val="12"/>
              <w:spacing w:line="440" w:lineRule="exact"/>
              <w:ind w:firstLine="0"/>
              <w:rPr>
                <w:rFonts w:hint="eastAsia" w:ascii="宋体" w:hAnsi="宋体" w:cs="宋体"/>
                <w:kern w:val="0"/>
                <w:szCs w:val="21"/>
              </w:rPr>
            </w:pPr>
            <w:r>
              <w:rPr>
                <w:rFonts w:hint="eastAsia" w:ascii="宋体" w:hAnsi="宋体" w:cs="宋体"/>
                <w:kern w:val="0"/>
                <w:szCs w:val="21"/>
              </w:rPr>
              <w:t xml:space="preserve">项目联系人：张先生、陈小姐 </w:t>
            </w:r>
          </w:p>
          <w:p w14:paraId="73AB89C6">
            <w:pPr>
              <w:pStyle w:val="12"/>
              <w:spacing w:line="440" w:lineRule="exact"/>
              <w:ind w:firstLine="0"/>
              <w:rPr>
                <w:rFonts w:hint="eastAsia" w:ascii="宋体" w:hAnsi="宋体" w:cs="宋体"/>
                <w:kern w:val="0"/>
                <w:szCs w:val="21"/>
              </w:rPr>
            </w:pPr>
            <w:r>
              <w:rPr>
                <w:rFonts w:hint="eastAsia" w:ascii="宋体" w:hAnsi="宋体" w:cs="宋体"/>
                <w:kern w:val="0"/>
                <w:szCs w:val="21"/>
              </w:rPr>
              <w:t>电话：020-84284394、020-87688049</w:t>
            </w:r>
          </w:p>
        </w:tc>
      </w:tr>
    </w:tbl>
    <w:p w14:paraId="7BEDF718">
      <w:pPr>
        <w:shd w:val="clear" w:color="auto" w:fill="FFFFFF"/>
        <w:spacing w:line="360" w:lineRule="auto"/>
        <w:jc w:val="right"/>
        <w:rPr>
          <w:szCs w:val="21"/>
        </w:rPr>
      </w:pPr>
      <w:r>
        <w:rPr>
          <w:rFonts w:hint="eastAsia"/>
          <w:szCs w:val="21"/>
        </w:rPr>
        <w:t xml:space="preserve"> 广州市国科招标代理有限公司</w:t>
      </w:r>
    </w:p>
    <w:p w14:paraId="732D5A70">
      <w:pPr>
        <w:spacing w:line="360" w:lineRule="auto"/>
        <w:jc w:val="right"/>
      </w:pPr>
      <w:r>
        <w:rPr>
          <w:rFonts w:hint="eastAsia"/>
          <w:szCs w:val="21"/>
        </w:rPr>
        <w:t>2025年3月</w:t>
      </w:r>
      <w:r>
        <w:rPr>
          <w:rFonts w:hint="eastAsia"/>
          <w:szCs w:val="21"/>
          <w:lang w:val="en-US" w:eastAsia="zh-CN"/>
        </w:rPr>
        <w:t>28</w:t>
      </w:r>
      <w:bookmarkStart w:id="0" w:name="_GoBack"/>
      <w:bookmarkEnd w:id="0"/>
      <w:r>
        <w:rPr>
          <w:rFonts w:hint="eastAsia"/>
          <w:szCs w:val="21"/>
        </w:rPr>
        <w:t>日</w:t>
      </w:r>
    </w:p>
    <w:p w14:paraId="2DF36B4E"/>
    <w:p w14:paraId="56589AB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FD"/>
    <w:rsid w:val="00193109"/>
    <w:rsid w:val="002B4631"/>
    <w:rsid w:val="00817BB0"/>
    <w:rsid w:val="00992CBA"/>
    <w:rsid w:val="00FC30FD"/>
    <w:rsid w:val="0CFD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3">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36"/>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2">
    <w:name w:val="Normal Indent"/>
    <w:basedOn w:val="1"/>
    <w:next w:val="1"/>
    <w:qFormat/>
    <w:uiPriority w:val="99"/>
    <w:pPr>
      <w:ind w:firstLine="420"/>
    </w:pPr>
    <w:rPr>
      <w:rFonts w:ascii="Calibri" w:hAnsi="Calibri"/>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3"/>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4"/>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6"/>
    <w:semiHidden/>
    <w:uiPriority w:val="9"/>
    <w:rPr>
      <w:rFonts w:cstheme="majorBidi"/>
      <w:color w:val="104862" w:themeColor="accent1" w:themeShade="BF"/>
      <w:sz w:val="28"/>
      <w:szCs w:val="28"/>
    </w:rPr>
  </w:style>
  <w:style w:type="character" w:customStyle="1" w:styleId="21">
    <w:name w:val="标题 5 字符"/>
    <w:basedOn w:val="16"/>
    <w:link w:val="7"/>
    <w:semiHidden/>
    <w:uiPriority w:val="9"/>
    <w:rPr>
      <w:rFonts w:cstheme="majorBidi"/>
      <w:color w:val="104862" w:themeColor="accent1" w:themeShade="BF"/>
      <w:sz w:val="24"/>
      <w:szCs w:val="24"/>
    </w:rPr>
  </w:style>
  <w:style w:type="character" w:customStyle="1" w:styleId="22">
    <w:name w:val="标题 6 字符"/>
    <w:basedOn w:val="16"/>
    <w:link w:val="8"/>
    <w:semiHidden/>
    <w:uiPriority w:val="9"/>
    <w:rPr>
      <w:rFonts w:cstheme="majorBidi"/>
      <w:b/>
      <w:bCs/>
      <w:color w:val="104862" w:themeColor="accent1" w:themeShade="BF"/>
    </w:rPr>
  </w:style>
  <w:style w:type="character" w:customStyle="1" w:styleId="23">
    <w:name w:val="标题 7 字符"/>
    <w:basedOn w:val="1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paragraph" w:customStyle="1" w:styleId="35">
    <w:name w:val="正文缩进1"/>
    <w:basedOn w:val="1"/>
    <w:qFormat/>
    <w:uiPriority w:val="0"/>
    <w:pPr>
      <w:ind w:firstLine="420"/>
    </w:pPr>
    <w:rPr>
      <w:rFonts w:ascii="Calibri" w:hAnsi="Calibri"/>
    </w:rPr>
  </w:style>
  <w:style w:type="character" w:customStyle="1" w:styleId="36">
    <w:name w:val="信息标题 字符"/>
    <w:basedOn w:val="16"/>
    <w:link w:val="2"/>
    <w:semiHidden/>
    <w:uiPriority w:val="99"/>
    <w:rPr>
      <w:rFonts w:asciiTheme="majorHAnsi" w:hAnsiTheme="majorHAnsi" w:eastAsiaTheme="majorEastAsia" w:cstheme="majorBidi"/>
      <w:sz w:val="24"/>
      <w:szCs w:val="24"/>
      <w:shd w:val="pct20" w:color="auto" w:fill="auto"/>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1590</Words>
  <Characters>1844</Characters>
  <Lines>13</Lines>
  <Paragraphs>3</Paragraphs>
  <TotalTime>0</TotalTime>
  <ScaleCrop>false</ScaleCrop>
  <LinksUpToDate>false</LinksUpToDate>
  <CharactersWithSpaces>1848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2025-03-26T01:42:00Z</dcterms:created>
  <dc:creator>USER</dc:creator>
  <cp:lastModifiedBy>国科GJX</cp:lastModifiedBy>
  <dcterms:modified xsi:type="dcterms:W3CDTF">2025-03-28T08:59:13Z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eyJoZGlkIjoiOTc3M2Y5NzIzMDFlZjAyY2Q4Njk5ODkyYjFjNzBiNTQiLCJ1c2VySWQiOiIzNDU3NTU0ODEifQ==</vt:lpwstr>
  </property>
  <property fmtid="{D5CDD505-2E9C-101B-9397-08002B2CF9AE}" pid="3" name="KSOProductBuildVer">
    <vt:lpwstr>2052-12.1.0.20305</vt:lpwstr>
  </property>
  <property fmtid="{D5CDD505-2E9C-101B-9397-08002B2CF9AE}" pid="4" name="ICV">
    <vt:lpwstr>A01785274A474A87B972AED2F77C3BB2_12</vt:lpwstr>
  </property>
</Properties>
</file>