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E3439">
      <w:pPr>
        <w:wordWrap w:val="0"/>
        <w:spacing w:line="360" w:lineRule="auto"/>
        <w:rPr>
          <w:rFonts w:hint="eastAsia" w:ascii="宋体" w:hAnsi="宋体" w:eastAsia="宋体" w:cs="宋体"/>
          <w:color w:val="000000"/>
          <w:sz w:val="36"/>
          <w:szCs w:val="36"/>
        </w:rPr>
      </w:pPr>
      <w:bookmarkStart w:id="0" w:name="EBd97a963d55784ea39a922f2c677e005e"/>
      <w:bookmarkStart w:id="213" w:name="_GoBack"/>
      <w:bookmarkEnd w:id="213"/>
    </w:p>
    <w:p w14:paraId="5FD19BB0">
      <w:pPr>
        <w:autoSpaceDE w:val="0"/>
        <w:autoSpaceDN w:val="0"/>
        <w:adjustRightInd w:val="0"/>
        <w:spacing w:line="720" w:lineRule="exact"/>
        <w:ind w:left="20"/>
        <w:jc w:val="center"/>
        <w:rPr>
          <w:rFonts w:hint="eastAsia" w:ascii="宋体" w:hAnsi="宋体" w:eastAsia="宋体" w:cs="宋体"/>
          <w:kern w:val="0"/>
          <w:sz w:val="60"/>
          <w:szCs w:val="60"/>
        </w:rPr>
      </w:pPr>
    </w:p>
    <w:p w14:paraId="29C832EF">
      <w:pPr>
        <w:autoSpaceDE w:val="0"/>
        <w:autoSpaceDN w:val="0"/>
        <w:adjustRightInd w:val="0"/>
        <w:spacing w:line="720" w:lineRule="exact"/>
        <w:ind w:left="20"/>
        <w:jc w:val="center"/>
        <w:rPr>
          <w:rFonts w:hint="eastAsia" w:ascii="宋体" w:hAnsi="宋体" w:eastAsia="宋体" w:cs="宋体"/>
          <w:kern w:val="0"/>
          <w:sz w:val="60"/>
          <w:szCs w:val="60"/>
        </w:rPr>
      </w:pPr>
      <w:r>
        <w:rPr>
          <w:rFonts w:hint="eastAsia" w:ascii="宋体" w:hAnsi="宋体" w:eastAsia="宋体" w:cs="宋体"/>
          <w:b/>
          <w:color w:val="000000"/>
          <w:sz w:val="52"/>
          <w:szCs w:val="52"/>
          <w:lang w:eastAsia="zh-CN"/>
        </w:rPr>
        <w:t>广东省监狱中心医院202</w:t>
      </w:r>
      <w:r>
        <w:rPr>
          <w:rFonts w:hint="eastAsia" w:ascii="宋体" w:hAnsi="宋体" w:cs="宋体"/>
          <w:b/>
          <w:color w:val="000000"/>
          <w:sz w:val="52"/>
          <w:szCs w:val="52"/>
          <w:lang w:val="en-US" w:eastAsia="zh-CN"/>
        </w:rPr>
        <w:t>5</w:t>
      </w:r>
      <w:r>
        <w:rPr>
          <w:rFonts w:hint="eastAsia" w:ascii="宋体" w:hAnsi="宋体" w:eastAsia="宋体" w:cs="宋体"/>
          <w:b/>
          <w:color w:val="000000"/>
          <w:sz w:val="52"/>
          <w:szCs w:val="52"/>
          <w:lang w:eastAsia="zh-CN"/>
        </w:rPr>
        <w:t>-202</w:t>
      </w:r>
      <w:r>
        <w:rPr>
          <w:rFonts w:hint="eastAsia" w:ascii="宋体" w:hAnsi="宋体" w:cs="宋体"/>
          <w:b/>
          <w:color w:val="000000"/>
          <w:sz w:val="52"/>
          <w:szCs w:val="52"/>
          <w:lang w:val="en-US" w:eastAsia="zh-CN"/>
        </w:rPr>
        <w:t>6</w:t>
      </w:r>
      <w:r>
        <w:rPr>
          <w:rFonts w:hint="eastAsia" w:ascii="宋体" w:hAnsi="宋体" w:eastAsia="宋体" w:cs="宋体"/>
          <w:b/>
          <w:color w:val="000000"/>
          <w:sz w:val="52"/>
          <w:szCs w:val="52"/>
          <w:lang w:eastAsia="zh-CN"/>
        </w:rPr>
        <w:t>年度</w:t>
      </w:r>
      <w:r>
        <w:rPr>
          <w:rFonts w:hint="eastAsia" w:ascii="宋体" w:hAnsi="宋体" w:cs="宋体"/>
          <w:b/>
          <w:color w:val="000000"/>
          <w:sz w:val="52"/>
          <w:szCs w:val="52"/>
          <w:lang w:eastAsia="zh-CN"/>
        </w:rPr>
        <w:t>市场调查及</w:t>
      </w:r>
      <w:r>
        <w:rPr>
          <w:rFonts w:hint="eastAsia" w:ascii="宋体" w:hAnsi="宋体" w:eastAsia="宋体" w:cs="宋体"/>
          <w:b/>
          <w:color w:val="000000"/>
          <w:sz w:val="52"/>
          <w:szCs w:val="52"/>
          <w:lang w:eastAsia="zh-CN"/>
        </w:rPr>
        <w:t>需求调查机构</w:t>
      </w:r>
      <w:r>
        <w:rPr>
          <w:rFonts w:hint="eastAsia" w:ascii="宋体" w:hAnsi="宋体" w:cs="宋体"/>
          <w:b/>
          <w:color w:val="000000"/>
          <w:sz w:val="52"/>
          <w:szCs w:val="52"/>
          <w:lang w:val="en-US" w:eastAsia="zh-CN"/>
        </w:rPr>
        <w:t>谈判</w:t>
      </w:r>
      <w:r>
        <w:rPr>
          <w:rFonts w:hint="eastAsia" w:ascii="宋体" w:hAnsi="宋体" w:eastAsia="宋体" w:cs="宋体"/>
          <w:b/>
          <w:color w:val="000000"/>
          <w:sz w:val="52"/>
          <w:szCs w:val="52"/>
          <w:lang w:eastAsia="zh-CN"/>
        </w:rPr>
        <w:t>采购项目</w:t>
      </w:r>
    </w:p>
    <w:p w14:paraId="00540C4B">
      <w:pPr>
        <w:autoSpaceDE w:val="0"/>
        <w:autoSpaceDN w:val="0"/>
        <w:adjustRightInd w:val="0"/>
        <w:spacing w:line="720" w:lineRule="exact"/>
        <w:ind w:left="20"/>
        <w:jc w:val="center"/>
        <w:rPr>
          <w:rFonts w:hint="eastAsia" w:ascii="宋体" w:hAnsi="宋体" w:eastAsia="宋体" w:cs="宋体"/>
          <w:kern w:val="0"/>
          <w:sz w:val="60"/>
          <w:szCs w:val="60"/>
        </w:rPr>
      </w:pPr>
    </w:p>
    <w:p w14:paraId="0EE16DE5">
      <w:pPr>
        <w:autoSpaceDE w:val="0"/>
        <w:autoSpaceDN w:val="0"/>
        <w:adjustRightInd w:val="0"/>
        <w:spacing w:line="720" w:lineRule="exact"/>
        <w:ind w:left="20"/>
        <w:jc w:val="center"/>
        <w:rPr>
          <w:rFonts w:hint="eastAsia" w:ascii="宋体" w:hAnsi="宋体" w:eastAsia="宋体" w:cs="宋体"/>
          <w:kern w:val="0"/>
          <w:sz w:val="60"/>
          <w:szCs w:val="60"/>
        </w:rPr>
      </w:pPr>
    </w:p>
    <w:p w14:paraId="74DDB248">
      <w:pPr>
        <w:autoSpaceDE w:val="0"/>
        <w:autoSpaceDN w:val="0"/>
        <w:adjustRightInd w:val="0"/>
        <w:spacing w:line="720" w:lineRule="exact"/>
        <w:ind w:left="20"/>
        <w:jc w:val="center"/>
        <w:rPr>
          <w:rFonts w:hint="eastAsia" w:ascii="宋体" w:hAnsi="宋体" w:eastAsia="宋体" w:cs="宋体"/>
          <w:kern w:val="0"/>
          <w:sz w:val="60"/>
          <w:szCs w:val="60"/>
        </w:rPr>
      </w:pPr>
    </w:p>
    <w:p w14:paraId="40171102">
      <w:pPr>
        <w:autoSpaceDE w:val="0"/>
        <w:autoSpaceDN w:val="0"/>
        <w:adjustRightInd w:val="0"/>
        <w:spacing w:line="720" w:lineRule="exact"/>
        <w:ind w:left="20"/>
        <w:jc w:val="center"/>
        <w:rPr>
          <w:rFonts w:hint="eastAsia" w:ascii="宋体" w:hAnsi="宋体" w:eastAsia="宋体" w:cs="宋体"/>
          <w:kern w:val="0"/>
          <w:sz w:val="60"/>
          <w:szCs w:val="60"/>
        </w:rPr>
      </w:pPr>
    </w:p>
    <w:p w14:paraId="159CFC40">
      <w:pPr>
        <w:spacing w:line="360" w:lineRule="auto"/>
        <w:jc w:val="center"/>
        <w:rPr>
          <w:rFonts w:hint="eastAsia" w:ascii="宋体" w:hAnsi="宋体" w:eastAsia="宋体" w:cs="宋体"/>
          <w:b/>
          <w:spacing w:val="-30"/>
          <w:sz w:val="84"/>
          <w:szCs w:val="84"/>
        </w:rPr>
      </w:pPr>
      <w:r>
        <w:rPr>
          <w:rFonts w:hint="eastAsia" w:ascii="宋体" w:hAnsi="宋体" w:eastAsia="宋体" w:cs="宋体"/>
          <w:b/>
          <w:spacing w:val="-30"/>
          <w:sz w:val="84"/>
          <w:szCs w:val="84"/>
          <w:lang w:eastAsia="zh-CN"/>
        </w:rPr>
        <w:t>谈判采购</w:t>
      </w:r>
      <w:r>
        <w:rPr>
          <w:rFonts w:hint="eastAsia" w:ascii="宋体" w:hAnsi="宋体" w:eastAsia="宋体" w:cs="宋体"/>
          <w:b/>
          <w:spacing w:val="-30"/>
          <w:sz w:val="84"/>
          <w:szCs w:val="84"/>
        </w:rPr>
        <w:t>文件</w:t>
      </w:r>
    </w:p>
    <w:p w14:paraId="33C5342C">
      <w:pPr>
        <w:autoSpaceDE w:val="0"/>
        <w:autoSpaceDN w:val="0"/>
        <w:adjustRightInd w:val="0"/>
        <w:spacing w:line="720" w:lineRule="exact"/>
        <w:ind w:left="20"/>
        <w:jc w:val="center"/>
        <w:rPr>
          <w:rFonts w:hint="eastAsia" w:ascii="宋体" w:hAnsi="宋体" w:eastAsia="宋体" w:cs="宋体"/>
          <w:kern w:val="0"/>
          <w:sz w:val="60"/>
          <w:szCs w:val="60"/>
        </w:rPr>
      </w:pPr>
    </w:p>
    <w:p w14:paraId="2A7F462F">
      <w:pPr>
        <w:autoSpaceDE w:val="0"/>
        <w:autoSpaceDN w:val="0"/>
        <w:adjustRightInd w:val="0"/>
        <w:spacing w:line="720" w:lineRule="exact"/>
        <w:ind w:left="20"/>
        <w:jc w:val="center"/>
        <w:rPr>
          <w:rFonts w:hint="eastAsia" w:ascii="宋体" w:hAnsi="宋体" w:eastAsia="宋体" w:cs="宋体"/>
          <w:kern w:val="0"/>
          <w:sz w:val="60"/>
          <w:szCs w:val="60"/>
        </w:rPr>
      </w:pPr>
    </w:p>
    <w:p w14:paraId="571BEB0B">
      <w:pPr>
        <w:autoSpaceDE w:val="0"/>
        <w:autoSpaceDN w:val="0"/>
        <w:adjustRightInd w:val="0"/>
        <w:spacing w:line="720" w:lineRule="exact"/>
        <w:ind w:left="20"/>
        <w:jc w:val="center"/>
        <w:rPr>
          <w:rFonts w:hint="eastAsia" w:ascii="宋体" w:hAnsi="宋体" w:eastAsia="宋体" w:cs="宋体"/>
          <w:kern w:val="0"/>
          <w:sz w:val="60"/>
          <w:szCs w:val="60"/>
        </w:rPr>
      </w:pPr>
    </w:p>
    <w:tbl>
      <w:tblPr>
        <w:tblStyle w:val="27"/>
        <w:tblW w:w="7328" w:type="dxa"/>
        <w:jc w:val="center"/>
        <w:tblLayout w:type="fixed"/>
        <w:tblCellMar>
          <w:top w:w="0" w:type="dxa"/>
          <w:left w:w="108" w:type="dxa"/>
          <w:bottom w:w="0" w:type="dxa"/>
          <w:right w:w="108" w:type="dxa"/>
        </w:tblCellMar>
      </w:tblPr>
      <w:tblGrid>
        <w:gridCol w:w="7328"/>
      </w:tblGrid>
      <w:tr w14:paraId="75D4B184">
        <w:tblPrEx>
          <w:tblCellMar>
            <w:top w:w="0" w:type="dxa"/>
            <w:left w:w="108" w:type="dxa"/>
            <w:bottom w:w="0" w:type="dxa"/>
            <w:right w:w="108" w:type="dxa"/>
          </w:tblCellMar>
        </w:tblPrEx>
        <w:trPr>
          <w:trHeight w:val="680" w:hRule="atLeast"/>
          <w:jc w:val="center"/>
        </w:trPr>
        <w:tc>
          <w:tcPr>
            <w:tcW w:w="7328" w:type="dxa"/>
            <w:shd w:val="clear" w:color="auto" w:fill="auto"/>
            <w:noWrap w:val="0"/>
            <w:vAlign w:val="center"/>
          </w:tcPr>
          <w:p w14:paraId="6861ECB0">
            <w:pPr>
              <w:spacing w:line="360" w:lineRule="auto"/>
              <w:jc w:val="left"/>
              <w:rPr>
                <w:rFonts w:hint="eastAsia" w:ascii="宋体" w:hAnsi="宋体" w:eastAsia="宋体" w:cs="宋体"/>
                <w:b/>
                <w:color w:val="000000"/>
                <w:sz w:val="32"/>
                <w:szCs w:val="32"/>
                <w:lang w:eastAsia="zh-CN"/>
              </w:rPr>
            </w:pPr>
            <w:r>
              <w:rPr>
                <w:rFonts w:hint="eastAsia" w:ascii="宋体" w:hAnsi="宋体" w:eastAsia="宋体" w:cs="宋体"/>
                <w:b/>
                <w:color w:val="000000"/>
                <w:sz w:val="32"/>
                <w:szCs w:val="32"/>
                <w:lang w:eastAsia="zh-CN"/>
              </w:rPr>
              <w:t>采购单位</w:t>
            </w:r>
            <w:r>
              <w:rPr>
                <w:rFonts w:hint="eastAsia" w:ascii="宋体" w:hAnsi="宋体" w:eastAsia="宋体" w:cs="宋体"/>
                <w:b/>
                <w:color w:val="000000"/>
                <w:sz w:val="32"/>
                <w:szCs w:val="32"/>
              </w:rPr>
              <w:t>：</w:t>
            </w:r>
            <w:r>
              <w:rPr>
                <w:rFonts w:hint="eastAsia" w:ascii="宋体" w:hAnsi="宋体" w:eastAsia="宋体" w:cs="宋体"/>
                <w:b/>
                <w:color w:val="000000"/>
                <w:sz w:val="32"/>
                <w:szCs w:val="32"/>
                <w:lang w:eastAsia="zh-CN"/>
              </w:rPr>
              <w:t>广东省监狱中心医院</w:t>
            </w:r>
          </w:p>
        </w:tc>
      </w:tr>
      <w:tr w14:paraId="4610AB7A">
        <w:tblPrEx>
          <w:tblCellMar>
            <w:top w:w="0" w:type="dxa"/>
            <w:left w:w="108" w:type="dxa"/>
            <w:bottom w:w="0" w:type="dxa"/>
            <w:right w:w="108" w:type="dxa"/>
          </w:tblCellMar>
        </w:tblPrEx>
        <w:trPr>
          <w:trHeight w:val="680" w:hRule="atLeast"/>
          <w:jc w:val="center"/>
        </w:trPr>
        <w:tc>
          <w:tcPr>
            <w:tcW w:w="7328" w:type="dxa"/>
            <w:shd w:val="clear" w:color="auto" w:fill="auto"/>
            <w:noWrap w:val="0"/>
            <w:vAlign w:val="center"/>
          </w:tcPr>
          <w:p w14:paraId="71BC11C7">
            <w:pPr>
              <w:spacing w:line="360" w:lineRule="auto"/>
              <w:jc w:val="left"/>
              <w:rPr>
                <w:rFonts w:hint="eastAsia" w:ascii="宋体" w:hAnsi="宋体" w:eastAsia="宋体" w:cs="宋体"/>
                <w:b/>
                <w:color w:val="000000"/>
                <w:sz w:val="32"/>
                <w:szCs w:val="32"/>
              </w:rPr>
            </w:pPr>
            <w:r>
              <w:rPr>
                <w:rFonts w:hint="eastAsia" w:ascii="宋体" w:hAnsi="宋体" w:eastAsia="宋体" w:cs="宋体"/>
                <w:b/>
                <w:color w:val="000000"/>
                <w:sz w:val="32"/>
                <w:szCs w:val="32"/>
              </w:rPr>
              <w:t>发布日期：202</w:t>
            </w:r>
            <w:r>
              <w:rPr>
                <w:rFonts w:hint="eastAsia" w:ascii="宋体" w:hAnsi="宋体" w:cs="宋体"/>
                <w:b/>
                <w:color w:val="000000"/>
                <w:sz w:val="32"/>
                <w:szCs w:val="32"/>
                <w:lang w:val="en-US" w:eastAsia="zh-CN"/>
              </w:rPr>
              <w:t>5</w:t>
            </w:r>
            <w:r>
              <w:rPr>
                <w:rFonts w:hint="eastAsia" w:ascii="宋体" w:hAnsi="宋体" w:eastAsia="宋体" w:cs="宋体"/>
                <w:b/>
                <w:color w:val="000000"/>
                <w:sz w:val="32"/>
                <w:szCs w:val="32"/>
              </w:rPr>
              <w:t>年</w:t>
            </w:r>
            <w:r>
              <w:rPr>
                <w:rFonts w:hint="eastAsia" w:ascii="宋体" w:hAnsi="宋体" w:eastAsia="宋体" w:cs="宋体"/>
                <w:b/>
                <w:color w:val="000000"/>
                <w:sz w:val="32"/>
                <w:szCs w:val="32"/>
                <w:lang w:val="en-US" w:eastAsia="zh-CN"/>
              </w:rPr>
              <w:t>1</w:t>
            </w:r>
            <w:r>
              <w:rPr>
                <w:rFonts w:hint="eastAsia" w:ascii="宋体" w:hAnsi="宋体" w:eastAsia="宋体" w:cs="宋体"/>
                <w:b/>
                <w:color w:val="000000"/>
                <w:sz w:val="32"/>
                <w:szCs w:val="32"/>
              </w:rPr>
              <w:t>月</w:t>
            </w:r>
          </w:p>
        </w:tc>
      </w:tr>
    </w:tbl>
    <w:p w14:paraId="4EE91047">
      <w:pPr>
        <w:spacing w:line="360" w:lineRule="auto"/>
        <w:ind w:left="2035" w:hanging="2035" w:hangingChars="848"/>
        <w:jc w:val="center"/>
        <w:rPr>
          <w:rFonts w:hint="eastAsia" w:ascii="宋体" w:hAnsi="宋体" w:eastAsia="宋体" w:cs="宋体"/>
          <w:color w:val="000000"/>
        </w:rPr>
        <w:sectPr>
          <w:headerReference r:id="rId4" w:type="first"/>
          <w:footerReference r:id="rId5" w:type="first"/>
          <w:headerReference r:id="rId3" w:type="default"/>
          <w:pgSz w:w="11906" w:h="16838"/>
          <w:pgMar w:top="1587" w:right="1134" w:bottom="1304" w:left="1134" w:header="964" w:footer="1077" w:gutter="0"/>
          <w:pgNumType w:start="1"/>
          <w:cols w:space="720" w:num="1"/>
          <w:docGrid w:linePitch="312" w:charSpace="0"/>
        </w:sectPr>
      </w:pPr>
    </w:p>
    <w:bookmarkEnd w:id="0"/>
    <w:p w14:paraId="19EFB867">
      <w:pPr>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温馨提示</w:t>
      </w:r>
    </w:p>
    <w:p w14:paraId="4565ADF8">
      <w:pPr>
        <w:numPr>
          <w:ilvl w:val="0"/>
          <w:numId w:val="1"/>
        </w:numPr>
        <w:tabs>
          <w:tab w:val="left" w:pos="1080"/>
        </w:tabs>
        <w:spacing w:line="360" w:lineRule="auto"/>
        <w:ind w:left="480" w:hanging="560" w:hangingChars="200"/>
        <w:rPr>
          <w:rStyle w:val="44"/>
          <w:rFonts w:hint="eastAsia" w:ascii="宋体" w:hAnsi="宋体" w:eastAsia="宋体" w:cs="宋体"/>
          <w:color w:val="000000"/>
          <w:sz w:val="28"/>
          <w:szCs w:val="28"/>
        </w:rPr>
      </w:pPr>
      <w:r>
        <w:rPr>
          <w:rFonts w:hint="eastAsia" w:ascii="宋体" w:hAnsi="宋体" w:eastAsia="宋体" w:cs="宋体"/>
          <w:color w:val="000000"/>
          <w:sz w:val="28"/>
          <w:szCs w:val="28"/>
        </w:rPr>
        <w:t>请供应商特别留意</w:t>
      </w:r>
      <w:r>
        <w:rPr>
          <w:rFonts w:hint="eastAsia" w:ascii="宋体" w:hAnsi="宋体" w:eastAsia="宋体" w:cs="宋体"/>
          <w:color w:val="000000"/>
          <w:sz w:val="28"/>
          <w:szCs w:val="28"/>
          <w:lang w:eastAsia="zh-CN"/>
        </w:rPr>
        <w:t>谈判采购</w:t>
      </w:r>
      <w:r>
        <w:rPr>
          <w:rFonts w:hint="eastAsia" w:ascii="宋体" w:hAnsi="宋体" w:eastAsia="宋体" w:cs="宋体"/>
          <w:color w:val="000000"/>
          <w:sz w:val="28"/>
          <w:szCs w:val="28"/>
        </w:rPr>
        <w:t>文件上注明的</w:t>
      </w:r>
      <w:r>
        <w:rPr>
          <w:rFonts w:hint="eastAsia" w:ascii="宋体" w:hAnsi="宋体" w:eastAsia="宋体" w:cs="宋体"/>
          <w:b/>
          <w:color w:val="000000"/>
          <w:sz w:val="28"/>
          <w:szCs w:val="28"/>
        </w:rPr>
        <w:t>递交</w:t>
      </w:r>
      <w:r>
        <w:rPr>
          <w:rFonts w:hint="eastAsia" w:ascii="宋体" w:hAnsi="宋体" w:eastAsia="宋体" w:cs="宋体"/>
          <w:b/>
          <w:color w:val="000000"/>
          <w:sz w:val="28"/>
          <w:szCs w:val="28"/>
          <w:lang w:eastAsia="zh-CN"/>
        </w:rPr>
        <w:t>谈判</w:t>
      </w:r>
      <w:r>
        <w:rPr>
          <w:rFonts w:hint="eastAsia" w:ascii="宋体" w:hAnsi="宋体" w:cs="宋体"/>
          <w:b/>
          <w:color w:val="000000"/>
          <w:sz w:val="28"/>
          <w:szCs w:val="28"/>
          <w:lang w:eastAsia="zh-CN"/>
        </w:rPr>
        <w:t>响应</w:t>
      </w:r>
      <w:r>
        <w:rPr>
          <w:rFonts w:hint="eastAsia" w:ascii="宋体" w:hAnsi="宋体" w:eastAsia="宋体" w:cs="宋体"/>
          <w:b/>
          <w:color w:val="000000"/>
          <w:sz w:val="28"/>
          <w:szCs w:val="28"/>
          <w:lang w:eastAsia="zh-CN"/>
        </w:rPr>
        <w:t>文件</w:t>
      </w:r>
      <w:r>
        <w:rPr>
          <w:rFonts w:hint="eastAsia" w:ascii="宋体" w:hAnsi="宋体" w:eastAsia="宋体" w:cs="宋体"/>
          <w:b/>
          <w:color w:val="000000"/>
          <w:sz w:val="28"/>
          <w:szCs w:val="28"/>
        </w:rPr>
        <w:t>的</w:t>
      </w:r>
      <w:r>
        <w:rPr>
          <w:rFonts w:hint="eastAsia" w:ascii="宋体" w:hAnsi="宋体" w:eastAsia="宋体" w:cs="宋体"/>
          <w:b/>
          <w:bCs/>
          <w:color w:val="000000"/>
          <w:sz w:val="28"/>
          <w:szCs w:val="28"/>
        </w:rPr>
        <w:t>截止时间和地点</w:t>
      </w:r>
      <w:r>
        <w:rPr>
          <w:rFonts w:hint="eastAsia" w:ascii="宋体" w:hAnsi="宋体" w:eastAsia="宋体" w:cs="宋体"/>
          <w:color w:val="000000"/>
          <w:sz w:val="28"/>
          <w:szCs w:val="28"/>
        </w:rPr>
        <w:t>，逾期送达的</w:t>
      </w:r>
      <w:r>
        <w:rPr>
          <w:rFonts w:hint="eastAsia" w:ascii="宋体" w:hAnsi="宋体" w:eastAsia="宋体" w:cs="宋体"/>
          <w:color w:val="000000"/>
          <w:sz w:val="28"/>
          <w:szCs w:val="28"/>
          <w:lang w:eastAsia="zh-CN"/>
        </w:rPr>
        <w:t>谈判</w:t>
      </w:r>
      <w:r>
        <w:rPr>
          <w:rFonts w:hint="eastAsia" w:ascii="宋体" w:hAnsi="宋体" w:cs="宋体"/>
          <w:color w:val="000000"/>
          <w:sz w:val="28"/>
          <w:szCs w:val="28"/>
          <w:lang w:eastAsia="zh-CN"/>
        </w:rPr>
        <w:t>响应</w:t>
      </w:r>
      <w:r>
        <w:rPr>
          <w:rFonts w:hint="eastAsia" w:ascii="宋体" w:hAnsi="宋体" w:eastAsia="宋体" w:cs="宋体"/>
          <w:color w:val="000000"/>
          <w:sz w:val="28"/>
          <w:szCs w:val="28"/>
          <w:lang w:eastAsia="zh-CN"/>
        </w:rPr>
        <w:t>文件</w:t>
      </w:r>
      <w:r>
        <w:rPr>
          <w:rFonts w:hint="eastAsia" w:ascii="宋体" w:hAnsi="宋体" w:eastAsia="宋体" w:cs="宋体"/>
          <w:color w:val="000000"/>
          <w:sz w:val="28"/>
          <w:szCs w:val="28"/>
        </w:rPr>
        <w:t>恕不接收。因此，请供应商适当提前到达递交</w:t>
      </w:r>
      <w:r>
        <w:rPr>
          <w:rFonts w:hint="eastAsia" w:ascii="宋体" w:hAnsi="宋体" w:eastAsia="宋体" w:cs="宋体"/>
          <w:color w:val="000000"/>
          <w:sz w:val="28"/>
          <w:szCs w:val="28"/>
          <w:lang w:eastAsia="zh-CN"/>
        </w:rPr>
        <w:t>谈判</w:t>
      </w:r>
      <w:r>
        <w:rPr>
          <w:rFonts w:hint="eastAsia" w:ascii="宋体" w:hAnsi="宋体" w:cs="宋体"/>
          <w:color w:val="000000"/>
          <w:sz w:val="28"/>
          <w:szCs w:val="28"/>
          <w:lang w:eastAsia="zh-CN"/>
        </w:rPr>
        <w:t>响应文件</w:t>
      </w:r>
      <w:r>
        <w:rPr>
          <w:rFonts w:hint="eastAsia" w:ascii="宋体" w:hAnsi="宋体" w:eastAsia="宋体" w:cs="宋体"/>
          <w:color w:val="000000"/>
          <w:sz w:val="28"/>
          <w:szCs w:val="28"/>
        </w:rPr>
        <w:t>的地点。</w:t>
      </w:r>
    </w:p>
    <w:p w14:paraId="028155E4">
      <w:pPr>
        <w:numPr>
          <w:ilvl w:val="0"/>
          <w:numId w:val="1"/>
        </w:numPr>
        <w:tabs>
          <w:tab w:val="left" w:pos="1080"/>
        </w:tabs>
        <w:spacing w:line="360" w:lineRule="auto"/>
        <w:ind w:left="480" w:hanging="560" w:hangingChars="200"/>
        <w:rPr>
          <w:rFonts w:hint="eastAsia" w:ascii="宋体" w:hAnsi="宋体" w:eastAsia="宋体" w:cs="宋体"/>
          <w:color w:val="000000"/>
          <w:sz w:val="28"/>
          <w:szCs w:val="28"/>
        </w:rPr>
      </w:pPr>
      <w:r>
        <w:rPr>
          <w:rFonts w:hint="eastAsia" w:ascii="宋体" w:hAnsi="宋体" w:eastAsia="宋体" w:cs="宋体"/>
          <w:color w:val="000000"/>
          <w:sz w:val="28"/>
          <w:szCs w:val="28"/>
        </w:rPr>
        <w:t>请正确填写《</w:t>
      </w:r>
      <w:r>
        <w:rPr>
          <w:rFonts w:hint="eastAsia" w:ascii="宋体" w:hAnsi="宋体" w:eastAsia="宋体" w:cs="宋体"/>
          <w:bCs/>
          <w:color w:val="000000"/>
          <w:sz w:val="28"/>
          <w:szCs w:val="28"/>
        </w:rPr>
        <w:t>报价一览表</w:t>
      </w:r>
      <w:r>
        <w:rPr>
          <w:rFonts w:hint="eastAsia" w:ascii="宋体" w:hAnsi="宋体" w:eastAsia="宋体" w:cs="宋体"/>
          <w:color w:val="000000"/>
          <w:sz w:val="28"/>
          <w:szCs w:val="28"/>
        </w:rPr>
        <w:t>》，封装在单独的报价信封当中。</w:t>
      </w:r>
    </w:p>
    <w:p w14:paraId="6B061AD9">
      <w:pPr>
        <w:numPr>
          <w:ilvl w:val="0"/>
          <w:numId w:val="1"/>
        </w:numPr>
        <w:tabs>
          <w:tab w:val="left" w:pos="1080"/>
        </w:tabs>
        <w:spacing w:line="360" w:lineRule="auto"/>
        <w:ind w:left="480" w:hanging="560" w:hangingChars="200"/>
        <w:rPr>
          <w:rFonts w:hint="eastAsia" w:ascii="宋体" w:hAnsi="宋体" w:eastAsia="宋体" w:cs="宋体"/>
          <w:color w:val="000000"/>
          <w:sz w:val="28"/>
          <w:szCs w:val="28"/>
        </w:rPr>
      </w:pPr>
      <w:bookmarkStart w:id="1" w:name="_Hlk517366701"/>
      <w:r>
        <w:rPr>
          <w:rFonts w:hint="eastAsia" w:ascii="宋体" w:hAnsi="宋体" w:eastAsia="宋体" w:cs="宋体"/>
          <w:color w:val="000000"/>
          <w:sz w:val="28"/>
          <w:szCs w:val="28"/>
        </w:rPr>
        <w:t>请仔细检查《法定代表人证明书》《法定代表人授权委托书》、《</w:t>
      </w:r>
      <w:r>
        <w:rPr>
          <w:rFonts w:hint="eastAsia" w:ascii="宋体" w:hAnsi="宋体" w:eastAsia="宋体" w:cs="宋体"/>
          <w:color w:val="000000"/>
          <w:sz w:val="28"/>
          <w:szCs w:val="28"/>
          <w:lang w:eastAsia="zh-CN"/>
        </w:rPr>
        <w:t>承诺函</w:t>
      </w:r>
      <w:r>
        <w:rPr>
          <w:rFonts w:hint="eastAsia" w:ascii="宋体" w:hAnsi="宋体" w:eastAsia="宋体" w:cs="宋体"/>
          <w:color w:val="000000"/>
          <w:sz w:val="28"/>
          <w:szCs w:val="28"/>
        </w:rPr>
        <w:t>》、《</w:t>
      </w:r>
      <w:r>
        <w:rPr>
          <w:rFonts w:hint="eastAsia" w:ascii="宋体" w:hAnsi="宋体" w:eastAsia="宋体" w:cs="宋体"/>
          <w:bCs/>
          <w:color w:val="000000"/>
          <w:sz w:val="28"/>
          <w:szCs w:val="28"/>
        </w:rPr>
        <w:t>报价一览表</w:t>
      </w:r>
      <w:r>
        <w:rPr>
          <w:rFonts w:hint="eastAsia" w:ascii="宋体" w:hAnsi="宋体" w:eastAsia="宋体" w:cs="宋体"/>
          <w:color w:val="000000"/>
          <w:sz w:val="28"/>
          <w:szCs w:val="28"/>
        </w:rPr>
        <w:t>》等重要格式文件是否有按要求盖公司公章、签名、签署日期。</w:t>
      </w:r>
      <w:r>
        <w:rPr>
          <w:rFonts w:hint="eastAsia" w:ascii="宋体" w:hAnsi="宋体" w:eastAsia="宋体" w:cs="宋体"/>
          <w:color w:val="000000"/>
          <w:sz w:val="28"/>
          <w:szCs w:val="28"/>
          <w:lang w:val="en-GB" w:eastAsia="zh-CN"/>
        </w:rPr>
        <w:t>谈判</w:t>
      </w:r>
      <w:r>
        <w:rPr>
          <w:rFonts w:hint="eastAsia" w:ascii="宋体" w:hAnsi="宋体" w:cs="宋体"/>
          <w:color w:val="000000"/>
          <w:sz w:val="28"/>
          <w:szCs w:val="28"/>
          <w:lang w:val="en-GB" w:eastAsia="zh-CN"/>
        </w:rPr>
        <w:t>响应</w:t>
      </w:r>
      <w:r>
        <w:rPr>
          <w:rFonts w:hint="eastAsia" w:ascii="宋体" w:hAnsi="宋体" w:eastAsia="宋体" w:cs="宋体"/>
          <w:color w:val="000000"/>
          <w:sz w:val="28"/>
          <w:szCs w:val="28"/>
          <w:lang w:val="en-GB" w:eastAsia="zh-CN"/>
        </w:rPr>
        <w:t>文件</w:t>
      </w:r>
      <w:r>
        <w:rPr>
          <w:rFonts w:hint="eastAsia" w:ascii="宋体" w:hAnsi="宋体" w:eastAsia="宋体" w:cs="宋体"/>
          <w:color w:val="000000"/>
          <w:sz w:val="28"/>
          <w:szCs w:val="28"/>
          <w:lang w:val="en-GB"/>
        </w:rPr>
        <w:t>需签名之处必须由</w:t>
      </w:r>
      <w:r>
        <w:rPr>
          <w:rFonts w:hint="eastAsia" w:ascii="宋体" w:hAnsi="宋体" w:cs="宋体"/>
          <w:color w:val="000000"/>
          <w:sz w:val="28"/>
          <w:szCs w:val="28"/>
          <w:lang w:val="en-GB" w:eastAsia="zh-CN"/>
        </w:rPr>
        <w:t>法人或授权人</w:t>
      </w:r>
      <w:r>
        <w:rPr>
          <w:rFonts w:hint="eastAsia" w:ascii="宋体" w:hAnsi="宋体" w:eastAsia="宋体" w:cs="宋体"/>
          <w:color w:val="000000"/>
          <w:sz w:val="28"/>
          <w:szCs w:val="28"/>
          <w:lang w:val="en-GB"/>
        </w:rPr>
        <w:t>亲笔签署（《</w:t>
      </w:r>
      <w:r>
        <w:rPr>
          <w:rFonts w:hint="eastAsia" w:ascii="宋体" w:hAnsi="宋体" w:eastAsia="宋体" w:cs="宋体"/>
          <w:color w:val="000000"/>
          <w:sz w:val="28"/>
          <w:szCs w:val="28"/>
        </w:rPr>
        <w:t>法定代表人授权委托书》必须有法定代表人的签名）。</w:t>
      </w:r>
      <w:bookmarkEnd w:id="1"/>
    </w:p>
    <w:p w14:paraId="3623C6DF">
      <w:pPr>
        <w:numPr>
          <w:ilvl w:val="0"/>
          <w:numId w:val="1"/>
        </w:numPr>
        <w:tabs>
          <w:tab w:val="left" w:pos="1080"/>
        </w:tabs>
        <w:spacing w:line="360" w:lineRule="auto"/>
        <w:ind w:left="480" w:hanging="560" w:hangingChars="200"/>
        <w:rPr>
          <w:rFonts w:hint="eastAsia" w:ascii="宋体" w:hAnsi="宋体" w:eastAsia="宋体" w:cs="宋体"/>
          <w:color w:val="000000"/>
          <w:sz w:val="28"/>
          <w:szCs w:val="28"/>
        </w:rPr>
      </w:pPr>
      <w:r>
        <w:rPr>
          <w:rFonts w:hint="eastAsia" w:ascii="宋体" w:hAnsi="宋体" w:eastAsia="宋体" w:cs="宋体"/>
          <w:color w:val="000000"/>
          <w:sz w:val="28"/>
          <w:szCs w:val="28"/>
          <w:lang w:val="zh-CN"/>
        </w:rPr>
        <w:t>本项目不接受联合体参加</w:t>
      </w:r>
      <w:r>
        <w:rPr>
          <w:rFonts w:hint="eastAsia" w:ascii="宋体" w:hAnsi="宋体" w:eastAsia="宋体" w:cs="宋体"/>
          <w:color w:val="000000"/>
          <w:sz w:val="28"/>
          <w:szCs w:val="28"/>
        </w:rPr>
        <w:t>。</w:t>
      </w:r>
    </w:p>
    <w:p w14:paraId="2969E0EE">
      <w:pPr>
        <w:numPr>
          <w:ilvl w:val="0"/>
          <w:numId w:val="1"/>
        </w:numPr>
        <w:tabs>
          <w:tab w:val="left" w:pos="1080"/>
        </w:tabs>
        <w:spacing w:line="360" w:lineRule="auto"/>
        <w:ind w:firstLine="0"/>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加“</w:t>
      </w:r>
      <w:r>
        <w:rPr>
          <w:rFonts w:hint="eastAsia" w:ascii="宋体" w:hAnsi="宋体" w:eastAsia="宋体" w:cs="宋体"/>
          <w:color w:val="000000"/>
          <w:sz w:val="28"/>
          <w:szCs w:val="28"/>
        </w:rPr>
        <w:t>★</w:t>
      </w:r>
      <w:r>
        <w:rPr>
          <w:rFonts w:hint="eastAsia" w:ascii="宋体" w:hAnsi="宋体" w:eastAsia="宋体" w:cs="宋体"/>
          <w:color w:val="000000"/>
          <w:sz w:val="28"/>
          <w:szCs w:val="28"/>
          <w:lang w:val="zh-CN"/>
        </w:rPr>
        <w:t>”号的条款必须一一响应，加“</w:t>
      </w:r>
      <w:r>
        <w:rPr>
          <w:rFonts w:hint="eastAsia" w:ascii="宋体" w:hAnsi="宋体" w:eastAsia="宋体" w:cs="宋体"/>
          <w:color w:val="000000"/>
          <w:sz w:val="28"/>
          <w:szCs w:val="28"/>
        </w:rPr>
        <w:t>▲</w:t>
      </w:r>
      <w:r>
        <w:rPr>
          <w:rFonts w:hint="eastAsia" w:ascii="宋体" w:hAnsi="宋体" w:eastAsia="宋体" w:cs="宋体"/>
          <w:color w:val="000000"/>
          <w:sz w:val="28"/>
          <w:szCs w:val="28"/>
          <w:lang w:val="zh-CN"/>
        </w:rPr>
        <w:t>”号的条款为评分重要指标，如果不满足将严重扣分。</w:t>
      </w:r>
    </w:p>
    <w:p w14:paraId="3342E1B2">
      <w:pPr>
        <w:numPr>
          <w:ilvl w:val="0"/>
          <w:numId w:val="1"/>
        </w:numPr>
        <w:tabs>
          <w:tab w:val="left" w:pos="1080"/>
        </w:tabs>
        <w:spacing w:line="360" w:lineRule="auto"/>
        <w:ind w:left="480" w:hanging="560" w:hangingChars="200"/>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谈判小组认为供应商的报价明显低于其他通过资格、符合性评审供应商的报价，有可能影响质量或者不能诚信履约的，供应商应当按谈判小组的要求，在评审现场合理的时间内提供书面说明，必要时提交相关证明材料；供应商不能证明其报价合理性的，谈判小组应当将其作为无效响应处理。</w:t>
      </w:r>
    </w:p>
    <w:p w14:paraId="016150BA">
      <w:pPr>
        <w:numPr>
          <w:ilvl w:val="0"/>
          <w:numId w:val="1"/>
        </w:numPr>
        <w:tabs>
          <w:tab w:val="left" w:pos="1080"/>
        </w:tabs>
        <w:spacing w:line="360" w:lineRule="auto"/>
        <w:ind w:left="480" w:hanging="560" w:hangingChars="200"/>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对可接受分公司参加的项目，分公司参加的，需提供具有法人资格的总公司的营业执照原件扫描件及授权书，授权书须加盖总公司公章。总公司可就本项目或此类项目在一定范围或时间内出具授权书。已由总公司授权的，总公司取得的</w:t>
      </w:r>
      <w:r>
        <w:rPr>
          <w:rStyle w:val="44"/>
          <w:rFonts w:hint="eastAsia" w:ascii="宋体" w:hAnsi="宋体" w:eastAsia="宋体" w:cs="宋体"/>
          <w:color w:val="000000"/>
          <w:sz w:val="28"/>
          <w:szCs w:val="28"/>
          <w:lang w:val="zh-CN"/>
        </w:rPr>
        <w:t>相关</w:t>
      </w:r>
      <w:r>
        <w:rPr>
          <w:rFonts w:hint="eastAsia" w:ascii="宋体" w:hAnsi="宋体" w:eastAsia="宋体" w:cs="宋体"/>
          <w:color w:val="000000"/>
          <w:sz w:val="28"/>
          <w:szCs w:val="28"/>
          <w:lang w:val="zh-CN"/>
        </w:rPr>
        <w:t>资质证书对分公司有效，法律法规或者行业另有规定的除外。</w:t>
      </w:r>
    </w:p>
    <w:p w14:paraId="4A2A1004">
      <w:pPr>
        <w:numPr>
          <w:ilvl w:val="0"/>
          <w:numId w:val="1"/>
        </w:numPr>
        <w:tabs>
          <w:tab w:val="left" w:pos="1080"/>
        </w:tabs>
        <w:spacing w:line="360" w:lineRule="auto"/>
        <w:ind w:left="480" w:hanging="560" w:hangingChars="200"/>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谈判</w:t>
      </w:r>
      <w:r>
        <w:rPr>
          <w:rFonts w:hint="eastAsia" w:ascii="宋体" w:hAnsi="宋体" w:cs="宋体"/>
          <w:color w:val="000000"/>
          <w:sz w:val="28"/>
          <w:szCs w:val="28"/>
          <w:lang w:val="zh-CN"/>
        </w:rPr>
        <w:t>响应</w:t>
      </w:r>
      <w:r>
        <w:rPr>
          <w:rFonts w:hint="eastAsia" w:ascii="宋体" w:hAnsi="宋体" w:eastAsia="宋体" w:cs="宋体"/>
          <w:color w:val="000000"/>
          <w:sz w:val="28"/>
          <w:szCs w:val="28"/>
          <w:lang w:val="zh-CN"/>
        </w:rPr>
        <w:t>文件建议采用A4纸、双面打印、胶装，按顺序编制页码。递交谈判</w:t>
      </w:r>
      <w:r>
        <w:rPr>
          <w:rFonts w:hint="eastAsia" w:ascii="宋体" w:hAnsi="宋体" w:cs="宋体"/>
          <w:color w:val="000000"/>
          <w:sz w:val="28"/>
          <w:szCs w:val="28"/>
          <w:lang w:val="zh-CN"/>
        </w:rPr>
        <w:t>响应</w:t>
      </w:r>
      <w:r>
        <w:rPr>
          <w:rFonts w:hint="eastAsia" w:ascii="宋体" w:hAnsi="宋体" w:eastAsia="宋体" w:cs="宋体"/>
          <w:color w:val="000000"/>
          <w:sz w:val="28"/>
          <w:szCs w:val="28"/>
          <w:lang w:val="zh-CN"/>
        </w:rPr>
        <w:t>文件前请仔细检查</w:t>
      </w:r>
      <w:r>
        <w:rPr>
          <w:rFonts w:hint="eastAsia" w:ascii="宋体" w:hAnsi="宋体" w:cs="宋体"/>
          <w:color w:val="000000"/>
          <w:sz w:val="28"/>
          <w:szCs w:val="28"/>
          <w:lang w:val="zh-CN"/>
        </w:rPr>
        <w:t>谈判</w:t>
      </w:r>
      <w:r>
        <w:rPr>
          <w:rFonts w:hint="eastAsia" w:ascii="宋体" w:hAnsi="宋体" w:eastAsia="宋体" w:cs="宋体"/>
          <w:color w:val="000000"/>
          <w:sz w:val="28"/>
          <w:szCs w:val="28"/>
          <w:lang w:val="zh-CN"/>
        </w:rPr>
        <w:t>文件是否已胶装</w:t>
      </w:r>
      <w:r>
        <w:rPr>
          <w:rStyle w:val="44"/>
          <w:rFonts w:hint="eastAsia" w:ascii="宋体" w:hAnsi="宋体" w:eastAsia="宋体" w:cs="宋体"/>
          <w:color w:val="000000"/>
          <w:sz w:val="28"/>
          <w:szCs w:val="28"/>
          <w:lang w:val="zh-CN"/>
        </w:rPr>
        <w:t>成册</w:t>
      </w:r>
      <w:r>
        <w:rPr>
          <w:rFonts w:hint="eastAsia" w:ascii="宋体" w:hAnsi="宋体" w:eastAsia="宋体" w:cs="宋体"/>
          <w:color w:val="000000"/>
          <w:sz w:val="28"/>
          <w:szCs w:val="28"/>
          <w:lang w:val="zh-CN"/>
        </w:rPr>
        <w:t>、已密封完好。</w:t>
      </w:r>
    </w:p>
    <w:p w14:paraId="172B1D34">
      <w:pPr>
        <w:spacing w:line="360" w:lineRule="auto"/>
        <w:ind w:firstLine="560" w:firstLineChars="200"/>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（本提示内容非谈判文件的组成部分，仅为善意提醒。如有不一致，以谈判文件为准。）</w:t>
      </w:r>
    </w:p>
    <w:p w14:paraId="3D32E2BC">
      <w:pPr>
        <w:spacing w:after="480" w:afterLines="200" w:line="360" w:lineRule="auto"/>
        <w:jc w:val="center"/>
        <w:rPr>
          <w:rFonts w:hint="eastAsia" w:ascii="宋体" w:hAnsi="宋体" w:eastAsia="宋体" w:cs="宋体"/>
          <w:b/>
          <w:bCs/>
          <w:color w:val="000000"/>
          <w:sz w:val="28"/>
          <w:szCs w:val="28"/>
        </w:rPr>
        <w:sectPr>
          <w:headerReference r:id="rId6" w:type="default"/>
          <w:footerReference r:id="rId7" w:type="default"/>
          <w:pgSz w:w="11906" w:h="16838"/>
          <w:pgMar w:top="1587" w:right="1134" w:bottom="1304" w:left="1134" w:header="964" w:footer="1077" w:gutter="0"/>
          <w:cols w:space="720" w:num="1"/>
          <w:docGrid w:linePitch="312" w:charSpace="0"/>
        </w:sectPr>
      </w:pPr>
    </w:p>
    <w:p w14:paraId="735FAE29">
      <w:pPr>
        <w:spacing w:line="360" w:lineRule="auto"/>
        <w:jc w:val="center"/>
        <w:rPr>
          <w:rFonts w:hint="eastAsia" w:ascii="宋体" w:hAnsi="宋体" w:eastAsia="宋体" w:cs="宋体"/>
          <w:b/>
          <w:color w:val="000000"/>
          <w:sz w:val="44"/>
          <w:szCs w:val="44"/>
        </w:rPr>
      </w:pPr>
      <w:r>
        <w:rPr>
          <w:rFonts w:hint="eastAsia" w:ascii="宋体" w:hAnsi="宋体" w:eastAsia="宋体" w:cs="宋体"/>
          <w:b/>
          <w:color w:val="000000"/>
          <w:sz w:val="44"/>
          <w:szCs w:val="44"/>
        </w:rPr>
        <w:t>目  录</w:t>
      </w:r>
    </w:p>
    <w:p w14:paraId="16FE219A">
      <w:pPr>
        <w:pStyle w:val="2"/>
        <w:rPr>
          <w:rFonts w:hint="eastAsia" w:ascii="宋体" w:hAnsi="宋体" w:eastAsia="宋体" w:cs="宋体"/>
          <w:b/>
          <w:color w:val="000000"/>
          <w:sz w:val="44"/>
          <w:szCs w:val="44"/>
        </w:rPr>
      </w:pPr>
    </w:p>
    <w:p w14:paraId="4C57F4CE">
      <w:pPr>
        <w:pStyle w:val="3"/>
        <w:rPr>
          <w:rFonts w:hint="eastAsia" w:ascii="宋体" w:hAnsi="宋体" w:eastAsia="宋体" w:cs="宋体"/>
          <w:b/>
          <w:color w:val="000000"/>
          <w:sz w:val="44"/>
          <w:szCs w:val="44"/>
        </w:rPr>
      </w:pPr>
    </w:p>
    <w:p w14:paraId="5EC76E57">
      <w:pPr>
        <w:pStyle w:val="3"/>
        <w:rPr>
          <w:rFonts w:hint="eastAsia" w:ascii="宋体" w:hAnsi="宋体" w:eastAsia="宋体" w:cs="宋体"/>
          <w:b/>
          <w:color w:val="000000"/>
          <w:sz w:val="44"/>
          <w:szCs w:val="44"/>
        </w:rPr>
      </w:pPr>
    </w:p>
    <w:p w14:paraId="2BCC54AC">
      <w:pPr>
        <w:pStyle w:val="22"/>
        <w:tabs>
          <w:tab w:val="right" w:leader="dot" w:pos="9638"/>
        </w:tabs>
        <w:rPr>
          <w:sz w:val="28"/>
          <w:szCs w:val="21"/>
        </w:rPr>
      </w:pPr>
      <w:bookmarkStart w:id="2" w:name="EB98856677413d47c3955624c381d111d5"/>
      <w:bookmarkEnd w:id="2"/>
      <w:bookmarkStart w:id="3" w:name="EB1180e1e05f054f79bc3a335c1bd8e577"/>
      <w:bookmarkEnd w:id="3"/>
      <w:bookmarkStart w:id="4" w:name="_Toc175644384"/>
      <w:bookmarkStart w:id="5" w:name="_Toc401575137"/>
      <w:r>
        <w:rPr>
          <w:sz w:val="32"/>
          <w:szCs w:val="22"/>
        </w:rPr>
        <w:fldChar w:fldCharType="begin"/>
      </w:r>
      <w:r>
        <w:rPr>
          <w:sz w:val="32"/>
          <w:szCs w:val="22"/>
        </w:rPr>
        <w:instrText xml:space="preserve">TOC \o "1-1" \h \u </w:instrText>
      </w:r>
      <w:bookmarkStart w:id="6" w:name="_Toc4526"/>
      <w:bookmarkStart w:id="7" w:name="_Toc5265"/>
      <w:bookmarkStart w:id="8" w:name="_Toc1148088190"/>
      <w:r>
        <w:rPr>
          <w:sz w:val="32"/>
          <w:szCs w:val="22"/>
        </w:rPr>
        <w:fldChar w:fldCharType="separate"/>
      </w:r>
      <w:r>
        <w:rPr>
          <w:sz w:val="28"/>
          <w:szCs w:val="21"/>
        </w:rPr>
        <w:fldChar w:fldCharType="begin"/>
      </w:r>
      <w:r>
        <w:rPr>
          <w:sz w:val="28"/>
          <w:szCs w:val="21"/>
        </w:rPr>
        <w:instrText xml:space="preserve"> HYPERLINK \l _Toc20748 </w:instrText>
      </w:r>
      <w:r>
        <w:rPr>
          <w:sz w:val="28"/>
          <w:szCs w:val="21"/>
        </w:rPr>
        <w:fldChar w:fldCharType="separate"/>
      </w:r>
      <w:r>
        <w:rPr>
          <w:rFonts w:hint="eastAsia" w:ascii="宋体" w:hAnsi="宋体" w:eastAsia="宋体" w:cs="宋体"/>
          <w:sz w:val="28"/>
          <w:szCs w:val="36"/>
        </w:rPr>
        <w:t xml:space="preserve">第一章  </w:t>
      </w:r>
      <w:r>
        <w:rPr>
          <w:rFonts w:hint="eastAsia" w:ascii="宋体" w:hAnsi="宋体" w:eastAsia="宋体" w:cs="宋体"/>
          <w:sz w:val="28"/>
          <w:szCs w:val="36"/>
          <w:lang w:eastAsia="zh-CN"/>
        </w:rPr>
        <w:t>谈判邀请函</w:t>
      </w:r>
      <w:r>
        <w:rPr>
          <w:sz w:val="28"/>
          <w:szCs w:val="21"/>
        </w:rPr>
        <w:tab/>
      </w:r>
      <w:r>
        <w:rPr>
          <w:sz w:val="28"/>
          <w:szCs w:val="21"/>
        </w:rPr>
        <w:fldChar w:fldCharType="begin"/>
      </w:r>
      <w:r>
        <w:rPr>
          <w:sz w:val="28"/>
          <w:szCs w:val="21"/>
        </w:rPr>
        <w:instrText xml:space="preserve"> PAGEREF _Toc20748 \h </w:instrText>
      </w:r>
      <w:r>
        <w:rPr>
          <w:sz w:val="28"/>
          <w:szCs w:val="21"/>
        </w:rPr>
        <w:fldChar w:fldCharType="separate"/>
      </w:r>
      <w:r>
        <w:rPr>
          <w:sz w:val="28"/>
          <w:szCs w:val="21"/>
        </w:rPr>
        <w:t>1</w:t>
      </w:r>
      <w:r>
        <w:rPr>
          <w:sz w:val="28"/>
          <w:szCs w:val="21"/>
        </w:rPr>
        <w:fldChar w:fldCharType="end"/>
      </w:r>
      <w:r>
        <w:rPr>
          <w:sz w:val="28"/>
          <w:szCs w:val="21"/>
        </w:rPr>
        <w:fldChar w:fldCharType="end"/>
      </w:r>
    </w:p>
    <w:p w14:paraId="16BA9D4D">
      <w:pPr>
        <w:pStyle w:val="22"/>
        <w:tabs>
          <w:tab w:val="right" w:leader="dot" w:pos="9638"/>
        </w:tabs>
        <w:rPr>
          <w:sz w:val="28"/>
          <w:szCs w:val="21"/>
        </w:rPr>
      </w:pPr>
      <w:r>
        <w:rPr>
          <w:sz w:val="28"/>
          <w:szCs w:val="21"/>
        </w:rPr>
        <w:fldChar w:fldCharType="begin"/>
      </w:r>
      <w:r>
        <w:rPr>
          <w:sz w:val="28"/>
          <w:szCs w:val="21"/>
        </w:rPr>
        <w:instrText xml:space="preserve"> HYPERLINK \l _Toc27203 </w:instrText>
      </w:r>
      <w:r>
        <w:rPr>
          <w:sz w:val="28"/>
          <w:szCs w:val="21"/>
        </w:rPr>
        <w:fldChar w:fldCharType="separate"/>
      </w:r>
      <w:r>
        <w:rPr>
          <w:rFonts w:hint="eastAsia" w:ascii="宋体" w:hAnsi="宋体" w:eastAsia="宋体" w:cs="宋体"/>
          <w:sz w:val="28"/>
          <w:szCs w:val="36"/>
        </w:rPr>
        <w:t>第二章  用户需求书</w:t>
      </w:r>
      <w:r>
        <w:rPr>
          <w:sz w:val="28"/>
          <w:szCs w:val="21"/>
        </w:rPr>
        <w:tab/>
      </w:r>
      <w:r>
        <w:rPr>
          <w:sz w:val="28"/>
          <w:szCs w:val="21"/>
        </w:rPr>
        <w:fldChar w:fldCharType="begin"/>
      </w:r>
      <w:r>
        <w:rPr>
          <w:sz w:val="28"/>
          <w:szCs w:val="21"/>
        </w:rPr>
        <w:instrText xml:space="preserve"> PAGEREF _Toc27203 \h </w:instrText>
      </w:r>
      <w:r>
        <w:rPr>
          <w:sz w:val="28"/>
          <w:szCs w:val="21"/>
        </w:rPr>
        <w:fldChar w:fldCharType="separate"/>
      </w:r>
      <w:r>
        <w:rPr>
          <w:sz w:val="28"/>
          <w:szCs w:val="21"/>
        </w:rPr>
        <w:t>6</w:t>
      </w:r>
      <w:r>
        <w:rPr>
          <w:sz w:val="28"/>
          <w:szCs w:val="21"/>
        </w:rPr>
        <w:fldChar w:fldCharType="end"/>
      </w:r>
      <w:r>
        <w:rPr>
          <w:sz w:val="28"/>
          <w:szCs w:val="21"/>
        </w:rPr>
        <w:fldChar w:fldCharType="end"/>
      </w:r>
    </w:p>
    <w:p w14:paraId="79A36007">
      <w:pPr>
        <w:pStyle w:val="22"/>
        <w:tabs>
          <w:tab w:val="right" w:leader="dot" w:pos="9638"/>
        </w:tabs>
        <w:rPr>
          <w:sz w:val="28"/>
          <w:szCs w:val="21"/>
        </w:rPr>
      </w:pPr>
      <w:r>
        <w:rPr>
          <w:sz w:val="28"/>
          <w:szCs w:val="21"/>
        </w:rPr>
        <w:fldChar w:fldCharType="begin"/>
      </w:r>
      <w:r>
        <w:rPr>
          <w:sz w:val="28"/>
          <w:szCs w:val="21"/>
        </w:rPr>
        <w:instrText xml:space="preserve"> HYPERLINK \l _Toc12682 </w:instrText>
      </w:r>
      <w:r>
        <w:rPr>
          <w:sz w:val="28"/>
          <w:szCs w:val="21"/>
        </w:rPr>
        <w:fldChar w:fldCharType="separate"/>
      </w:r>
      <w:r>
        <w:rPr>
          <w:rFonts w:hint="eastAsia" w:ascii="宋体" w:hAnsi="宋体" w:eastAsia="宋体" w:cs="宋体"/>
          <w:sz w:val="28"/>
          <w:szCs w:val="36"/>
        </w:rPr>
        <w:t>第三章  供应商须知</w:t>
      </w:r>
      <w:r>
        <w:rPr>
          <w:sz w:val="28"/>
          <w:szCs w:val="21"/>
        </w:rPr>
        <w:tab/>
      </w:r>
      <w:r>
        <w:rPr>
          <w:sz w:val="28"/>
          <w:szCs w:val="21"/>
        </w:rPr>
        <w:fldChar w:fldCharType="begin"/>
      </w:r>
      <w:r>
        <w:rPr>
          <w:sz w:val="28"/>
          <w:szCs w:val="21"/>
        </w:rPr>
        <w:instrText xml:space="preserve"> PAGEREF _Toc12682 \h </w:instrText>
      </w:r>
      <w:r>
        <w:rPr>
          <w:sz w:val="28"/>
          <w:szCs w:val="21"/>
        </w:rPr>
        <w:fldChar w:fldCharType="separate"/>
      </w:r>
      <w:r>
        <w:rPr>
          <w:sz w:val="28"/>
          <w:szCs w:val="21"/>
        </w:rPr>
        <w:t>14</w:t>
      </w:r>
      <w:r>
        <w:rPr>
          <w:sz w:val="28"/>
          <w:szCs w:val="21"/>
        </w:rPr>
        <w:fldChar w:fldCharType="end"/>
      </w:r>
      <w:r>
        <w:rPr>
          <w:sz w:val="28"/>
          <w:szCs w:val="21"/>
        </w:rPr>
        <w:fldChar w:fldCharType="end"/>
      </w:r>
    </w:p>
    <w:p w14:paraId="28C549D4">
      <w:pPr>
        <w:pStyle w:val="22"/>
        <w:tabs>
          <w:tab w:val="right" w:leader="dot" w:pos="9638"/>
        </w:tabs>
        <w:rPr>
          <w:sz w:val="32"/>
          <w:szCs w:val="22"/>
        </w:rPr>
      </w:pPr>
      <w:r>
        <w:rPr>
          <w:sz w:val="28"/>
          <w:szCs w:val="21"/>
        </w:rPr>
        <w:fldChar w:fldCharType="begin"/>
      </w:r>
      <w:r>
        <w:rPr>
          <w:sz w:val="28"/>
          <w:szCs w:val="21"/>
        </w:rPr>
        <w:instrText xml:space="preserve"> HYPERLINK \l _Toc29070 </w:instrText>
      </w:r>
      <w:r>
        <w:rPr>
          <w:sz w:val="28"/>
          <w:szCs w:val="21"/>
        </w:rPr>
        <w:fldChar w:fldCharType="separate"/>
      </w:r>
      <w:r>
        <w:rPr>
          <w:rFonts w:hint="eastAsia" w:ascii="宋体" w:hAnsi="宋体" w:eastAsia="宋体" w:cs="宋体"/>
          <w:sz w:val="28"/>
          <w:szCs w:val="36"/>
        </w:rPr>
        <w:t>第</w:t>
      </w:r>
      <w:r>
        <w:rPr>
          <w:rFonts w:hint="eastAsia" w:ascii="宋体" w:hAnsi="宋体" w:cs="宋体"/>
          <w:sz w:val="28"/>
          <w:szCs w:val="36"/>
          <w:lang w:val="en-US" w:eastAsia="zh-CN"/>
        </w:rPr>
        <w:t>四</w:t>
      </w:r>
      <w:r>
        <w:rPr>
          <w:rFonts w:hint="eastAsia" w:ascii="宋体" w:hAnsi="宋体" w:eastAsia="宋体" w:cs="宋体"/>
          <w:sz w:val="28"/>
          <w:szCs w:val="36"/>
        </w:rPr>
        <w:t xml:space="preserve">章  </w:t>
      </w:r>
      <w:r>
        <w:rPr>
          <w:rFonts w:hint="eastAsia" w:ascii="宋体" w:hAnsi="宋体" w:cs="宋体"/>
          <w:sz w:val="28"/>
          <w:szCs w:val="36"/>
          <w:lang w:val="en-US" w:eastAsia="zh-CN"/>
        </w:rPr>
        <w:t>谈判响应</w:t>
      </w:r>
      <w:r>
        <w:rPr>
          <w:rFonts w:hint="eastAsia" w:ascii="宋体" w:hAnsi="宋体" w:eastAsia="宋体" w:cs="宋体"/>
          <w:sz w:val="28"/>
          <w:szCs w:val="36"/>
          <w:lang w:val="en-US" w:eastAsia="zh-CN"/>
        </w:rPr>
        <w:t>文件内容及</w:t>
      </w:r>
      <w:r>
        <w:rPr>
          <w:rFonts w:hint="eastAsia" w:ascii="宋体" w:hAnsi="宋体" w:eastAsia="宋体" w:cs="宋体"/>
          <w:sz w:val="28"/>
          <w:szCs w:val="36"/>
        </w:rPr>
        <w:t>格式</w:t>
      </w:r>
      <w:r>
        <w:rPr>
          <w:sz w:val="28"/>
          <w:szCs w:val="21"/>
        </w:rPr>
        <w:tab/>
      </w:r>
      <w:r>
        <w:rPr>
          <w:sz w:val="28"/>
          <w:szCs w:val="21"/>
        </w:rPr>
        <w:fldChar w:fldCharType="begin"/>
      </w:r>
      <w:r>
        <w:rPr>
          <w:sz w:val="28"/>
          <w:szCs w:val="21"/>
        </w:rPr>
        <w:instrText xml:space="preserve"> PAGEREF _Toc29070 \h </w:instrText>
      </w:r>
      <w:r>
        <w:rPr>
          <w:sz w:val="28"/>
          <w:szCs w:val="21"/>
        </w:rPr>
        <w:fldChar w:fldCharType="separate"/>
      </w:r>
      <w:r>
        <w:rPr>
          <w:sz w:val="28"/>
          <w:szCs w:val="21"/>
        </w:rPr>
        <w:t>19</w:t>
      </w:r>
      <w:r>
        <w:rPr>
          <w:sz w:val="28"/>
          <w:szCs w:val="21"/>
        </w:rPr>
        <w:fldChar w:fldCharType="end"/>
      </w:r>
      <w:r>
        <w:rPr>
          <w:sz w:val="28"/>
          <w:szCs w:val="21"/>
        </w:rPr>
        <w:fldChar w:fldCharType="end"/>
      </w:r>
    </w:p>
    <w:p w14:paraId="02E1BB42">
      <w:pPr>
        <w:pStyle w:val="4"/>
        <w:spacing w:before="220" w:line="360" w:lineRule="auto"/>
        <w:jc w:val="center"/>
      </w:pPr>
      <w:r>
        <w:rPr>
          <w:sz w:val="52"/>
          <w:szCs w:val="52"/>
        </w:rPr>
        <w:fldChar w:fldCharType="end"/>
      </w:r>
      <w:bookmarkStart w:id="9" w:name="_Toc31162"/>
      <w:bookmarkStart w:id="10" w:name="_Toc20748"/>
    </w:p>
    <w:p w14:paraId="5FD4BC4D">
      <w:pPr>
        <w:pStyle w:val="4"/>
        <w:spacing w:before="220" w:line="360" w:lineRule="auto"/>
        <w:jc w:val="center"/>
        <w:rPr>
          <w:rFonts w:hint="eastAsia" w:ascii="宋体" w:hAnsi="宋体" w:eastAsia="宋体" w:cs="宋体"/>
          <w:color w:val="000000"/>
          <w:sz w:val="32"/>
          <w:szCs w:val="32"/>
          <w:lang w:eastAsia="zh-CN"/>
        </w:rPr>
      </w:pPr>
    </w:p>
    <w:p w14:paraId="5B98F746">
      <w:pPr>
        <w:rPr>
          <w:rFonts w:hint="eastAsia" w:ascii="宋体" w:hAnsi="宋体" w:eastAsia="宋体" w:cs="宋体"/>
          <w:color w:val="000000"/>
          <w:sz w:val="32"/>
          <w:szCs w:val="32"/>
          <w:lang w:eastAsia="zh-CN"/>
        </w:rPr>
      </w:pPr>
    </w:p>
    <w:p w14:paraId="5B28C5BA">
      <w:pPr>
        <w:pStyle w:val="2"/>
        <w:rPr>
          <w:rFonts w:hint="eastAsia" w:ascii="宋体" w:hAnsi="宋体" w:eastAsia="宋体" w:cs="宋体"/>
          <w:color w:val="000000"/>
          <w:sz w:val="32"/>
          <w:szCs w:val="32"/>
          <w:lang w:eastAsia="zh-CN"/>
        </w:rPr>
      </w:pPr>
    </w:p>
    <w:p w14:paraId="69B3FA4A">
      <w:pPr>
        <w:pStyle w:val="3"/>
        <w:rPr>
          <w:rFonts w:hint="eastAsia" w:ascii="宋体" w:hAnsi="宋体" w:eastAsia="宋体" w:cs="宋体"/>
          <w:color w:val="000000"/>
          <w:sz w:val="32"/>
          <w:szCs w:val="32"/>
          <w:lang w:eastAsia="zh-CN"/>
        </w:rPr>
      </w:pPr>
    </w:p>
    <w:p w14:paraId="3B903654">
      <w:pPr>
        <w:pStyle w:val="3"/>
        <w:rPr>
          <w:rFonts w:hint="eastAsia" w:ascii="宋体" w:hAnsi="宋体" w:eastAsia="宋体" w:cs="宋体"/>
          <w:color w:val="000000"/>
          <w:sz w:val="32"/>
          <w:szCs w:val="32"/>
          <w:lang w:eastAsia="zh-CN"/>
        </w:rPr>
      </w:pPr>
    </w:p>
    <w:p w14:paraId="6B889451">
      <w:pPr>
        <w:pStyle w:val="3"/>
        <w:rPr>
          <w:rFonts w:hint="eastAsia" w:ascii="宋体" w:hAnsi="宋体" w:eastAsia="宋体" w:cs="宋体"/>
          <w:color w:val="000000"/>
          <w:sz w:val="32"/>
          <w:szCs w:val="32"/>
          <w:lang w:eastAsia="zh-CN"/>
        </w:rPr>
      </w:pPr>
    </w:p>
    <w:p w14:paraId="7B8EAE82">
      <w:pPr>
        <w:pStyle w:val="3"/>
        <w:rPr>
          <w:rFonts w:hint="eastAsia" w:ascii="宋体" w:hAnsi="宋体" w:eastAsia="宋体" w:cs="宋体"/>
          <w:color w:val="000000"/>
          <w:sz w:val="32"/>
          <w:szCs w:val="32"/>
          <w:lang w:eastAsia="zh-CN"/>
        </w:rPr>
      </w:pPr>
    </w:p>
    <w:p w14:paraId="2E365B55">
      <w:pPr>
        <w:pStyle w:val="3"/>
        <w:rPr>
          <w:rFonts w:hint="eastAsia" w:ascii="宋体" w:hAnsi="宋体" w:eastAsia="宋体" w:cs="宋体"/>
          <w:color w:val="000000"/>
          <w:sz w:val="32"/>
          <w:szCs w:val="32"/>
          <w:lang w:eastAsia="zh-CN"/>
        </w:rPr>
      </w:pPr>
    </w:p>
    <w:p w14:paraId="311C22FF">
      <w:pPr>
        <w:pStyle w:val="3"/>
        <w:rPr>
          <w:rFonts w:hint="eastAsia" w:ascii="宋体" w:hAnsi="宋体" w:eastAsia="宋体" w:cs="宋体"/>
          <w:color w:val="000000"/>
          <w:sz w:val="32"/>
          <w:szCs w:val="32"/>
          <w:lang w:eastAsia="zh-CN"/>
        </w:rPr>
      </w:pPr>
    </w:p>
    <w:p w14:paraId="7F24405D">
      <w:pPr>
        <w:pStyle w:val="3"/>
        <w:rPr>
          <w:rFonts w:hint="eastAsia" w:ascii="宋体" w:hAnsi="宋体" w:eastAsia="宋体" w:cs="宋体"/>
          <w:color w:val="000000"/>
          <w:sz w:val="32"/>
          <w:szCs w:val="32"/>
          <w:lang w:eastAsia="zh-CN"/>
        </w:rPr>
      </w:pPr>
    </w:p>
    <w:p w14:paraId="04224698">
      <w:pPr>
        <w:pStyle w:val="3"/>
        <w:rPr>
          <w:rFonts w:hint="eastAsia" w:ascii="宋体" w:hAnsi="宋体" w:eastAsia="宋体" w:cs="宋体"/>
          <w:color w:val="000000"/>
          <w:sz w:val="32"/>
          <w:szCs w:val="32"/>
          <w:lang w:eastAsia="zh-CN"/>
        </w:rPr>
      </w:pPr>
    </w:p>
    <w:p w14:paraId="14401B2B">
      <w:pPr>
        <w:pStyle w:val="3"/>
        <w:rPr>
          <w:rFonts w:hint="eastAsia" w:ascii="宋体" w:hAnsi="宋体" w:eastAsia="宋体" w:cs="宋体"/>
          <w:color w:val="000000"/>
          <w:sz w:val="32"/>
          <w:szCs w:val="32"/>
          <w:lang w:eastAsia="zh-CN"/>
        </w:rPr>
      </w:pPr>
    </w:p>
    <w:p w14:paraId="1BB28907">
      <w:pPr>
        <w:rPr>
          <w:rFonts w:hint="eastAsia"/>
        </w:rPr>
      </w:pPr>
    </w:p>
    <w:p w14:paraId="4D1DE0F9">
      <w:pPr>
        <w:pStyle w:val="4"/>
        <w:spacing w:before="220" w:line="360" w:lineRule="auto"/>
        <w:jc w:val="center"/>
        <w:rPr>
          <w:rFonts w:hint="eastAsia" w:ascii="宋体" w:hAnsi="宋体" w:eastAsia="宋体" w:cs="宋体"/>
          <w:color w:val="000000"/>
          <w:sz w:val="40"/>
          <w:szCs w:val="40"/>
          <w:lang w:eastAsia="zh-CN"/>
        </w:rPr>
      </w:pPr>
      <w:r>
        <w:rPr>
          <w:rFonts w:hint="eastAsia" w:ascii="宋体" w:hAnsi="宋体" w:eastAsia="宋体" w:cs="宋体"/>
          <w:color w:val="000000"/>
          <w:sz w:val="32"/>
          <w:szCs w:val="32"/>
        </w:rPr>
        <w:t xml:space="preserve">第一章  </w:t>
      </w:r>
      <w:bookmarkEnd w:id="6"/>
      <w:r>
        <w:rPr>
          <w:rFonts w:hint="eastAsia" w:ascii="宋体" w:hAnsi="宋体" w:eastAsia="宋体" w:cs="宋体"/>
          <w:color w:val="000000"/>
          <w:sz w:val="32"/>
          <w:szCs w:val="32"/>
          <w:lang w:eastAsia="zh-CN"/>
        </w:rPr>
        <w:t>谈判邀请函</w:t>
      </w:r>
      <w:bookmarkEnd w:id="7"/>
      <w:bookmarkEnd w:id="8"/>
      <w:bookmarkEnd w:id="9"/>
      <w:bookmarkEnd w:id="10"/>
    </w:p>
    <w:bookmarkEnd w:id="4"/>
    <w:bookmarkEnd w:id="5"/>
    <w:p w14:paraId="3F4452BF">
      <w:pPr>
        <w:spacing w:line="360" w:lineRule="auto"/>
        <w:ind w:firstLine="560" w:firstLineChars="200"/>
        <w:contextualSpacing/>
        <w:jc w:val="left"/>
        <w:rPr>
          <w:rFonts w:hint="eastAsia" w:ascii="宋体" w:hAnsi="宋体" w:eastAsia="宋体" w:cs="宋体"/>
          <w:color w:val="000000"/>
          <w:sz w:val="28"/>
          <w:szCs w:val="28"/>
        </w:rPr>
      </w:pPr>
      <w:bookmarkStart w:id="11" w:name="_Toc28359079"/>
      <w:bookmarkStart w:id="12" w:name="_Toc18650"/>
      <w:bookmarkStart w:id="13" w:name="_Toc28359002"/>
      <w:bookmarkStart w:id="14" w:name="_Toc35393621"/>
      <w:bookmarkStart w:id="15" w:name="_Toc35393790"/>
      <w:bookmarkStart w:id="16" w:name="_Hlk24379207"/>
      <w:r>
        <w:rPr>
          <w:rFonts w:hint="eastAsia" w:ascii="宋体" w:hAnsi="宋体" w:eastAsia="宋体" w:cs="宋体"/>
          <w:color w:val="000000"/>
          <w:sz w:val="28"/>
          <w:szCs w:val="28"/>
          <w:lang w:val="en-US" w:eastAsia="zh-CN"/>
        </w:rPr>
        <w:t>我单位就</w:t>
      </w:r>
      <w:r>
        <w:rPr>
          <w:rFonts w:hint="eastAsia" w:ascii="宋体" w:hAnsi="宋体" w:eastAsia="宋体" w:cs="宋体"/>
          <w:color w:val="000000"/>
          <w:sz w:val="28"/>
          <w:szCs w:val="28"/>
          <w:u w:val="single"/>
          <w:lang w:eastAsia="zh-CN"/>
        </w:rPr>
        <w:t>广东省监狱中心医院202</w:t>
      </w:r>
      <w:r>
        <w:rPr>
          <w:rFonts w:hint="eastAsia" w:ascii="宋体" w:hAnsi="宋体" w:cs="宋体"/>
          <w:color w:val="000000"/>
          <w:sz w:val="28"/>
          <w:szCs w:val="28"/>
          <w:u w:val="single"/>
          <w:lang w:val="en-US" w:eastAsia="zh-CN"/>
        </w:rPr>
        <w:t>5</w:t>
      </w:r>
      <w:r>
        <w:rPr>
          <w:rFonts w:hint="eastAsia" w:ascii="宋体" w:hAnsi="宋体" w:eastAsia="宋体" w:cs="宋体"/>
          <w:color w:val="000000"/>
          <w:sz w:val="28"/>
          <w:szCs w:val="28"/>
          <w:u w:val="single"/>
          <w:lang w:eastAsia="zh-CN"/>
        </w:rPr>
        <w:t>-202</w:t>
      </w:r>
      <w:r>
        <w:rPr>
          <w:rFonts w:hint="eastAsia" w:ascii="宋体" w:hAnsi="宋体" w:cs="宋体"/>
          <w:color w:val="000000"/>
          <w:sz w:val="28"/>
          <w:szCs w:val="28"/>
          <w:u w:val="single"/>
          <w:lang w:val="en-US" w:eastAsia="zh-CN"/>
        </w:rPr>
        <w:t>6</w:t>
      </w:r>
      <w:r>
        <w:rPr>
          <w:rFonts w:hint="eastAsia" w:ascii="宋体" w:hAnsi="宋体" w:eastAsia="宋体" w:cs="宋体"/>
          <w:color w:val="000000"/>
          <w:sz w:val="28"/>
          <w:szCs w:val="28"/>
          <w:u w:val="single"/>
          <w:lang w:eastAsia="zh-CN"/>
        </w:rPr>
        <w:t>年度</w:t>
      </w:r>
      <w:r>
        <w:rPr>
          <w:rFonts w:hint="eastAsia" w:ascii="宋体" w:hAnsi="宋体" w:cs="宋体"/>
          <w:b w:val="0"/>
          <w:color w:val="000000"/>
          <w:sz w:val="28"/>
          <w:szCs w:val="28"/>
          <w:u w:val="single"/>
          <w:lang w:eastAsia="zh-CN"/>
        </w:rPr>
        <w:t>市场调查及</w:t>
      </w:r>
      <w:r>
        <w:rPr>
          <w:rFonts w:hint="eastAsia" w:ascii="宋体" w:hAnsi="宋体" w:eastAsia="宋体" w:cs="宋体"/>
          <w:color w:val="000000"/>
          <w:sz w:val="28"/>
          <w:szCs w:val="28"/>
          <w:u w:val="single"/>
          <w:lang w:eastAsia="zh-CN"/>
        </w:rPr>
        <w:t>需求调查机构</w:t>
      </w:r>
      <w:r>
        <w:rPr>
          <w:rFonts w:hint="eastAsia" w:ascii="宋体" w:hAnsi="宋体" w:cs="宋体"/>
          <w:color w:val="000000"/>
          <w:sz w:val="28"/>
          <w:szCs w:val="28"/>
          <w:u w:val="single"/>
          <w:lang w:val="en-US" w:eastAsia="zh-CN"/>
        </w:rPr>
        <w:t>谈判</w:t>
      </w:r>
      <w:r>
        <w:rPr>
          <w:rFonts w:hint="eastAsia" w:ascii="宋体" w:hAnsi="宋体" w:eastAsia="宋体" w:cs="宋体"/>
          <w:color w:val="000000"/>
          <w:sz w:val="28"/>
          <w:szCs w:val="28"/>
          <w:u w:val="single"/>
          <w:lang w:eastAsia="zh-CN"/>
        </w:rPr>
        <w:t>采购项目</w:t>
      </w:r>
      <w:r>
        <w:rPr>
          <w:rFonts w:hint="eastAsia" w:ascii="宋体" w:hAnsi="宋体" w:eastAsia="宋体" w:cs="宋体"/>
          <w:color w:val="000000"/>
          <w:sz w:val="28"/>
          <w:szCs w:val="28"/>
          <w:lang w:val="en-US" w:eastAsia="zh-CN"/>
        </w:rPr>
        <w:t>的</w:t>
      </w:r>
      <w:r>
        <w:rPr>
          <w:rFonts w:hint="eastAsia" w:ascii="宋体" w:hAnsi="宋体" w:eastAsia="宋体" w:cs="宋体"/>
          <w:color w:val="000000"/>
          <w:sz w:val="28"/>
          <w:szCs w:val="28"/>
        </w:rPr>
        <w:t>采购活动，欢迎符合资格条件的供应商参加。</w:t>
      </w:r>
    </w:p>
    <w:p w14:paraId="2EB357D4">
      <w:pPr>
        <w:pStyle w:val="4"/>
        <w:spacing w:before="0" w:after="0" w:line="360" w:lineRule="auto"/>
        <w:ind w:firstLine="562" w:firstLineChars="200"/>
        <w:rPr>
          <w:rFonts w:hint="eastAsia" w:ascii="宋体" w:hAnsi="宋体" w:eastAsia="宋体" w:cs="宋体"/>
          <w:color w:val="000000"/>
          <w:sz w:val="28"/>
          <w:szCs w:val="28"/>
        </w:rPr>
      </w:pPr>
      <w:bookmarkStart w:id="17" w:name="_Toc32334"/>
      <w:bookmarkStart w:id="18" w:name="_Toc771"/>
      <w:bookmarkStart w:id="19" w:name="_Toc28968"/>
      <w:bookmarkStart w:id="20" w:name="_Toc23822"/>
      <w:bookmarkStart w:id="21" w:name="_Toc687729088"/>
      <w:r>
        <w:rPr>
          <w:rFonts w:hint="eastAsia" w:ascii="宋体" w:hAnsi="宋体" w:eastAsia="宋体" w:cs="宋体"/>
          <w:color w:val="000000"/>
          <w:sz w:val="28"/>
          <w:szCs w:val="28"/>
        </w:rPr>
        <w:t>一、项目基本情况</w:t>
      </w:r>
      <w:bookmarkEnd w:id="11"/>
      <w:bookmarkEnd w:id="12"/>
      <w:bookmarkEnd w:id="13"/>
      <w:bookmarkEnd w:id="14"/>
      <w:bookmarkEnd w:id="15"/>
      <w:bookmarkEnd w:id="17"/>
      <w:bookmarkEnd w:id="18"/>
      <w:bookmarkEnd w:id="19"/>
      <w:bookmarkEnd w:id="20"/>
      <w:bookmarkEnd w:id="21"/>
    </w:p>
    <w:p w14:paraId="1D7FE1F7">
      <w:pPr>
        <w:spacing w:line="360" w:lineRule="auto"/>
        <w:ind w:firstLine="560" w:firstLineChars="200"/>
        <w:contextualSpacing/>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（一）项目名称：</w:t>
      </w:r>
      <w:r>
        <w:rPr>
          <w:rFonts w:hint="eastAsia" w:ascii="宋体" w:hAnsi="宋体" w:eastAsia="宋体" w:cs="宋体"/>
          <w:color w:val="000000"/>
          <w:sz w:val="28"/>
          <w:szCs w:val="28"/>
          <w:lang w:eastAsia="zh-CN"/>
        </w:rPr>
        <w:t>广东省监狱中心医院202</w:t>
      </w:r>
      <w:r>
        <w:rPr>
          <w:rFonts w:hint="eastAsia" w:ascii="宋体" w:hAnsi="宋体" w:cs="宋体"/>
          <w:color w:val="000000"/>
          <w:sz w:val="28"/>
          <w:szCs w:val="28"/>
          <w:lang w:val="en-US" w:eastAsia="zh-CN"/>
        </w:rPr>
        <w:t>5</w:t>
      </w:r>
      <w:r>
        <w:rPr>
          <w:rFonts w:hint="eastAsia" w:ascii="宋体" w:hAnsi="宋体" w:eastAsia="宋体" w:cs="宋体"/>
          <w:color w:val="000000"/>
          <w:sz w:val="28"/>
          <w:szCs w:val="28"/>
          <w:lang w:eastAsia="zh-CN"/>
        </w:rPr>
        <w:t>-202</w:t>
      </w:r>
      <w:r>
        <w:rPr>
          <w:rFonts w:hint="eastAsia" w:ascii="宋体" w:hAnsi="宋体" w:cs="宋体"/>
          <w:color w:val="000000"/>
          <w:sz w:val="28"/>
          <w:szCs w:val="28"/>
          <w:lang w:val="en-US" w:eastAsia="zh-CN"/>
        </w:rPr>
        <w:t>6</w:t>
      </w:r>
      <w:r>
        <w:rPr>
          <w:rFonts w:hint="eastAsia" w:ascii="宋体" w:hAnsi="宋体" w:eastAsia="宋体" w:cs="宋体"/>
          <w:color w:val="000000"/>
          <w:sz w:val="28"/>
          <w:szCs w:val="28"/>
          <w:lang w:eastAsia="zh-CN"/>
        </w:rPr>
        <w:t>年度</w:t>
      </w:r>
      <w:r>
        <w:rPr>
          <w:rFonts w:hint="eastAsia" w:ascii="宋体" w:hAnsi="宋体" w:cs="宋体"/>
          <w:b w:val="0"/>
          <w:color w:val="000000"/>
          <w:sz w:val="28"/>
          <w:szCs w:val="28"/>
          <w:lang w:eastAsia="zh-CN"/>
        </w:rPr>
        <w:t>市场调查及</w:t>
      </w:r>
      <w:r>
        <w:rPr>
          <w:rFonts w:hint="eastAsia" w:ascii="宋体" w:hAnsi="宋体" w:eastAsia="宋体" w:cs="宋体"/>
          <w:color w:val="000000"/>
          <w:sz w:val="28"/>
          <w:szCs w:val="28"/>
          <w:lang w:eastAsia="zh-CN"/>
        </w:rPr>
        <w:t>需求调查机构</w:t>
      </w:r>
      <w:r>
        <w:rPr>
          <w:rFonts w:hint="eastAsia" w:ascii="宋体" w:hAnsi="宋体" w:cs="宋体"/>
          <w:color w:val="000000"/>
          <w:sz w:val="28"/>
          <w:szCs w:val="28"/>
          <w:lang w:val="en-US" w:eastAsia="zh-CN"/>
        </w:rPr>
        <w:t>谈判</w:t>
      </w:r>
      <w:r>
        <w:rPr>
          <w:rFonts w:hint="eastAsia" w:ascii="宋体" w:hAnsi="宋体" w:eastAsia="宋体" w:cs="宋体"/>
          <w:color w:val="000000"/>
          <w:sz w:val="28"/>
          <w:szCs w:val="28"/>
          <w:lang w:eastAsia="zh-CN"/>
        </w:rPr>
        <w:t>采购项目</w:t>
      </w:r>
    </w:p>
    <w:bookmarkEnd w:id="16"/>
    <w:p w14:paraId="60757E21">
      <w:pPr>
        <w:pStyle w:val="57"/>
        <w:spacing w:line="360" w:lineRule="auto"/>
        <w:ind w:firstLine="48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rPr>
        <w:t>（</w:t>
      </w:r>
      <w:r>
        <w:rPr>
          <w:rFonts w:hint="eastAsia" w:ascii="宋体" w:hAnsi="宋体" w:cs="宋体"/>
          <w:color w:val="000000"/>
          <w:sz w:val="28"/>
          <w:szCs w:val="28"/>
          <w:lang w:val="en-US" w:eastAsia="zh-CN"/>
        </w:rPr>
        <w:t>二</w:t>
      </w:r>
      <w:r>
        <w:rPr>
          <w:rFonts w:hint="eastAsia" w:ascii="宋体" w:hAnsi="宋体" w:eastAsia="宋体" w:cs="宋体"/>
          <w:color w:val="000000"/>
          <w:sz w:val="28"/>
          <w:szCs w:val="28"/>
          <w:lang w:val="en-US"/>
        </w:rPr>
        <w:t>）采购方式：</w:t>
      </w:r>
      <w:r>
        <w:rPr>
          <w:rFonts w:hint="eastAsia" w:ascii="宋体" w:hAnsi="宋体" w:eastAsia="宋体" w:cs="宋体"/>
          <w:color w:val="000000"/>
          <w:sz w:val="28"/>
          <w:szCs w:val="28"/>
          <w:lang w:val="en-US" w:eastAsia="zh-CN"/>
        </w:rPr>
        <w:t>谈判采购</w:t>
      </w:r>
    </w:p>
    <w:p w14:paraId="6EBBED9A">
      <w:pPr>
        <w:spacing w:line="360" w:lineRule="auto"/>
        <w:ind w:firstLine="560" w:firstLineChars="2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w:t>
      </w:r>
      <w:r>
        <w:rPr>
          <w:rFonts w:hint="eastAsia" w:ascii="宋体" w:hAnsi="宋体" w:cs="宋体"/>
          <w:color w:val="000000"/>
          <w:sz w:val="28"/>
          <w:szCs w:val="28"/>
          <w:lang w:eastAsia="zh-CN"/>
        </w:rPr>
        <w:t>三</w:t>
      </w:r>
      <w:r>
        <w:rPr>
          <w:rFonts w:hint="eastAsia" w:ascii="宋体" w:hAnsi="宋体" w:eastAsia="宋体" w:cs="宋体"/>
          <w:color w:val="000000"/>
          <w:sz w:val="28"/>
          <w:szCs w:val="28"/>
        </w:rPr>
        <w:t>）预算金额（最高限价）：</w:t>
      </w:r>
      <w:r>
        <w:rPr>
          <w:rFonts w:hint="default" w:ascii="宋体" w:hAnsi="宋体" w:eastAsia="宋体" w:cs="宋体"/>
          <w:color w:val="000000"/>
          <w:sz w:val="28"/>
          <w:szCs w:val="28"/>
          <w:lang w:val="en-US" w:eastAsia="zh-CN"/>
        </w:rPr>
        <w:t>/</w:t>
      </w:r>
    </w:p>
    <w:p w14:paraId="3EF80781">
      <w:pPr>
        <w:ind w:firstLine="560"/>
        <w:rPr>
          <w:rFonts w:hint="eastAsia" w:ascii="宋体" w:hAnsi="宋体" w:cs="宋体"/>
          <w:color w:val="000000"/>
          <w:sz w:val="28"/>
          <w:szCs w:val="28"/>
          <w:lang w:eastAsia="zh-CN"/>
        </w:rPr>
      </w:pPr>
      <w:r>
        <w:rPr>
          <w:rFonts w:hint="eastAsia" w:ascii="宋体" w:hAnsi="宋体" w:eastAsia="宋体" w:cs="宋体"/>
          <w:color w:val="000000"/>
          <w:sz w:val="28"/>
          <w:szCs w:val="28"/>
        </w:rPr>
        <w:t>（</w:t>
      </w:r>
      <w:r>
        <w:rPr>
          <w:rFonts w:hint="eastAsia" w:ascii="宋体" w:hAnsi="宋体" w:cs="宋体"/>
          <w:color w:val="000000"/>
          <w:sz w:val="28"/>
          <w:szCs w:val="28"/>
          <w:lang w:eastAsia="zh-CN"/>
        </w:rPr>
        <w:t>四</w:t>
      </w:r>
      <w:r>
        <w:rPr>
          <w:rFonts w:hint="eastAsia" w:ascii="宋体" w:hAnsi="宋体" w:eastAsia="宋体" w:cs="宋体"/>
          <w:color w:val="000000"/>
          <w:sz w:val="28"/>
          <w:szCs w:val="28"/>
        </w:rPr>
        <w:t>）采购需求：</w:t>
      </w:r>
      <w:r>
        <w:rPr>
          <w:rFonts w:hint="eastAsia" w:ascii="宋体" w:hAnsi="宋体" w:eastAsia="宋体" w:cs="宋体"/>
          <w:color w:val="000000"/>
          <w:sz w:val="28"/>
          <w:szCs w:val="28"/>
          <w:lang w:eastAsia="zh-CN"/>
        </w:rPr>
        <w:t>广东省监狱中心医院202</w:t>
      </w:r>
      <w:r>
        <w:rPr>
          <w:rFonts w:hint="eastAsia" w:ascii="宋体" w:hAnsi="宋体" w:cs="宋体"/>
          <w:color w:val="000000"/>
          <w:sz w:val="28"/>
          <w:szCs w:val="28"/>
          <w:lang w:val="en-US" w:eastAsia="zh-CN"/>
        </w:rPr>
        <w:t>5</w:t>
      </w:r>
      <w:r>
        <w:rPr>
          <w:rFonts w:hint="eastAsia" w:ascii="宋体" w:hAnsi="宋体" w:eastAsia="宋体" w:cs="宋体"/>
          <w:color w:val="000000"/>
          <w:sz w:val="28"/>
          <w:szCs w:val="28"/>
          <w:lang w:eastAsia="zh-CN"/>
        </w:rPr>
        <w:t>-202</w:t>
      </w:r>
      <w:r>
        <w:rPr>
          <w:rFonts w:hint="eastAsia" w:ascii="宋体" w:hAnsi="宋体" w:cs="宋体"/>
          <w:color w:val="000000"/>
          <w:sz w:val="28"/>
          <w:szCs w:val="28"/>
          <w:lang w:val="en-US" w:eastAsia="zh-CN"/>
        </w:rPr>
        <w:t>6</w:t>
      </w:r>
      <w:r>
        <w:rPr>
          <w:rFonts w:hint="eastAsia" w:ascii="宋体" w:hAnsi="宋体" w:eastAsia="宋体" w:cs="宋体"/>
          <w:color w:val="000000"/>
          <w:sz w:val="28"/>
          <w:szCs w:val="28"/>
          <w:lang w:eastAsia="zh-CN"/>
        </w:rPr>
        <w:t>年度</w:t>
      </w:r>
      <w:r>
        <w:rPr>
          <w:rFonts w:hint="eastAsia" w:ascii="宋体" w:hAnsi="宋体" w:cs="宋体"/>
          <w:b w:val="0"/>
          <w:color w:val="000000"/>
          <w:sz w:val="28"/>
          <w:szCs w:val="28"/>
          <w:lang w:eastAsia="zh-CN"/>
        </w:rPr>
        <w:t>市场调查及</w:t>
      </w:r>
      <w:r>
        <w:rPr>
          <w:rFonts w:hint="eastAsia" w:ascii="宋体" w:hAnsi="宋体" w:eastAsia="宋体" w:cs="宋体"/>
          <w:color w:val="000000"/>
          <w:sz w:val="28"/>
          <w:szCs w:val="28"/>
          <w:lang w:eastAsia="zh-CN"/>
        </w:rPr>
        <w:t>需求调查</w:t>
      </w:r>
      <w:r>
        <w:rPr>
          <w:rFonts w:hint="eastAsia" w:ascii="宋体" w:hAnsi="宋体" w:cs="宋体"/>
          <w:color w:val="000000"/>
          <w:sz w:val="28"/>
          <w:szCs w:val="28"/>
          <w:lang w:eastAsia="zh-CN"/>
        </w:rPr>
        <w:t>服务。</w:t>
      </w:r>
      <w:bookmarkStart w:id="22" w:name="_Toc26518"/>
      <w:bookmarkStart w:id="23" w:name="_Toc28359080"/>
      <w:bookmarkStart w:id="24" w:name="_Toc35393622"/>
      <w:bookmarkStart w:id="25" w:name="_Toc35393791"/>
      <w:bookmarkStart w:id="26" w:name="_Toc15149"/>
      <w:bookmarkStart w:id="27" w:name="_Toc28359003"/>
      <w:bookmarkStart w:id="28" w:name="_Toc9788"/>
    </w:p>
    <w:p w14:paraId="7A02547F">
      <w:pPr>
        <w:pStyle w:val="4"/>
        <w:spacing w:before="0" w:after="0" w:line="360" w:lineRule="auto"/>
        <w:ind w:firstLine="562" w:firstLineChars="200"/>
        <w:rPr>
          <w:rFonts w:hint="eastAsia" w:ascii="宋体" w:hAnsi="宋体" w:eastAsia="宋体" w:cs="宋体"/>
          <w:color w:val="000000"/>
          <w:sz w:val="28"/>
          <w:szCs w:val="28"/>
        </w:rPr>
      </w:pPr>
      <w:bookmarkStart w:id="29" w:name="_Toc1317"/>
      <w:bookmarkStart w:id="30" w:name="_Toc564737300"/>
      <w:bookmarkStart w:id="31" w:name="_Toc32162"/>
      <w:r>
        <w:rPr>
          <w:rFonts w:hint="eastAsia" w:ascii="宋体" w:hAnsi="宋体" w:eastAsia="宋体" w:cs="宋体"/>
          <w:color w:val="000000"/>
          <w:sz w:val="28"/>
          <w:szCs w:val="28"/>
        </w:rPr>
        <w:t>二、</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的资格要求</w:t>
      </w:r>
      <w:bookmarkEnd w:id="22"/>
      <w:bookmarkEnd w:id="23"/>
      <w:bookmarkEnd w:id="24"/>
      <w:bookmarkEnd w:id="25"/>
      <w:bookmarkEnd w:id="26"/>
      <w:bookmarkEnd w:id="27"/>
      <w:bookmarkEnd w:id="28"/>
      <w:bookmarkEnd w:id="29"/>
      <w:bookmarkEnd w:id="30"/>
      <w:bookmarkEnd w:id="31"/>
    </w:p>
    <w:p w14:paraId="70CE09BE">
      <w:pPr>
        <w:spacing w:line="360" w:lineRule="auto"/>
        <w:ind w:firstLine="560" w:firstLineChars="200"/>
        <w:rPr>
          <w:rFonts w:hint="eastAsia" w:ascii="宋体" w:hAnsi="宋体" w:eastAsia="宋体" w:cs="宋体"/>
          <w:snapToGrid w:val="0"/>
          <w:kern w:val="0"/>
          <w:sz w:val="28"/>
          <w:szCs w:val="28"/>
        </w:rPr>
      </w:pPr>
      <w:bookmarkStart w:id="32" w:name="_Toc35393623"/>
      <w:bookmarkStart w:id="33" w:name="_Toc28359004"/>
      <w:bookmarkStart w:id="34" w:name="_Toc28359081"/>
      <w:bookmarkStart w:id="35" w:name="_Toc35393792"/>
      <w:r>
        <w:rPr>
          <w:rFonts w:hint="eastAsia" w:ascii="宋体" w:hAnsi="宋体" w:eastAsia="宋体" w:cs="宋体"/>
          <w:bCs/>
          <w:sz w:val="28"/>
          <w:szCs w:val="28"/>
        </w:rPr>
        <w:t>1.</w:t>
      </w:r>
      <w:r>
        <w:rPr>
          <w:rFonts w:hint="eastAsia" w:ascii="宋体" w:hAnsi="宋体" w:eastAsia="宋体" w:cs="宋体"/>
          <w:snapToGrid w:val="0"/>
          <w:kern w:val="0"/>
          <w:sz w:val="28"/>
          <w:szCs w:val="28"/>
          <w:lang w:eastAsia="zh-CN"/>
        </w:rPr>
        <w:t>供应商</w:t>
      </w:r>
      <w:r>
        <w:rPr>
          <w:rFonts w:hint="eastAsia" w:ascii="宋体" w:hAnsi="宋体" w:eastAsia="宋体" w:cs="宋体"/>
          <w:snapToGrid w:val="0"/>
          <w:kern w:val="0"/>
          <w:sz w:val="28"/>
          <w:szCs w:val="28"/>
        </w:rPr>
        <w:t>必须是具有独立承担民事责任能力的在中华人民共和国境内注册的法人或其他组织，响应时提交有效的营业执照或事业法人登记证等相关证明复印件。如</w:t>
      </w:r>
      <w:r>
        <w:rPr>
          <w:rFonts w:hint="eastAsia" w:ascii="宋体" w:hAnsi="宋体" w:eastAsia="宋体" w:cs="宋体"/>
          <w:snapToGrid w:val="0"/>
          <w:kern w:val="0"/>
          <w:sz w:val="28"/>
          <w:szCs w:val="28"/>
          <w:lang w:eastAsia="zh-CN"/>
        </w:rPr>
        <w:t>供应商</w:t>
      </w:r>
      <w:r>
        <w:rPr>
          <w:rFonts w:hint="eastAsia" w:ascii="宋体" w:hAnsi="宋体" w:eastAsia="宋体" w:cs="宋体"/>
          <w:snapToGrid w:val="0"/>
          <w:kern w:val="0"/>
          <w:sz w:val="28"/>
          <w:szCs w:val="28"/>
        </w:rPr>
        <w:t>以非独立法人注册的分公司名义代表总公司盖章和签署文件的，须提供总公司的营业执照副本复印件及总公司针对本项目参与</w:t>
      </w:r>
      <w:r>
        <w:rPr>
          <w:rFonts w:hint="eastAsia" w:ascii="宋体" w:hAnsi="宋体" w:eastAsia="宋体" w:cs="宋体"/>
          <w:snapToGrid w:val="0"/>
          <w:kern w:val="0"/>
          <w:sz w:val="28"/>
          <w:szCs w:val="28"/>
          <w:lang w:eastAsia="zh-CN"/>
        </w:rPr>
        <w:t>谈判</w:t>
      </w:r>
      <w:r>
        <w:rPr>
          <w:rFonts w:hint="eastAsia" w:ascii="宋体" w:hAnsi="宋体" w:eastAsia="宋体" w:cs="宋体"/>
          <w:snapToGrid w:val="0"/>
          <w:kern w:val="0"/>
          <w:sz w:val="28"/>
          <w:szCs w:val="28"/>
        </w:rPr>
        <w:t>的授权书。</w:t>
      </w:r>
    </w:p>
    <w:p w14:paraId="7B9AE8C4">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2.</w:t>
      </w:r>
      <w:r>
        <w:rPr>
          <w:rFonts w:hint="eastAsia" w:ascii="宋体" w:hAnsi="宋体" w:eastAsia="宋体" w:cs="宋体"/>
          <w:snapToGrid w:val="0"/>
          <w:kern w:val="0"/>
          <w:sz w:val="28"/>
          <w:szCs w:val="28"/>
          <w:lang w:eastAsia="zh-CN"/>
        </w:rPr>
        <w:t>供应商</w:t>
      </w:r>
      <w:r>
        <w:rPr>
          <w:rFonts w:hint="eastAsia" w:ascii="宋体" w:hAnsi="宋体" w:eastAsia="宋体" w:cs="宋体"/>
          <w:snapToGrid w:val="0"/>
          <w:kern w:val="0"/>
          <w:sz w:val="28"/>
          <w:szCs w:val="28"/>
        </w:rPr>
        <w:t>必须具有良好的商业信誉和健全的财务会计制度（按《</w:t>
      </w:r>
      <w:r>
        <w:rPr>
          <w:rFonts w:hint="eastAsia" w:ascii="宋体" w:hAnsi="宋体" w:eastAsia="宋体" w:cs="宋体"/>
          <w:snapToGrid w:val="0"/>
          <w:kern w:val="0"/>
          <w:sz w:val="28"/>
          <w:szCs w:val="28"/>
          <w:lang w:eastAsia="zh-CN"/>
        </w:rPr>
        <w:t>供应商</w:t>
      </w:r>
      <w:r>
        <w:rPr>
          <w:rFonts w:hint="eastAsia" w:ascii="宋体" w:hAnsi="宋体" w:eastAsia="宋体" w:cs="宋体"/>
          <w:snapToGrid w:val="0"/>
          <w:kern w:val="0"/>
          <w:sz w:val="28"/>
          <w:szCs w:val="28"/>
        </w:rPr>
        <w:t>的资格声明》格式内容响应承诺）。</w:t>
      </w:r>
    </w:p>
    <w:p w14:paraId="5D062BB3">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3.</w:t>
      </w:r>
      <w:r>
        <w:rPr>
          <w:rFonts w:hint="eastAsia" w:ascii="宋体" w:hAnsi="宋体" w:eastAsia="宋体" w:cs="宋体"/>
          <w:snapToGrid w:val="0"/>
          <w:kern w:val="0"/>
          <w:sz w:val="28"/>
          <w:szCs w:val="28"/>
        </w:rPr>
        <w:t>有依法缴纳税收和社会保障资金的良好记录（近一年内缴纳增值税或企业所得税的凭据和近半年内任意一个月缴纳社保凭证。如依法免税或不需要缴纳社会保障资金的，提供相应证明材料）。</w:t>
      </w:r>
    </w:p>
    <w:p w14:paraId="425A08A3">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4.</w:t>
      </w:r>
      <w:r>
        <w:rPr>
          <w:rFonts w:hint="eastAsia" w:ascii="宋体" w:hAnsi="宋体" w:eastAsia="宋体" w:cs="宋体"/>
          <w:snapToGrid w:val="0"/>
          <w:kern w:val="0"/>
          <w:sz w:val="28"/>
          <w:szCs w:val="28"/>
          <w:lang w:eastAsia="zh-CN"/>
        </w:rPr>
        <w:t>供应商</w:t>
      </w:r>
      <w:r>
        <w:rPr>
          <w:rFonts w:hint="eastAsia" w:ascii="宋体" w:hAnsi="宋体" w:eastAsia="宋体" w:cs="宋体"/>
          <w:snapToGrid w:val="0"/>
          <w:kern w:val="0"/>
          <w:sz w:val="28"/>
          <w:szCs w:val="28"/>
        </w:rPr>
        <w:t>参加本</w:t>
      </w:r>
      <w:r>
        <w:rPr>
          <w:rFonts w:hint="eastAsia" w:ascii="宋体" w:hAnsi="宋体" w:eastAsia="宋体" w:cs="宋体"/>
          <w:snapToGrid w:val="0"/>
          <w:kern w:val="0"/>
          <w:sz w:val="28"/>
          <w:szCs w:val="28"/>
          <w:lang w:eastAsia="zh-CN"/>
        </w:rPr>
        <w:t>谈判</w:t>
      </w:r>
      <w:r>
        <w:rPr>
          <w:rFonts w:hint="eastAsia" w:ascii="宋体" w:hAnsi="宋体" w:eastAsia="宋体" w:cs="宋体"/>
          <w:snapToGrid w:val="0"/>
          <w:kern w:val="0"/>
          <w:sz w:val="28"/>
          <w:szCs w:val="28"/>
        </w:rPr>
        <w:t>活动前三年内，在经营活动中没有重大违法记录（按《</w:t>
      </w:r>
      <w:r>
        <w:rPr>
          <w:rFonts w:hint="eastAsia" w:ascii="宋体" w:hAnsi="宋体" w:eastAsia="宋体" w:cs="宋体"/>
          <w:snapToGrid w:val="0"/>
          <w:kern w:val="0"/>
          <w:sz w:val="28"/>
          <w:szCs w:val="28"/>
          <w:lang w:eastAsia="zh-CN"/>
        </w:rPr>
        <w:t>供应商</w:t>
      </w:r>
      <w:r>
        <w:rPr>
          <w:rFonts w:hint="eastAsia" w:ascii="宋体" w:hAnsi="宋体" w:eastAsia="宋体" w:cs="宋体"/>
          <w:snapToGrid w:val="0"/>
          <w:kern w:val="0"/>
          <w:sz w:val="28"/>
          <w:szCs w:val="28"/>
        </w:rPr>
        <w:t xml:space="preserve">的资格声明》格式内容响应承诺）。 </w:t>
      </w:r>
    </w:p>
    <w:p w14:paraId="700C77A9">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5.</w:t>
      </w:r>
      <w:r>
        <w:rPr>
          <w:rFonts w:hint="eastAsia" w:ascii="宋体" w:hAnsi="宋体" w:eastAsia="宋体" w:cs="宋体"/>
          <w:snapToGrid w:val="0"/>
          <w:kern w:val="0"/>
          <w:sz w:val="28"/>
          <w:szCs w:val="28"/>
        </w:rPr>
        <w:t>在近三年内</w:t>
      </w:r>
      <w:r>
        <w:rPr>
          <w:rFonts w:hint="eastAsia" w:ascii="宋体" w:hAnsi="宋体" w:eastAsia="宋体" w:cs="宋体"/>
          <w:snapToGrid w:val="0"/>
          <w:kern w:val="0"/>
          <w:sz w:val="28"/>
          <w:szCs w:val="28"/>
          <w:lang w:eastAsia="zh-CN"/>
        </w:rPr>
        <w:t>供应商</w:t>
      </w:r>
      <w:r>
        <w:rPr>
          <w:rFonts w:hint="eastAsia" w:ascii="宋体" w:hAnsi="宋体" w:eastAsia="宋体" w:cs="宋体"/>
          <w:snapToGrid w:val="0"/>
          <w:kern w:val="0"/>
          <w:sz w:val="28"/>
          <w:szCs w:val="28"/>
        </w:rPr>
        <w:t>、法定代表人、拟委任的项目团队人员均没有行贿犯罪行为的，没有弄虚作假骗取中标/围标串标行为（不存在法院生效判决书或行政主管部门书面认定的以上行为）（按《</w:t>
      </w:r>
      <w:r>
        <w:rPr>
          <w:rFonts w:hint="eastAsia" w:ascii="宋体" w:hAnsi="宋体" w:eastAsia="宋体" w:cs="宋体"/>
          <w:snapToGrid w:val="0"/>
          <w:kern w:val="0"/>
          <w:sz w:val="28"/>
          <w:szCs w:val="28"/>
          <w:lang w:eastAsia="zh-CN"/>
        </w:rPr>
        <w:t>供应商</w:t>
      </w:r>
      <w:r>
        <w:rPr>
          <w:rFonts w:hint="eastAsia" w:ascii="宋体" w:hAnsi="宋体" w:eastAsia="宋体" w:cs="宋体"/>
          <w:snapToGrid w:val="0"/>
          <w:kern w:val="0"/>
          <w:sz w:val="28"/>
          <w:szCs w:val="28"/>
        </w:rPr>
        <w:t>的资格声明》格式内容承诺）。</w:t>
      </w:r>
    </w:p>
    <w:p w14:paraId="54AC7952">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6.</w:t>
      </w:r>
      <w:r>
        <w:rPr>
          <w:rFonts w:hint="eastAsia" w:ascii="宋体" w:hAnsi="宋体" w:eastAsia="宋体" w:cs="宋体"/>
          <w:snapToGrid w:val="0"/>
          <w:kern w:val="0"/>
          <w:sz w:val="28"/>
          <w:szCs w:val="28"/>
          <w:lang w:eastAsia="zh-CN"/>
        </w:rPr>
        <w:t>供应商</w:t>
      </w:r>
      <w:r>
        <w:rPr>
          <w:rFonts w:hint="eastAsia" w:ascii="宋体" w:hAnsi="宋体" w:eastAsia="宋体" w:cs="宋体"/>
          <w:snapToGrid w:val="0"/>
          <w:kern w:val="0"/>
          <w:sz w:val="28"/>
          <w:szCs w:val="28"/>
        </w:rPr>
        <w:t>没有以下失信记录的：①被列入“信用中国”网站（https://www.creditchina.gov.cn/）“记录失信被执行人”记录名单；②被列入“信用中国”网站(https://www.creditchina.gov.cn/ )“税收违法黑名单”记录名单；③处于中国政府采购网(http://www.ccgp.gov.cn/)“政府采购严重违法失信行为信息记录”中的禁止参加政府采购活动期间。</w:t>
      </w:r>
    </w:p>
    <w:p w14:paraId="105C8E9C">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（上述以</w:t>
      </w:r>
      <w:r>
        <w:rPr>
          <w:rFonts w:hint="eastAsia" w:ascii="宋体" w:hAnsi="宋体" w:eastAsia="宋体" w:cs="宋体"/>
          <w:snapToGrid w:val="0"/>
          <w:kern w:val="0"/>
          <w:sz w:val="28"/>
          <w:szCs w:val="28"/>
          <w:lang w:eastAsia="zh-CN"/>
        </w:rPr>
        <w:t>谈判</w:t>
      </w:r>
      <w:r>
        <w:rPr>
          <w:rFonts w:hint="eastAsia" w:ascii="宋体" w:hAnsi="宋体" w:eastAsia="宋体" w:cs="宋体"/>
          <w:snapToGrid w:val="0"/>
          <w:kern w:val="0"/>
          <w:sz w:val="28"/>
          <w:szCs w:val="28"/>
        </w:rPr>
        <w:t>公告发布之日起在“信用中国”网站（https://www.creditchina.gov.cn/）及中国政府采购网(http://www.ccgp.gov.cn/)查询结果截图，如相关失信记录已失效，</w:t>
      </w:r>
      <w:r>
        <w:rPr>
          <w:rFonts w:hint="eastAsia" w:ascii="宋体" w:hAnsi="宋体" w:eastAsia="宋体" w:cs="宋体"/>
          <w:snapToGrid w:val="0"/>
          <w:kern w:val="0"/>
          <w:sz w:val="28"/>
          <w:szCs w:val="28"/>
          <w:lang w:eastAsia="zh-CN"/>
        </w:rPr>
        <w:t>供应商</w:t>
      </w:r>
      <w:r>
        <w:rPr>
          <w:rFonts w:hint="eastAsia" w:ascii="宋体" w:hAnsi="宋体" w:eastAsia="宋体" w:cs="宋体"/>
          <w:snapToGrid w:val="0"/>
          <w:kern w:val="0"/>
          <w:sz w:val="28"/>
          <w:szCs w:val="28"/>
        </w:rPr>
        <w:t>需提供相关证明资料）。</w:t>
      </w:r>
    </w:p>
    <w:p w14:paraId="1C41E0F5">
      <w:pPr>
        <w:spacing w:line="360" w:lineRule="auto"/>
        <w:ind w:firstLine="560" w:firstLineChars="200"/>
        <w:rPr>
          <w:rFonts w:hint="eastAsia" w:ascii="宋体" w:hAnsi="宋体" w:eastAsia="宋体" w:cs="宋体"/>
          <w:bCs/>
          <w:sz w:val="28"/>
          <w:szCs w:val="28"/>
          <w:lang w:eastAsia="zh-CN"/>
        </w:rPr>
      </w:pPr>
      <w:r>
        <w:rPr>
          <w:rFonts w:hint="eastAsia" w:ascii="宋体" w:hAnsi="宋体" w:eastAsia="宋体" w:cs="宋体"/>
          <w:snapToGrid w:val="0"/>
          <w:kern w:val="0"/>
          <w:sz w:val="28"/>
          <w:szCs w:val="28"/>
        </w:rPr>
        <w:t>7.不同的</w:t>
      </w:r>
      <w:r>
        <w:rPr>
          <w:rFonts w:hint="eastAsia" w:ascii="宋体" w:hAnsi="宋体" w:eastAsia="宋体" w:cs="宋体"/>
          <w:snapToGrid w:val="0"/>
          <w:kern w:val="0"/>
          <w:sz w:val="28"/>
          <w:szCs w:val="28"/>
          <w:lang w:eastAsia="zh-CN"/>
        </w:rPr>
        <w:t>供应商</w:t>
      </w:r>
      <w:r>
        <w:rPr>
          <w:rFonts w:hint="eastAsia" w:ascii="宋体" w:hAnsi="宋体" w:eastAsia="宋体" w:cs="宋体"/>
          <w:snapToGrid w:val="0"/>
          <w:kern w:val="0"/>
          <w:sz w:val="28"/>
          <w:szCs w:val="28"/>
        </w:rPr>
        <w:t>之间法定代表人或单位负责人为同一人或者存在直接控股、管理关系的</w:t>
      </w:r>
      <w:r>
        <w:rPr>
          <w:rFonts w:hint="eastAsia" w:ascii="宋体" w:hAnsi="宋体" w:eastAsia="宋体" w:cs="宋体"/>
          <w:bCs/>
          <w:sz w:val="28"/>
          <w:szCs w:val="28"/>
          <w:lang w:eastAsia="zh-CN"/>
        </w:rPr>
        <w:t>供应商，不接受作为参与本项目竞争的供应商。</w:t>
      </w:r>
    </w:p>
    <w:p w14:paraId="75583770">
      <w:pPr>
        <w:spacing w:line="360" w:lineRule="auto"/>
        <w:ind w:firstLine="560" w:firstLineChars="200"/>
        <w:rPr>
          <w:rFonts w:hint="eastAsia" w:ascii="宋体" w:hAnsi="宋体" w:eastAsia="宋体" w:cs="宋体"/>
          <w:bCs/>
          <w:sz w:val="28"/>
          <w:szCs w:val="28"/>
          <w:lang w:eastAsia="zh-CN"/>
        </w:rPr>
      </w:pPr>
      <w:r>
        <w:rPr>
          <w:rFonts w:hint="eastAsia" w:ascii="宋体" w:hAnsi="宋体" w:eastAsia="宋体" w:cs="宋体"/>
          <w:bCs/>
          <w:sz w:val="28"/>
          <w:szCs w:val="28"/>
          <w:lang w:eastAsia="zh-CN"/>
        </w:rPr>
        <w:t>8.已成功报名获取本项目谈判文件。</w:t>
      </w:r>
    </w:p>
    <w:p w14:paraId="31098982">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lang w:eastAsia="zh-CN"/>
        </w:rPr>
        <w:t>9.本项目不接受联合体响应，不接受备选方案</w:t>
      </w:r>
      <w:r>
        <w:rPr>
          <w:rFonts w:hint="eastAsia" w:ascii="宋体" w:hAnsi="宋体" w:eastAsia="宋体" w:cs="宋体"/>
          <w:snapToGrid w:val="0"/>
          <w:kern w:val="0"/>
          <w:sz w:val="28"/>
          <w:szCs w:val="28"/>
        </w:rPr>
        <w:t>。</w:t>
      </w:r>
    </w:p>
    <w:p w14:paraId="4DF1A7F5">
      <w:pPr>
        <w:pStyle w:val="4"/>
        <w:spacing w:before="0" w:after="0" w:line="360" w:lineRule="auto"/>
        <w:ind w:firstLine="562" w:firstLineChars="200"/>
        <w:rPr>
          <w:rFonts w:hint="eastAsia" w:ascii="宋体" w:hAnsi="宋体" w:eastAsia="宋体" w:cs="宋体"/>
          <w:color w:val="000000"/>
          <w:sz w:val="28"/>
          <w:szCs w:val="28"/>
          <w:lang w:val="en-US" w:eastAsia="zh-CN"/>
        </w:rPr>
      </w:pPr>
      <w:bookmarkStart w:id="36" w:name="_Toc22905"/>
      <w:bookmarkStart w:id="37" w:name="_Toc401062499"/>
      <w:bookmarkStart w:id="38" w:name="_Toc30164"/>
      <w:bookmarkStart w:id="39" w:name="_Toc5411"/>
      <w:r>
        <w:rPr>
          <w:rFonts w:hint="eastAsia" w:ascii="宋体" w:hAnsi="宋体" w:eastAsia="宋体" w:cs="宋体"/>
          <w:color w:val="000000"/>
          <w:sz w:val="28"/>
          <w:szCs w:val="28"/>
          <w:lang w:val="en-US" w:eastAsia="zh-CN"/>
        </w:rPr>
        <w:t>三、服务内容</w:t>
      </w:r>
      <w:bookmarkEnd w:id="36"/>
      <w:bookmarkEnd w:id="37"/>
      <w:bookmarkEnd w:id="38"/>
      <w:bookmarkEnd w:id="39"/>
    </w:p>
    <w:p w14:paraId="418DF506">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1.项目需求：拟</w:t>
      </w:r>
      <w:r>
        <w:rPr>
          <w:rFonts w:hint="eastAsia" w:ascii="宋体" w:hAnsi="宋体" w:eastAsia="宋体" w:cs="宋体"/>
          <w:snapToGrid w:val="0"/>
          <w:kern w:val="0"/>
          <w:sz w:val="28"/>
          <w:szCs w:val="28"/>
          <w:lang w:val="en-US" w:eastAsia="zh-CN"/>
        </w:rPr>
        <w:t>谈判</w:t>
      </w:r>
      <w:r>
        <w:rPr>
          <w:rFonts w:hint="eastAsia" w:ascii="宋体" w:hAnsi="宋体" w:cs="宋体"/>
          <w:b w:val="0"/>
          <w:snapToGrid w:val="0"/>
          <w:kern w:val="0"/>
          <w:sz w:val="28"/>
          <w:szCs w:val="28"/>
          <w:lang w:eastAsia="zh-CN"/>
        </w:rPr>
        <w:t>市场调查及</w:t>
      </w:r>
      <w:r>
        <w:rPr>
          <w:rFonts w:hint="eastAsia" w:ascii="宋体" w:hAnsi="宋体" w:eastAsia="宋体" w:cs="宋体"/>
          <w:snapToGrid w:val="0"/>
          <w:kern w:val="0"/>
          <w:sz w:val="28"/>
          <w:szCs w:val="28"/>
        </w:rPr>
        <w:t>需求调查机构承担广东省监狱中心医院采购项目的</w:t>
      </w:r>
      <w:r>
        <w:rPr>
          <w:rFonts w:hint="eastAsia" w:ascii="宋体" w:hAnsi="宋体" w:cs="宋体"/>
          <w:b w:val="0"/>
          <w:snapToGrid w:val="0"/>
          <w:kern w:val="0"/>
          <w:sz w:val="28"/>
          <w:szCs w:val="28"/>
          <w:lang w:eastAsia="zh-CN"/>
        </w:rPr>
        <w:t>市场调查及</w:t>
      </w:r>
      <w:r>
        <w:rPr>
          <w:rFonts w:hint="eastAsia" w:ascii="宋体" w:hAnsi="宋体" w:eastAsia="宋体" w:cs="宋体"/>
          <w:snapToGrid w:val="0"/>
          <w:kern w:val="0"/>
          <w:sz w:val="28"/>
          <w:szCs w:val="28"/>
        </w:rPr>
        <w:t>需求调查业务</w:t>
      </w:r>
      <w:r>
        <w:rPr>
          <w:rFonts w:hint="eastAsia" w:ascii="宋体" w:hAnsi="宋体" w:cs="宋体"/>
          <w:snapToGrid w:val="0"/>
          <w:kern w:val="0"/>
          <w:sz w:val="28"/>
          <w:szCs w:val="28"/>
          <w:lang w:eastAsia="zh-CN"/>
        </w:rPr>
        <w:t>，下面统称为“需求调查”</w:t>
      </w:r>
      <w:r>
        <w:rPr>
          <w:rFonts w:hint="eastAsia" w:ascii="宋体" w:hAnsi="宋体" w:eastAsia="宋体" w:cs="宋体"/>
          <w:snapToGrid w:val="0"/>
          <w:kern w:val="0"/>
          <w:sz w:val="28"/>
          <w:szCs w:val="28"/>
        </w:rPr>
        <w:t>。项目具体要求见《广东省监狱中心医院202</w:t>
      </w:r>
      <w:r>
        <w:rPr>
          <w:rFonts w:hint="eastAsia" w:ascii="宋体" w:hAnsi="宋体" w:cs="宋体"/>
          <w:snapToGrid w:val="0"/>
          <w:kern w:val="0"/>
          <w:sz w:val="28"/>
          <w:szCs w:val="28"/>
          <w:lang w:val="en-US" w:eastAsia="zh-CN"/>
        </w:rPr>
        <w:t>5</w:t>
      </w:r>
      <w:r>
        <w:rPr>
          <w:rFonts w:hint="eastAsia" w:ascii="宋体" w:hAnsi="宋体" w:eastAsia="宋体" w:cs="宋体"/>
          <w:snapToGrid w:val="0"/>
          <w:kern w:val="0"/>
          <w:sz w:val="28"/>
          <w:szCs w:val="28"/>
        </w:rPr>
        <w:t>-202</w:t>
      </w:r>
      <w:r>
        <w:rPr>
          <w:rFonts w:hint="eastAsia" w:ascii="宋体" w:hAnsi="宋体" w:cs="宋体"/>
          <w:snapToGrid w:val="0"/>
          <w:kern w:val="0"/>
          <w:sz w:val="28"/>
          <w:szCs w:val="28"/>
          <w:lang w:val="en-US" w:eastAsia="zh-CN"/>
        </w:rPr>
        <w:t>6</w:t>
      </w:r>
      <w:r>
        <w:rPr>
          <w:rFonts w:hint="eastAsia" w:ascii="宋体" w:hAnsi="宋体" w:eastAsia="宋体" w:cs="宋体"/>
          <w:snapToGrid w:val="0"/>
          <w:kern w:val="0"/>
          <w:sz w:val="28"/>
          <w:szCs w:val="28"/>
        </w:rPr>
        <w:t>年度</w:t>
      </w:r>
      <w:r>
        <w:rPr>
          <w:rFonts w:hint="eastAsia" w:ascii="宋体" w:hAnsi="宋体" w:cs="宋体"/>
          <w:b w:val="0"/>
          <w:snapToGrid w:val="0"/>
          <w:kern w:val="0"/>
          <w:sz w:val="28"/>
          <w:szCs w:val="28"/>
          <w:lang w:eastAsia="zh-CN"/>
        </w:rPr>
        <w:t>市场调查及</w:t>
      </w:r>
      <w:r>
        <w:rPr>
          <w:rFonts w:hint="eastAsia" w:ascii="宋体" w:hAnsi="宋体" w:eastAsia="宋体" w:cs="宋体"/>
          <w:snapToGrid w:val="0"/>
          <w:kern w:val="0"/>
          <w:sz w:val="28"/>
          <w:szCs w:val="28"/>
        </w:rPr>
        <w:t>需求调查机构</w:t>
      </w:r>
      <w:r>
        <w:rPr>
          <w:rFonts w:hint="eastAsia" w:ascii="宋体" w:hAnsi="宋体" w:cs="宋体"/>
          <w:snapToGrid w:val="0"/>
          <w:kern w:val="0"/>
          <w:sz w:val="28"/>
          <w:szCs w:val="28"/>
          <w:lang w:val="en-US" w:eastAsia="zh-CN"/>
        </w:rPr>
        <w:t>谈判</w:t>
      </w:r>
      <w:r>
        <w:rPr>
          <w:rFonts w:hint="eastAsia" w:ascii="宋体" w:hAnsi="宋体" w:eastAsia="宋体" w:cs="宋体"/>
          <w:snapToGrid w:val="0"/>
          <w:kern w:val="0"/>
          <w:sz w:val="28"/>
          <w:szCs w:val="28"/>
        </w:rPr>
        <w:t>采购项目谈判采购文件》。</w:t>
      </w:r>
    </w:p>
    <w:p w14:paraId="51FAB627">
      <w:pPr>
        <w:spacing w:line="360" w:lineRule="auto"/>
        <w:ind w:firstLine="560" w:firstLineChars="200"/>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rPr>
        <w:t>2.调研范围：</w:t>
      </w:r>
    </w:p>
    <w:p w14:paraId="06A98707">
      <w:pPr>
        <w:spacing w:line="360" w:lineRule="auto"/>
        <w:ind w:firstLine="560" w:firstLineChars="200"/>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rPr>
        <w:t>①</w:t>
      </w:r>
      <w:r>
        <w:rPr>
          <w:rFonts w:hint="eastAsia" w:ascii="宋体" w:hAnsi="宋体" w:eastAsia="宋体" w:cs="宋体"/>
          <w:snapToGrid w:val="0"/>
          <w:color w:val="auto"/>
          <w:kern w:val="0"/>
          <w:sz w:val="28"/>
          <w:szCs w:val="28"/>
          <w:lang w:eastAsia="zh-CN"/>
        </w:rPr>
        <w:t>采购单位</w:t>
      </w:r>
      <w:r>
        <w:rPr>
          <w:rFonts w:hint="eastAsia" w:ascii="宋体" w:hAnsi="宋体" w:eastAsia="宋体" w:cs="宋体"/>
          <w:snapToGrid w:val="0"/>
          <w:color w:val="auto"/>
          <w:kern w:val="0"/>
          <w:sz w:val="28"/>
          <w:szCs w:val="28"/>
        </w:rPr>
        <w:t>政府采购限额以上的货物、服务、工程采购项目且属于《政府采购需求管理办法》（财库〔2021〕22号）第十一条规定应当开展</w:t>
      </w:r>
      <w:r>
        <w:rPr>
          <w:rFonts w:hint="eastAsia" w:ascii="宋体" w:hAnsi="宋体" w:cs="宋体"/>
          <w:snapToGrid w:val="0"/>
          <w:color w:val="auto"/>
          <w:kern w:val="0"/>
          <w:sz w:val="28"/>
          <w:szCs w:val="28"/>
          <w:lang w:eastAsia="zh-CN"/>
        </w:rPr>
        <w:t>需求</w:t>
      </w:r>
      <w:r>
        <w:rPr>
          <w:rFonts w:hint="eastAsia" w:ascii="宋体" w:hAnsi="宋体" w:eastAsia="宋体" w:cs="宋体"/>
          <w:snapToGrid w:val="0"/>
          <w:color w:val="auto"/>
          <w:kern w:val="0"/>
          <w:sz w:val="28"/>
          <w:szCs w:val="28"/>
        </w:rPr>
        <w:t>调查的采购项目。</w:t>
      </w:r>
    </w:p>
    <w:p w14:paraId="3CA86314">
      <w:pPr>
        <w:spacing w:line="360" w:lineRule="auto"/>
        <w:ind w:firstLine="560" w:firstLineChars="200"/>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rPr>
        <w:t>②</w:t>
      </w:r>
      <w:r>
        <w:rPr>
          <w:rFonts w:hint="eastAsia" w:ascii="宋体" w:hAnsi="宋体" w:eastAsia="宋体" w:cs="宋体"/>
          <w:snapToGrid w:val="0"/>
          <w:color w:val="auto"/>
          <w:kern w:val="0"/>
          <w:sz w:val="28"/>
          <w:szCs w:val="28"/>
          <w:lang w:eastAsia="zh-CN"/>
        </w:rPr>
        <w:t>采购单位</w:t>
      </w:r>
      <w:r>
        <w:rPr>
          <w:rFonts w:hint="eastAsia" w:ascii="宋体" w:hAnsi="宋体" w:eastAsia="宋体" w:cs="宋体"/>
          <w:snapToGrid w:val="0"/>
          <w:color w:val="auto"/>
          <w:kern w:val="0"/>
          <w:sz w:val="28"/>
          <w:szCs w:val="28"/>
        </w:rPr>
        <w:t>认为需要开展</w:t>
      </w:r>
      <w:r>
        <w:rPr>
          <w:rFonts w:hint="eastAsia" w:ascii="宋体" w:hAnsi="宋体" w:cs="宋体"/>
          <w:snapToGrid w:val="0"/>
          <w:color w:val="auto"/>
          <w:kern w:val="0"/>
          <w:sz w:val="28"/>
          <w:szCs w:val="28"/>
          <w:lang w:eastAsia="zh-CN"/>
        </w:rPr>
        <w:t>需求调查</w:t>
      </w:r>
      <w:r>
        <w:rPr>
          <w:rFonts w:hint="eastAsia" w:ascii="宋体" w:hAnsi="宋体" w:eastAsia="宋体" w:cs="宋体"/>
          <w:snapToGrid w:val="0"/>
          <w:color w:val="auto"/>
          <w:kern w:val="0"/>
          <w:sz w:val="28"/>
          <w:szCs w:val="28"/>
        </w:rPr>
        <w:t>的其他项目。</w:t>
      </w:r>
      <w:r>
        <w:rPr>
          <w:rFonts w:hint="eastAsia" w:ascii="宋体" w:hAnsi="宋体" w:eastAsia="宋体" w:cs="宋体"/>
          <w:snapToGrid w:val="0"/>
          <w:color w:val="auto"/>
          <w:kern w:val="0"/>
          <w:sz w:val="28"/>
          <w:szCs w:val="28"/>
          <w:lang w:eastAsia="zh-CN"/>
        </w:rPr>
        <w:t>采购单位</w:t>
      </w:r>
      <w:r>
        <w:rPr>
          <w:rFonts w:hint="eastAsia" w:ascii="宋体" w:hAnsi="宋体" w:eastAsia="宋体" w:cs="宋体"/>
          <w:snapToGrid w:val="0"/>
          <w:color w:val="auto"/>
          <w:kern w:val="0"/>
          <w:sz w:val="28"/>
          <w:szCs w:val="28"/>
        </w:rPr>
        <w:t>的采购项目规模不均匀，委托时间分布不均匀。</w:t>
      </w:r>
    </w:p>
    <w:p w14:paraId="23C5333E">
      <w:pPr>
        <w:spacing w:line="360" w:lineRule="auto"/>
        <w:ind w:firstLine="560" w:firstLineChars="200"/>
        <w:rPr>
          <w:rFonts w:hint="eastAsia" w:ascii="宋体" w:hAnsi="宋体" w:eastAsia="宋体" w:cs="宋体"/>
          <w:snapToGrid w:val="0"/>
          <w:kern w:val="0"/>
          <w:sz w:val="28"/>
          <w:szCs w:val="28"/>
          <w:lang w:val="en-US" w:eastAsia="zh-CN"/>
        </w:rPr>
      </w:pPr>
      <w:r>
        <w:rPr>
          <w:rFonts w:hint="eastAsia" w:ascii="宋体" w:hAnsi="宋体" w:eastAsia="宋体" w:cs="宋体"/>
          <w:snapToGrid w:val="0"/>
          <w:kern w:val="0"/>
          <w:sz w:val="28"/>
          <w:szCs w:val="28"/>
        </w:rPr>
        <w:t>3.服务期限：</w:t>
      </w:r>
      <w:r>
        <w:rPr>
          <w:rFonts w:hint="eastAsia" w:ascii="宋体" w:hAnsi="宋体" w:eastAsia="宋体" w:cs="宋体"/>
          <w:snapToGrid w:val="0"/>
          <w:kern w:val="0"/>
          <w:sz w:val="28"/>
          <w:szCs w:val="28"/>
          <w:lang w:eastAsia="zh-CN"/>
        </w:rPr>
        <w:t>谈判</w:t>
      </w:r>
      <w:r>
        <w:rPr>
          <w:rFonts w:hint="eastAsia" w:ascii="宋体" w:hAnsi="宋体" w:eastAsia="宋体" w:cs="宋体"/>
          <w:snapToGrid w:val="0"/>
          <w:kern w:val="0"/>
          <w:sz w:val="28"/>
          <w:szCs w:val="28"/>
        </w:rPr>
        <w:t>结果</w:t>
      </w:r>
      <w:r>
        <w:rPr>
          <w:rFonts w:hint="eastAsia" w:ascii="宋体" w:hAnsi="宋体" w:cs="宋体"/>
          <w:snapToGrid w:val="0"/>
          <w:kern w:val="0"/>
          <w:sz w:val="28"/>
          <w:szCs w:val="28"/>
          <w:lang w:eastAsia="zh-CN"/>
        </w:rPr>
        <w:t>两</w:t>
      </w:r>
      <w:r>
        <w:rPr>
          <w:rFonts w:hint="eastAsia" w:ascii="宋体" w:hAnsi="宋体" w:eastAsia="宋体" w:cs="宋体"/>
          <w:snapToGrid w:val="0"/>
          <w:kern w:val="0"/>
          <w:sz w:val="28"/>
          <w:szCs w:val="28"/>
        </w:rPr>
        <w:t>年有效，服务协议一年一签。</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对</w:t>
      </w:r>
      <w:r>
        <w:rPr>
          <w:rFonts w:hint="eastAsia" w:ascii="宋体" w:hAnsi="宋体" w:eastAsia="宋体" w:cs="宋体"/>
          <w:snapToGrid w:val="0"/>
          <w:kern w:val="0"/>
          <w:sz w:val="28"/>
          <w:szCs w:val="28"/>
          <w:lang w:eastAsia="zh-CN"/>
        </w:rPr>
        <w:t>成交供应商</w:t>
      </w:r>
      <w:r>
        <w:rPr>
          <w:rFonts w:hint="eastAsia" w:ascii="宋体" w:hAnsi="宋体" w:eastAsia="宋体" w:cs="宋体"/>
          <w:snapToGrid w:val="0"/>
          <w:kern w:val="0"/>
          <w:sz w:val="28"/>
          <w:szCs w:val="28"/>
        </w:rPr>
        <w:t>的服务质量进行年度综合考核，如一年服务期满未达到年度综合考核要求，则终止协议。每个年度服务期满，如</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对服务期内服务内容、服务标准、代理服务费费率产生调整，</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有权重新</w:t>
      </w:r>
      <w:r>
        <w:rPr>
          <w:rFonts w:hint="eastAsia" w:ascii="宋体" w:hAnsi="宋体" w:eastAsia="宋体" w:cs="宋体"/>
          <w:snapToGrid w:val="0"/>
          <w:kern w:val="0"/>
          <w:sz w:val="28"/>
          <w:szCs w:val="28"/>
          <w:lang w:eastAsia="zh-CN"/>
        </w:rPr>
        <w:t>谈判</w:t>
      </w:r>
      <w:r>
        <w:rPr>
          <w:rFonts w:hint="eastAsia" w:ascii="宋体" w:hAnsi="宋体" w:eastAsia="宋体" w:cs="宋体"/>
          <w:snapToGrid w:val="0"/>
          <w:kern w:val="0"/>
          <w:sz w:val="28"/>
          <w:szCs w:val="28"/>
        </w:rPr>
        <w:t>，</w:t>
      </w:r>
      <w:r>
        <w:rPr>
          <w:rFonts w:hint="eastAsia" w:ascii="宋体" w:hAnsi="宋体" w:eastAsia="宋体" w:cs="宋体"/>
          <w:snapToGrid w:val="0"/>
          <w:kern w:val="0"/>
          <w:sz w:val="28"/>
          <w:szCs w:val="28"/>
          <w:lang w:eastAsia="zh-CN"/>
        </w:rPr>
        <w:t>成交供应商</w:t>
      </w:r>
      <w:r>
        <w:rPr>
          <w:rFonts w:hint="eastAsia" w:ascii="宋体" w:hAnsi="宋体" w:eastAsia="宋体" w:cs="宋体"/>
          <w:snapToGrid w:val="0"/>
          <w:kern w:val="0"/>
          <w:sz w:val="28"/>
          <w:szCs w:val="28"/>
        </w:rPr>
        <w:t>、须无条件接受，服务协议自然终止。</w:t>
      </w:r>
    </w:p>
    <w:p w14:paraId="444B054E">
      <w:pPr>
        <w:pStyle w:val="4"/>
        <w:spacing w:before="0" w:after="0" w:line="360" w:lineRule="auto"/>
        <w:ind w:firstLine="562" w:firstLineChars="200"/>
        <w:rPr>
          <w:rFonts w:hint="eastAsia" w:ascii="宋体" w:hAnsi="宋体" w:eastAsia="宋体" w:cs="宋体"/>
          <w:color w:val="000000"/>
          <w:sz w:val="28"/>
          <w:szCs w:val="28"/>
          <w:lang w:eastAsia="zh-CN"/>
        </w:rPr>
      </w:pPr>
      <w:bookmarkStart w:id="40" w:name="_Toc16856"/>
      <w:bookmarkStart w:id="41" w:name="_Toc8838"/>
      <w:bookmarkStart w:id="42" w:name="_Toc6419"/>
      <w:bookmarkStart w:id="43" w:name="_Toc9189"/>
      <w:bookmarkStart w:id="44" w:name="_Toc1664533400"/>
      <w:bookmarkStart w:id="45" w:name="_Toc4744"/>
      <w:r>
        <w:rPr>
          <w:rFonts w:hint="eastAsia" w:ascii="宋体" w:hAnsi="宋体" w:eastAsia="宋体" w:cs="宋体"/>
          <w:color w:val="000000"/>
          <w:sz w:val="28"/>
          <w:szCs w:val="28"/>
          <w:lang w:val="en-US" w:eastAsia="zh-CN"/>
        </w:rPr>
        <w:t>四</w:t>
      </w:r>
      <w:r>
        <w:rPr>
          <w:rFonts w:hint="eastAsia" w:ascii="宋体" w:hAnsi="宋体" w:eastAsia="宋体" w:cs="宋体"/>
          <w:color w:val="000000"/>
          <w:sz w:val="28"/>
          <w:szCs w:val="28"/>
        </w:rPr>
        <w:t>、</w:t>
      </w:r>
      <w:bookmarkEnd w:id="32"/>
      <w:bookmarkEnd w:id="33"/>
      <w:bookmarkEnd w:id="34"/>
      <w:bookmarkEnd w:id="35"/>
      <w:bookmarkEnd w:id="40"/>
      <w:bookmarkEnd w:id="41"/>
      <w:r>
        <w:rPr>
          <w:rFonts w:hint="eastAsia" w:ascii="宋体" w:hAnsi="宋体" w:eastAsia="宋体" w:cs="宋体"/>
          <w:color w:val="000000"/>
          <w:sz w:val="28"/>
          <w:szCs w:val="28"/>
        </w:rPr>
        <w:t>报名及</w:t>
      </w:r>
      <w:r>
        <w:rPr>
          <w:rFonts w:hint="eastAsia" w:ascii="宋体" w:hAnsi="宋体" w:eastAsia="宋体" w:cs="宋体"/>
          <w:color w:val="000000"/>
          <w:sz w:val="28"/>
          <w:szCs w:val="28"/>
          <w:lang w:val="en-US" w:eastAsia="zh-CN"/>
        </w:rPr>
        <w:t>谈判</w:t>
      </w:r>
      <w:r>
        <w:rPr>
          <w:rFonts w:hint="eastAsia" w:ascii="宋体" w:hAnsi="宋体" w:eastAsia="宋体" w:cs="宋体"/>
          <w:color w:val="000000"/>
          <w:sz w:val="28"/>
          <w:szCs w:val="28"/>
        </w:rPr>
        <w:t>文件获取方式</w:t>
      </w:r>
      <w:bookmarkEnd w:id="42"/>
      <w:bookmarkEnd w:id="43"/>
      <w:bookmarkEnd w:id="44"/>
      <w:bookmarkEnd w:id="45"/>
    </w:p>
    <w:p w14:paraId="471951C6">
      <w:pPr>
        <w:spacing w:line="360" w:lineRule="auto"/>
        <w:ind w:firstLine="562" w:firstLineChars="200"/>
        <w:rPr>
          <w:rFonts w:hint="eastAsia" w:ascii="宋体" w:hAnsi="宋体" w:eastAsia="宋体" w:cs="宋体"/>
          <w:b/>
          <w:bCs w:val="0"/>
          <w:snapToGrid w:val="0"/>
          <w:color w:val="auto"/>
          <w:kern w:val="0"/>
          <w:sz w:val="28"/>
          <w:szCs w:val="28"/>
        </w:rPr>
      </w:pPr>
      <w:r>
        <w:rPr>
          <w:rFonts w:hint="eastAsia" w:ascii="宋体" w:hAnsi="宋体" w:eastAsia="宋体" w:cs="宋体"/>
          <w:b/>
          <w:bCs w:val="0"/>
          <w:color w:val="auto"/>
          <w:sz w:val="28"/>
          <w:szCs w:val="28"/>
        </w:rPr>
        <w:t>1.报名</w:t>
      </w:r>
      <w:r>
        <w:rPr>
          <w:rFonts w:hint="eastAsia" w:ascii="宋体" w:hAnsi="宋体" w:eastAsia="宋体" w:cs="宋体"/>
          <w:b/>
          <w:bCs w:val="0"/>
          <w:snapToGrid w:val="0"/>
          <w:color w:val="auto"/>
          <w:kern w:val="0"/>
          <w:sz w:val="28"/>
          <w:szCs w:val="28"/>
        </w:rPr>
        <w:t>阶段：本次</w:t>
      </w:r>
      <w:r>
        <w:rPr>
          <w:rFonts w:hint="eastAsia" w:ascii="宋体" w:hAnsi="宋体" w:eastAsia="宋体" w:cs="宋体"/>
          <w:b/>
          <w:bCs w:val="0"/>
          <w:snapToGrid w:val="0"/>
          <w:color w:val="auto"/>
          <w:kern w:val="0"/>
          <w:sz w:val="28"/>
          <w:szCs w:val="28"/>
          <w:lang w:eastAsia="zh-CN"/>
        </w:rPr>
        <w:t>谈判采购</w:t>
      </w:r>
      <w:r>
        <w:rPr>
          <w:rFonts w:hint="eastAsia" w:ascii="宋体" w:hAnsi="宋体" w:eastAsia="宋体" w:cs="宋体"/>
          <w:b/>
          <w:bCs w:val="0"/>
          <w:snapToGrid w:val="0"/>
          <w:color w:val="auto"/>
          <w:kern w:val="0"/>
          <w:sz w:val="28"/>
          <w:szCs w:val="28"/>
        </w:rPr>
        <w:t>活动报名采取网上报名的方式进行。</w:t>
      </w:r>
      <w:r>
        <w:rPr>
          <w:rFonts w:hint="eastAsia" w:ascii="宋体" w:hAnsi="宋体" w:eastAsia="宋体" w:cs="宋体"/>
          <w:b/>
          <w:bCs w:val="0"/>
          <w:snapToGrid w:val="0"/>
          <w:color w:val="auto"/>
          <w:kern w:val="0"/>
          <w:sz w:val="28"/>
          <w:szCs w:val="28"/>
          <w:lang w:eastAsia="zh-CN"/>
        </w:rPr>
        <w:t>供应商</w:t>
      </w:r>
      <w:r>
        <w:rPr>
          <w:rFonts w:hint="eastAsia" w:ascii="宋体" w:hAnsi="宋体" w:eastAsia="宋体" w:cs="宋体"/>
          <w:b/>
          <w:bCs w:val="0"/>
          <w:snapToGrid w:val="0"/>
          <w:color w:val="auto"/>
          <w:kern w:val="0"/>
          <w:sz w:val="28"/>
          <w:szCs w:val="28"/>
        </w:rPr>
        <w:t>自行下载《采购项目需求调查机构报名表》(详见附件</w:t>
      </w:r>
      <w:r>
        <w:rPr>
          <w:rFonts w:hint="eastAsia" w:ascii="宋体" w:hAnsi="宋体" w:eastAsia="宋体" w:cs="宋体"/>
          <w:b/>
          <w:bCs w:val="0"/>
          <w:color w:val="auto"/>
          <w:sz w:val="28"/>
          <w:szCs w:val="28"/>
        </w:rPr>
        <w:t>1</w:t>
      </w:r>
      <w:r>
        <w:rPr>
          <w:rFonts w:hint="eastAsia" w:ascii="宋体" w:hAnsi="宋体" w:eastAsia="宋体" w:cs="宋体"/>
          <w:b/>
          <w:bCs w:val="0"/>
          <w:snapToGrid w:val="0"/>
          <w:color w:val="auto"/>
          <w:kern w:val="0"/>
          <w:sz w:val="28"/>
          <w:szCs w:val="28"/>
        </w:rPr>
        <w:t>)，如实填写并加盖公章，在报名截止时间前将报名表扫描件发送电子邮箱(</w:t>
      </w:r>
      <w:r>
        <w:rPr>
          <w:rFonts w:hint="eastAsia" w:ascii="宋体" w:hAnsi="宋体" w:eastAsia="宋体" w:cs="宋体"/>
          <w:b/>
          <w:bCs w:val="0"/>
          <w:snapToGrid w:val="0"/>
          <w:color w:val="auto"/>
          <w:kern w:val="0"/>
          <w:sz w:val="28"/>
          <w:szCs w:val="28"/>
          <w:lang w:val="en-US" w:eastAsia="zh-CN"/>
        </w:rPr>
        <w:t xml:space="preserve"> </w:t>
      </w:r>
      <w:r>
        <w:rPr>
          <w:rFonts w:hint="eastAsia" w:ascii="宋体" w:hAnsi="宋体" w:cs="宋体"/>
          <w:b/>
          <w:bCs w:val="0"/>
          <w:snapToGrid w:val="0"/>
          <w:color w:val="auto"/>
          <w:kern w:val="0"/>
          <w:sz w:val="28"/>
          <w:szCs w:val="28"/>
          <w:lang w:val="en-US" w:eastAsia="zh-CN"/>
        </w:rPr>
        <w:t>3457848010@qq.com</w:t>
      </w:r>
      <w:r>
        <w:rPr>
          <w:rFonts w:hint="eastAsia" w:ascii="宋体" w:hAnsi="宋体" w:eastAsia="宋体" w:cs="宋体"/>
          <w:b/>
          <w:bCs w:val="0"/>
          <w:snapToGrid w:val="0"/>
          <w:color w:val="auto"/>
          <w:kern w:val="0"/>
          <w:sz w:val="28"/>
          <w:szCs w:val="28"/>
          <w:lang w:val="en-US" w:eastAsia="zh-CN"/>
        </w:rPr>
        <w:t xml:space="preserve"> </w:t>
      </w:r>
      <w:r>
        <w:rPr>
          <w:rFonts w:hint="eastAsia" w:ascii="宋体" w:hAnsi="宋体" w:eastAsia="宋体" w:cs="宋体"/>
          <w:b/>
          <w:bCs w:val="0"/>
          <w:snapToGrid w:val="0"/>
          <w:color w:val="auto"/>
          <w:kern w:val="0"/>
          <w:sz w:val="28"/>
          <w:szCs w:val="28"/>
        </w:rPr>
        <w:t>)。</w:t>
      </w:r>
    </w:p>
    <w:p w14:paraId="36176D06">
      <w:pPr>
        <w:spacing w:line="360" w:lineRule="auto"/>
        <w:ind w:firstLine="560" w:firstLineChars="200"/>
        <w:rPr>
          <w:rFonts w:hint="eastAsia" w:ascii="宋体" w:hAnsi="宋体" w:eastAsia="宋体" w:cs="宋体"/>
          <w:bCs/>
          <w:sz w:val="28"/>
          <w:szCs w:val="28"/>
          <w:lang w:eastAsia="zh-CN"/>
        </w:rPr>
      </w:pPr>
      <w:r>
        <w:rPr>
          <w:rFonts w:hint="eastAsia" w:ascii="宋体" w:hAnsi="宋体" w:eastAsia="宋体" w:cs="宋体"/>
          <w:bCs/>
          <w:sz w:val="28"/>
          <w:szCs w:val="28"/>
          <w:lang w:eastAsia="zh-CN"/>
        </w:rPr>
        <w:t>2.</w:t>
      </w:r>
      <w:r>
        <w:rPr>
          <w:rFonts w:hint="eastAsia" w:ascii="宋体" w:hAnsi="宋体" w:cs="宋体"/>
          <w:bCs/>
          <w:sz w:val="28"/>
          <w:szCs w:val="28"/>
          <w:lang w:eastAsia="zh-CN"/>
        </w:rPr>
        <w:t>谈判响应</w:t>
      </w:r>
      <w:r>
        <w:rPr>
          <w:rFonts w:hint="eastAsia" w:ascii="宋体" w:hAnsi="宋体" w:eastAsia="宋体" w:cs="宋体"/>
          <w:bCs/>
          <w:sz w:val="28"/>
          <w:szCs w:val="28"/>
          <w:lang w:eastAsia="zh-CN"/>
        </w:rPr>
        <w:t>文件递交阶段：本次谈判活动</w:t>
      </w:r>
      <w:r>
        <w:rPr>
          <w:rFonts w:hint="eastAsia" w:ascii="宋体" w:hAnsi="宋体" w:cs="宋体"/>
          <w:bCs/>
          <w:sz w:val="28"/>
          <w:szCs w:val="28"/>
          <w:lang w:eastAsia="zh-CN"/>
        </w:rPr>
        <w:t>谈判响应</w:t>
      </w:r>
      <w:r>
        <w:rPr>
          <w:rFonts w:hint="eastAsia" w:ascii="宋体" w:hAnsi="宋体" w:eastAsia="宋体" w:cs="宋体"/>
          <w:bCs/>
          <w:sz w:val="28"/>
          <w:szCs w:val="28"/>
          <w:lang w:eastAsia="zh-CN"/>
        </w:rPr>
        <w:t>文件</w:t>
      </w:r>
      <w:r>
        <w:rPr>
          <w:rFonts w:hint="eastAsia" w:ascii="宋体" w:hAnsi="宋体" w:cs="宋体"/>
          <w:bCs/>
          <w:sz w:val="28"/>
          <w:szCs w:val="28"/>
          <w:lang w:eastAsia="zh-CN"/>
        </w:rPr>
        <w:t>需要由法人代表或授权人递交至我单位</w:t>
      </w:r>
      <w:r>
        <w:rPr>
          <w:rFonts w:hint="eastAsia" w:ascii="宋体" w:hAnsi="宋体" w:eastAsia="宋体" w:cs="宋体"/>
          <w:bCs/>
          <w:sz w:val="28"/>
          <w:szCs w:val="28"/>
          <w:lang w:eastAsia="zh-CN"/>
        </w:rPr>
        <w:t>。</w:t>
      </w:r>
    </w:p>
    <w:p w14:paraId="355D8169">
      <w:pPr>
        <w:spacing w:line="360" w:lineRule="auto"/>
        <w:ind w:firstLine="560" w:firstLineChars="200"/>
        <w:rPr>
          <w:rFonts w:hint="eastAsia" w:ascii="宋体" w:hAnsi="宋体" w:eastAsia="宋体" w:cs="宋体"/>
          <w:snapToGrid w:val="0"/>
          <w:kern w:val="0"/>
          <w:sz w:val="28"/>
          <w:szCs w:val="28"/>
        </w:rPr>
      </w:pPr>
      <w:r>
        <w:rPr>
          <w:rFonts w:hint="eastAsia" w:ascii="宋体" w:hAnsi="宋体" w:cs="宋体"/>
          <w:bCs/>
          <w:sz w:val="28"/>
          <w:szCs w:val="28"/>
          <w:lang w:eastAsia="zh-CN"/>
        </w:rPr>
        <w:t>谈判响应</w:t>
      </w:r>
      <w:r>
        <w:rPr>
          <w:rFonts w:hint="eastAsia" w:ascii="宋体" w:hAnsi="宋体" w:eastAsia="宋体" w:cs="宋体"/>
          <w:bCs/>
          <w:sz w:val="28"/>
          <w:szCs w:val="28"/>
          <w:lang w:eastAsia="zh-CN"/>
        </w:rPr>
        <w:t>文件（纸质版）密封完成后在</w:t>
      </w:r>
      <w:r>
        <w:rPr>
          <w:rFonts w:hint="eastAsia" w:ascii="宋体" w:hAnsi="宋体" w:cs="宋体"/>
          <w:bCs/>
          <w:sz w:val="28"/>
          <w:szCs w:val="28"/>
          <w:lang w:eastAsia="zh-CN"/>
        </w:rPr>
        <w:t>谈判响应</w:t>
      </w:r>
      <w:r>
        <w:rPr>
          <w:rFonts w:hint="eastAsia" w:ascii="宋体" w:hAnsi="宋体" w:eastAsia="宋体" w:cs="宋体"/>
          <w:bCs/>
          <w:sz w:val="28"/>
          <w:szCs w:val="28"/>
          <w:lang w:eastAsia="zh-CN"/>
        </w:rPr>
        <w:t>文件递交时间截止前送达至采购单位指定地</w:t>
      </w:r>
      <w:r>
        <w:rPr>
          <w:rFonts w:hint="eastAsia" w:ascii="宋体" w:hAnsi="宋体" w:eastAsia="宋体" w:cs="宋体"/>
          <w:snapToGrid w:val="0"/>
          <w:kern w:val="0"/>
          <w:sz w:val="28"/>
          <w:szCs w:val="28"/>
        </w:rPr>
        <w:t>址(</w:t>
      </w:r>
      <w:r>
        <w:rPr>
          <w:rFonts w:hint="eastAsia" w:ascii="宋体" w:hAnsi="宋体" w:eastAsia="宋体" w:cs="宋体"/>
          <w:snapToGrid w:val="0"/>
          <w:kern w:val="0"/>
          <w:sz w:val="28"/>
          <w:szCs w:val="28"/>
          <w:lang w:eastAsia="zh-CN"/>
        </w:rPr>
        <w:t>供应商</w:t>
      </w:r>
      <w:r>
        <w:rPr>
          <w:rFonts w:hint="eastAsia" w:ascii="宋体" w:hAnsi="宋体" w:eastAsia="宋体" w:cs="宋体"/>
          <w:snapToGrid w:val="0"/>
          <w:kern w:val="0"/>
          <w:sz w:val="28"/>
          <w:szCs w:val="28"/>
        </w:rPr>
        <w:t>只递交</w:t>
      </w:r>
      <w:r>
        <w:rPr>
          <w:rFonts w:hint="eastAsia" w:ascii="宋体" w:hAnsi="宋体" w:cs="宋体"/>
          <w:snapToGrid w:val="0"/>
          <w:kern w:val="0"/>
          <w:sz w:val="28"/>
          <w:szCs w:val="28"/>
          <w:lang w:eastAsia="zh-CN"/>
        </w:rPr>
        <w:t>谈判响应</w:t>
      </w:r>
      <w:r>
        <w:rPr>
          <w:rFonts w:hint="eastAsia" w:ascii="宋体" w:hAnsi="宋体" w:eastAsia="宋体" w:cs="宋体"/>
          <w:snapToGrid w:val="0"/>
          <w:kern w:val="0"/>
          <w:sz w:val="28"/>
          <w:szCs w:val="28"/>
          <w:lang w:eastAsia="zh-CN"/>
        </w:rPr>
        <w:t>文件</w:t>
      </w:r>
      <w:r>
        <w:rPr>
          <w:rFonts w:hint="eastAsia" w:ascii="宋体" w:hAnsi="宋体" w:eastAsia="宋体" w:cs="宋体"/>
          <w:snapToGrid w:val="0"/>
          <w:kern w:val="0"/>
          <w:sz w:val="28"/>
          <w:szCs w:val="28"/>
        </w:rPr>
        <w:t>，未通过电子邮箱发送报名表的，作无效处理)。</w:t>
      </w:r>
    </w:p>
    <w:p w14:paraId="61EAD250">
      <w:pPr>
        <w:pStyle w:val="4"/>
        <w:spacing w:before="0" w:after="0" w:line="360" w:lineRule="auto"/>
        <w:ind w:firstLine="562" w:firstLineChars="200"/>
        <w:rPr>
          <w:rFonts w:hint="eastAsia" w:ascii="宋体" w:hAnsi="宋体" w:eastAsia="宋体" w:cs="宋体"/>
          <w:color w:val="000000"/>
          <w:sz w:val="28"/>
          <w:szCs w:val="28"/>
        </w:rPr>
      </w:pPr>
      <w:bookmarkStart w:id="46" w:name="_Toc1421190849"/>
      <w:bookmarkStart w:id="47" w:name="_Toc20989"/>
      <w:bookmarkStart w:id="48" w:name="_Toc19517"/>
      <w:bookmarkStart w:id="49" w:name="_Toc10391"/>
      <w:r>
        <w:rPr>
          <w:rFonts w:hint="eastAsia" w:ascii="宋体" w:hAnsi="宋体" w:eastAsia="宋体" w:cs="宋体"/>
          <w:color w:val="000000"/>
          <w:sz w:val="28"/>
          <w:szCs w:val="28"/>
          <w:lang w:val="en-US" w:eastAsia="zh-CN"/>
        </w:rPr>
        <w:t>五、谈判</w:t>
      </w:r>
      <w:r>
        <w:rPr>
          <w:rFonts w:hint="eastAsia" w:ascii="宋体" w:hAnsi="宋体" w:cs="宋体"/>
          <w:color w:val="000000"/>
          <w:sz w:val="28"/>
          <w:szCs w:val="28"/>
          <w:lang w:val="en-US" w:eastAsia="zh-CN"/>
        </w:rPr>
        <w:t>响应</w:t>
      </w:r>
      <w:r>
        <w:rPr>
          <w:rFonts w:hint="eastAsia" w:ascii="宋体" w:hAnsi="宋体" w:eastAsia="宋体" w:cs="宋体"/>
          <w:color w:val="000000"/>
          <w:sz w:val="28"/>
          <w:szCs w:val="28"/>
          <w:lang w:eastAsia="zh-CN"/>
        </w:rPr>
        <w:t>文件</w:t>
      </w:r>
      <w:r>
        <w:rPr>
          <w:rFonts w:hint="eastAsia" w:ascii="宋体" w:hAnsi="宋体" w:eastAsia="宋体" w:cs="宋体"/>
          <w:color w:val="000000"/>
          <w:sz w:val="28"/>
          <w:szCs w:val="28"/>
        </w:rPr>
        <w:t>要求</w:t>
      </w:r>
      <w:bookmarkEnd w:id="46"/>
      <w:bookmarkEnd w:id="47"/>
      <w:bookmarkEnd w:id="48"/>
      <w:bookmarkEnd w:id="49"/>
    </w:p>
    <w:p w14:paraId="46481BCE">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1.</w:t>
      </w:r>
      <w:r>
        <w:rPr>
          <w:rFonts w:hint="eastAsia" w:ascii="宋体" w:hAnsi="宋体" w:eastAsia="宋体" w:cs="宋体"/>
          <w:bCs/>
          <w:sz w:val="28"/>
          <w:szCs w:val="28"/>
          <w:lang w:eastAsia="zh-CN"/>
        </w:rPr>
        <w:t>供应商</w:t>
      </w:r>
      <w:r>
        <w:rPr>
          <w:rFonts w:hint="eastAsia" w:ascii="宋体" w:hAnsi="宋体" w:eastAsia="宋体" w:cs="宋体"/>
          <w:bCs/>
          <w:sz w:val="28"/>
          <w:szCs w:val="28"/>
        </w:rPr>
        <w:t>应编制</w:t>
      </w:r>
      <w:r>
        <w:rPr>
          <w:rFonts w:hint="eastAsia" w:ascii="宋体" w:hAnsi="宋体" w:cs="宋体"/>
          <w:bCs/>
          <w:sz w:val="28"/>
          <w:szCs w:val="28"/>
          <w:lang w:eastAsia="zh-CN"/>
        </w:rPr>
        <w:t>谈判响应</w:t>
      </w:r>
      <w:r>
        <w:rPr>
          <w:rFonts w:hint="eastAsia" w:ascii="宋体" w:hAnsi="宋体" w:eastAsia="宋体" w:cs="宋体"/>
          <w:bCs/>
          <w:sz w:val="28"/>
          <w:szCs w:val="28"/>
          <w:lang w:eastAsia="zh-CN"/>
        </w:rPr>
        <w:t>文件</w:t>
      </w:r>
      <w:r>
        <w:rPr>
          <w:rFonts w:hint="eastAsia" w:ascii="宋体" w:hAnsi="宋体" w:eastAsia="宋体" w:cs="宋体"/>
          <w:bCs/>
          <w:sz w:val="28"/>
          <w:szCs w:val="28"/>
        </w:rPr>
        <w:t>。</w:t>
      </w:r>
      <w:r>
        <w:rPr>
          <w:rFonts w:hint="eastAsia" w:ascii="宋体" w:hAnsi="宋体" w:cs="宋体"/>
          <w:bCs/>
          <w:sz w:val="28"/>
          <w:szCs w:val="28"/>
          <w:lang w:eastAsia="zh-CN"/>
        </w:rPr>
        <w:t>谈判响应</w:t>
      </w:r>
      <w:r>
        <w:rPr>
          <w:rFonts w:hint="eastAsia" w:ascii="宋体" w:hAnsi="宋体" w:eastAsia="宋体" w:cs="宋体"/>
          <w:bCs/>
          <w:sz w:val="28"/>
          <w:szCs w:val="28"/>
          <w:lang w:eastAsia="zh-CN"/>
        </w:rPr>
        <w:t>文件</w:t>
      </w:r>
      <w:r>
        <w:rPr>
          <w:rFonts w:hint="eastAsia" w:ascii="宋体" w:hAnsi="宋体" w:eastAsia="宋体" w:cs="宋体"/>
          <w:bCs/>
          <w:sz w:val="28"/>
          <w:szCs w:val="28"/>
        </w:rPr>
        <w:t>包括但不限于以下内容：</w:t>
      </w:r>
    </w:p>
    <w:p w14:paraId="27DD64B7">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(1)基本资料：采购项目需求调查机构报名表、营业执照复印件（加盖公章）；</w:t>
      </w:r>
    </w:p>
    <w:p w14:paraId="6C4676AE">
      <w:pPr>
        <w:spacing w:line="360" w:lineRule="auto"/>
        <w:ind w:firstLine="560" w:firstLineChars="200"/>
        <w:rPr>
          <w:rFonts w:hint="eastAsia" w:ascii="宋体" w:hAnsi="宋体" w:eastAsia="宋体" w:cs="宋体"/>
          <w:bCs/>
          <w:sz w:val="28"/>
          <w:szCs w:val="28"/>
          <w:lang w:eastAsia="zh-CN"/>
        </w:rPr>
      </w:pPr>
      <w:r>
        <w:rPr>
          <w:rFonts w:hint="eastAsia" w:ascii="宋体" w:hAnsi="宋体" w:eastAsia="宋体" w:cs="宋体"/>
          <w:bCs/>
          <w:sz w:val="28"/>
          <w:szCs w:val="28"/>
          <w:lang w:eastAsia="zh-CN"/>
        </w:rPr>
        <w:t>(2)响应资料：第五章文件格式内容；</w:t>
      </w:r>
    </w:p>
    <w:p w14:paraId="483DA850">
      <w:pPr>
        <w:spacing w:line="360" w:lineRule="auto"/>
        <w:ind w:firstLine="560" w:firstLineChars="200"/>
        <w:rPr>
          <w:rFonts w:hint="eastAsia" w:ascii="宋体" w:hAnsi="宋体" w:eastAsia="宋体" w:cs="宋体"/>
          <w:bCs/>
          <w:sz w:val="28"/>
          <w:szCs w:val="28"/>
          <w:lang w:eastAsia="zh-CN"/>
        </w:rPr>
      </w:pPr>
      <w:r>
        <w:rPr>
          <w:rFonts w:hint="eastAsia" w:ascii="宋体" w:hAnsi="宋体" w:eastAsia="宋体" w:cs="宋体"/>
          <w:bCs/>
          <w:sz w:val="28"/>
          <w:szCs w:val="28"/>
          <w:lang w:eastAsia="zh-CN"/>
        </w:rPr>
        <w:t>(3)其他响应资料：如本公司内部管理、监督制度等，格式自拟。</w:t>
      </w:r>
    </w:p>
    <w:p w14:paraId="7AACC3AD">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eastAsia="zh-CN"/>
        </w:rPr>
        <w:t>2.</w:t>
      </w:r>
      <w:r>
        <w:rPr>
          <w:rFonts w:hint="eastAsia" w:ascii="宋体" w:hAnsi="宋体" w:cs="宋体"/>
          <w:bCs/>
          <w:sz w:val="28"/>
          <w:szCs w:val="28"/>
          <w:lang w:eastAsia="zh-CN"/>
        </w:rPr>
        <w:t>谈判响应</w:t>
      </w:r>
      <w:r>
        <w:rPr>
          <w:rFonts w:hint="eastAsia" w:ascii="宋体" w:hAnsi="宋体" w:eastAsia="宋体" w:cs="宋体"/>
          <w:bCs/>
          <w:sz w:val="28"/>
          <w:szCs w:val="28"/>
          <w:lang w:eastAsia="zh-CN"/>
        </w:rPr>
        <w:t>文件必须按以上顺序编制目录，用A4幅面装订成册，正本壹份，副本</w:t>
      </w:r>
      <w:r>
        <w:rPr>
          <w:rFonts w:hint="eastAsia" w:ascii="宋体" w:hAnsi="宋体" w:cs="宋体"/>
          <w:bCs/>
          <w:sz w:val="28"/>
          <w:szCs w:val="28"/>
          <w:lang w:val="en-US" w:eastAsia="zh-CN"/>
        </w:rPr>
        <w:t>2</w:t>
      </w:r>
      <w:r>
        <w:rPr>
          <w:rFonts w:hint="eastAsia" w:ascii="宋体" w:hAnsi="宋体" w:eastAsia="宋体" w:cs="宋体"/>
          <w:bCs/>
          <w:sz w:val="28"/>
          <w:szCs w:val="28"/>
          <w:lang w:eastAsia="zh-CN"/>
        </w:rPr>
        <w:t>份，所送达的</w:t>
      </w:r>
      <w:r>
        <w:rPr>
          <w:rFonts w:hint="eastAsia" w:ascii="宋体" w:hAnsi="宋体" w:cs="宋体"/>
          <w:bCs/>
          <w:sz w:val="28"/>
          <w:szCs w:val="28"/>
          <w:lang w:eastAsia="zh-CN"/>
        </w:rPr>
        <w:t>谈判响应</w:t>
      </w:r>
      <w:r>
        <w:rPr>
          <w:rFonts w:hint="eastAsia" w:ascii="宋体" w:hAnsi="宋体" w:eastAsia="宋体" w:cs="宋体"/>
          <w:bCs/>
          <w:sz w:val="28"/>
          <w:szCs w:val="28"/>
          <w:lang w:eastAsia="zh-CN"/>
        </w:rPr>
        <w:t>文件须密封包装，</w:t>
      </w:r>
      <w:r>
        <w:rPr>
          <w:rFonts w:hint="eastAsia" w:ascii="宋体" w:hAnsi="宋体" w:eastAsia="宋体" w:cs="宋体"/>
          <w:bCs/>
          <w:sz w:val="28"/>
          <w:szCs w:val="28"/>
        </w:rPr>
        <w:t>包装外应当注明“需求调查机构</w:t>
      </w:r>
      <w:r>
        <w:rPr>
          <w:rFonts w:hint="eastAsia" w:ascii="宋体" w:hAnsi="宋体" w:eastAsia="宋体" w:cs="宋体"/>
          <w:bCs/>
          <w:sz w:val="28"/>
          <w:szCs w:val="28"/>
          <w:lang w:eastAsia="zh-CN"/>
        </w:rPr>
        <w:t>谈判</w:t>
      </w:r>
      <w:r>
        <w:rPr>
          <w:rFonts w:hint="eastAsia" w:ascii="宋体" w:hAnsi="宋体" w:cs="宋体"/>
          <w:bCs/>
          <w:sz w:val="28"/>
          <w:szCs w:val="28"/>
          <w:lang w:eastAsia="zh-CN"/>
        </w:rPr>
        <w:t>响应文件</w:t>
      </w:r>
      <w:r>
        <w:rPr>
          <w:rFonts w:hint="eastAsia" w:ascii="宋体" w:hAnsi="宋体" w:eastAsia="宋体" w:cs="宋体"/>
          <w:bCs/>
          <w:sz w:val="28"/>
          <w:szCs w:val="28"/>
        </w:rPr>
        <w:t>”字样，封口处应加盖</w:t>
      </w:r>
      <w:r>
        <w:rPr>
          <w:rFonts w:hint="eastAsia" w:ascii="宋体" w:hAnsi="宋体" w:eastAsia="宋体" w:cs="宋体"/>
          <w:bCs/>
          <w:sz w:val="28"/>
          <w:szCs w:val="28"/>
          <w:lang w:eastAsia="zh-CN"/>
        </w:rPr>
        <w:t>供应商</w:t>
      </w:r>
      <w:r>
        <w:rPr>
          <w:rFonts w:hint="eastAsia" w:ascii="宋体" w:hAnsi="宋体" w:eastAsia="宋体" w:cs="宋体"/>
          <w:bCs/>
          <w:sz w:val="28"/>
          <w:szCs w:val="28"/>
        </w:rPr>
        <w:t>公章。</w:t>
      </w:r>
    </w:p>
    <w:p w14:paraId="0188E1FB">
      <w:pPr>
        <w:pStyle w:val="4"/>
        <w:pageBreakBefore w:val="0"/>
        <w:widowControl w:val="0"/>
        <w:kinsoku/>
        <w:wordWrap/>
        <w:overflowPunct/>
        <w:topLinePunct w:val="0"/>
        <w:autoSpaceDE/>
        <w:autoSpaceDN/>
        <w:bidi w:val="0"/>
        <w:adjustRightInd/>
        <w:snapToGrid/>
        <w:spacing w:before="0" w:after="0" w:line="360" w:lineRule="auto"/>
        <w:ind w:firstLine="562" w:firstLineChars="200"/>
        <w:textAlignment w:val="auto"/>
        <w:rPr>
          <w:rFonts w:hint="eastAsia" w:ascii="宋体" w:hAnsi="宋体" w:eastAsia="宋体" w:cs="宋体"/>
          <w:color w:val="000000"/>
          <w:sz w:val="28"/>
          <w:szCs w:val="28"/>
          <w:lang w:val="en-US" w:eastAsia="zh-CN"/>
        </w:rPr>
      </w:pPr>
      <w:bookmarkStart w:id="50" w:name="_Toc8863"/>
      <w:bookmarkStart w:id="51" w:name="_Toc22660"/>
      <w:bookmarkStart w:id="52" w:name="_Toc16"/>
      <w:bookmarkStart w:id="53" w:name="_Toc49112146"/>
      <w:r>
        <w:rPr>
          <w:rFonts w:hint="eastAsia" w:ascii="宋体" w:hAnsi="宋体" w:eastAsia="宋体" w:cs="宋体"/>
          <w:color w:val="000000"/>
          <w:sz w:val="28"/>
          <w:szCs w:val="28"/>
          <w:lang w:val="en-US" w:eastAsia="zh-CN"/>
        </w:rPr>
        <w:t>六、谈判流程</w:t>
      </w:r>
      <w:bookmarkEnd w:id="50"/>
      <w:bookmarkEnd w:id="51"/>
      <w:bookmarkEnd w:id="52"/>
      <w:bookmarkEnd w:id="53"/>
    </w:p>
    <w:p w14:paraId="04B4E5CC">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1.对报名供应商进行资格性审查和符合性审查；</w:t>
      </w:r>
    </w:p>
    <w:p w14:paraId="33E9C808">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2.与通过资格性审查和符合性审查的供应商进行谈判，供应商进行二次报价</w:t>
      </w:r>
      <w:r>
        <w:rPr>
          <w:rFonts w:hint="eastAsia" w:ascii="宋体" w:hAnsi="宋体" w:eastAsia="宋体" w:cs="宋体"/>
          <w:b w:val="0"/>
          <w:bCs w:val="0"/>
          <w:color w:val="auto"/>
          <w:sz w:val="28"/>
          <w:szCs w:val="28"/>
          <w:lang w:val="en-US" w:eastAsia="zh-CN"/>
        </w:rPr>
        <w:t>，</w:t>
      </w:r>
      <w:r>
        <w:rPr>
          <w:rFonts w:hint="eastAsia" w:ascii="宋体" w:hAnsi="宋体" w:cs="宋体"/>
          <w:b w:val="0"/>
          <w:bCs w:val="0"/>
          <w:color w:val="auto"/>
          <w:sz w:val="28"/>
          <w:szCs w:val="28"/>
          <w:lang w:val="en-US" w:eastAsia="zh-CN"/>
        </w:rPr>
        <w:t>二次</w:t>
      </w:r>
      <w:r>
        <w:rPr>
          <w:rFonts w:hint="eastAsia" w:ascii="宋体" w:hAnsi="宋体" w:eastAsia="宋体" w:cs="宋体"/>
          <w:b w:val="0"/>
          <w:bCs w:val="0"/>
          <w:color w:val="auto"/>
          <w:sz w:val="28"/>
          <w:szCs w:val="28"/>
          <w:lang w:val="en-US" w:eastAsia="zh-CN"/>
        </w:rPr>
        <w:t>报价不得高于</w:t>
      </w:r>
      <w:r>
        <w:rPr>
          <w:rFonts w:hint="eastAsia" w:ascii="宋体" w:hAnsi="宋体" w:cs="宋体"/>
          <w:b w:val="0"/>
          <w:bCs w:val="0"/>
          <w:color w:val="auto"/>
          <w:sz w:val="28"/>
          <w:szCs w:val="28"/>
          <w:lang w:val="en-US" w:eastAsia="zh-CN"/>
        </w:rPr>
        <w:t>初次</w:t>
      </w:r>
      <w:r>
        <w:rPr>
          <w:rFonts w:hint="eastAsia" w:ascii="宋体" w:hAnsi="宋体" w:eastAsia="宋体" w:cs="宋体"/>
          <w:b w:val="0"/>
          <w:bCs w:val="0"/>
          <w:color w:val="auto"/>
          <w:sz w:val="28"/>
          <w:szCs w:val="28"/>
          <w:lang w:val="en-US" w:eastAsia="zh-CN"/>
        </w:rPr>
        <w:t>报价，否则将按响应无效处理</w:t>
      </w:r>
      <w:r>
        <w:rPr>
          <w:rFonts w:hint="eastAsia" w:ascii="宋体" w:hAnsi="宋体" w:cs="宋体"/>
          <w:b w:val="0"/>
          <w:bCs w:val="0"/>
          <w:color w:val="auto"/>
          <w:sz w:val="28"/>
          <w:szCs w:val="28"/>
          <w:lang w:val="en-US" w:eastAsia="zh-CN"/>
        </w:rPr>
        <w:t>；</w:t>
      </w:r>
    </w:p>
    <w:p w14:paraId="10BA858F">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3.综合评审阶段，评审采用综合评分法, 是指供应商响应文件满足谈判文件全部实质性要求，且按照评审因素的量化指标评审得分最高的供应商为成交候选人的评标方法。（最低报价不是成交的唯一依据。）</w:t>
      </w:r>
    </w:p>
    <w:p w14:paraId="6B640923">
      <w:pPr>
        <w:ind w:firstLine="560" w:firstLineChars="200"/>
        <w:rPr>
          <w:rFonts w:hint="eastAsia" w:ascii="宋体" w:hAnsi="宋体" w:eastAsia="宋体" w:cs="宋体"/>
          <w:sz w:val="28"/>
          <w:szCs w:val="28"/>
          <w:lang w:val="en-US" w:eastAsia="zh-CN"/>
        </w:rPr>
      </w:pPr>
      <w:r>
        <w:rPr>
          <w:rFonts w:hint="eastAsia" w:ascii="宋体" w:hAnsi="宋体" w:eastAsia="宋体" w:cs="宋体"/>
          <w:bCs/>
          <w:sz w:val="28"/>
          <w:szCs w:val="28"/>
          <w:lang w:val="en-US" w:eastAsia="zh-CN"/>
        </w:rPr>
        <w:t>按照自愿报名、资格性审查</w:t>
      </w:r>
      <w:r>
        <w:rPr>
          <w:rFonts w:hint="eastAsia" w:ascii="宋体" w:hAnsi="宋体" w:cs="宋体"/>
          <w:bCs/>
          <w:sz w:val="28"/>
          <w:szCs w:val="28"/>
          <w:lang w:val="en-US" w:eastAsia="zh-CN"/>
        </w:rPr>
        <w:t>和符合性审查、谈判、</w:t>
      </w:r>
      <w:r>
        <w:rPr>
          <w:rFonts w:hint="eastAsia" w:ascii="宋体" w:hAnsi="宋体" w:eastAsia="宋体" w:cs="宋体"/>
          <w:bCs/>
          <w:sz w:val="28"/>
          <w:szCs w:val="28"/>
          <w:lang w:val="en-US" w:eastAsia="zh-CN"/>
        </w:rPr>
        <w:t>综合评审、公布结果等程序确定1家入选机构</w:t>
      </w:r>
    </w:p>
    <w:p w14:paraId="5A38F653">
      <w:pPr>
        <w:pStyle w:val="4"/>
        <w:pageBreakBefore w:val="0"/>
        <w:widowControl w:val="0"/>
        <w:kinsoku/>
        <w:wordWrap/>
        <w:overflowPunct/>
        <w:topLinePunct w:val="0"/>
        <w:autoSpaceDE/>
        <w:autoSpaceDN/>
        <w:bidi w:val="0"/>
        <w:adjustRightInd/>
        <w:snapToGrid/>
        <w:spacing w:before="0" w:after="0" w:line="360" w:lineRule="auto"/>
        <w:ind w:firstLine="562" w:firstLineChars="200"/>
        <w:textAlignment w:val="auto"/>
        <w:rPr>
          <w:rFonts w:hint="eastAsia" w:ascii="宋体" w:hAnsi="宋体" w:eastAsia="宋体" w:cs="宋体"/>
          <w:color w:val="000000"/>
          <w:sz w:val="28"/>
          <w:szCs w:val="28"/>
          <w:lang w:val="en-US" w:eastAsia="zh-CN"/>
        </w:rPr>
      </w:pPr>
      <w:bookmarkStart w:id="54" w:name="_Toc2076495819"/>
      <w:bookmarkStart w:id="55" w:name="_Toc21674"/>
      <w:bookmarkStart w:id="56" w:name="_Toc23117"/>
      <w:bookmarkStart w:id="57" w:name="_Toc21670"/>
      <w:r>
        <w:rPr>
          <w:rFonts w:hint="eastAsia" w:ascii="宋体" w:hAnsi="宋体" w:eastAsia="宋体" w:cs="宋体"/>
          <w:color w:val="000000"/>
          <w:sz w:val="28"/>
          <w:szCs w:val="28"/>
          <w:lang w:val="en-US" w:eastAsia="zh-CN"/>
        </w:rPr>
        <w:t>七、本公告期限</w:t>
      </w:r>
      <w:bookmarkEnd w:id="54"/>
      <w:bookmarkEnd w:id="55"/>
      <w:bookmarkEnd w:id="56"/>
      <w:bookmarkEnd w:id="57"/>
    </w:p>
    <w:p w14:paraId="0A1A7FE8">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本公告期限为</w:t>
      </w:r>
      <w:r>
        <w:rPr>
          <w:rFonts w:hint="eastAsia" w:ascii="宋体" w:hAnsi="宋体" w:cs="宋体"/>
          <w:bCs/>
          <w:sz w:val="28"/>
          <w:szCs w:val="28"/>
          <w:lang w:val="en-US" w:eastAsia="zh-CN"/>
        </w:rPr>
        <w:t>7</w:t>
      </w:r>
      <w:r>
        <w:rPr>
          <w:rFonts w:hint="eastAsia" w:ascii="宋体" w:hAnsi="宋体" w:eastAsia="宋体" w:cs="宋体"/>
          <w:bCs/>
          <w:sz w:val="28"/>
          <w:szCs w:val="28"/>
          <w:lang w:val="en-US" w:eastAsia="zh-CN"/>
        </w:rPr>
        <w:t>个工作日，自</w:t>
      </w:r>
      <w:r>
        <w:rPr>
          <w:rFonts w:hint="eastAsia" w:ascii="仿宋" w:hAnsi="仿宋" w:eastAsia="仿宋" w:cs="仿宋"/>
          <w:bCs/>
          <w:color w:val="auto"/>
          <w:sz w:val="32"/>
          <w:szCs w:val="32"/>
          <w:u w:val="none"/>
          <w:lang w:val="en-US" w:eastAsia="zh-CN"/>
        </w:rPr>
        <w:t>2025年1月9日</w:t>
      </w:r>
      <w:r>
        <w:rPr>
          <w:rFonts w:hint="eastAsia" w:ascii="宋体" w:hAnsi="宋体" w:eastAsia="宋体" w:cs="宋体"/>
          <w:bCs/>
          <w:sz w:val="28"/>
          <w:szCs w:val="28"/>
          <w:lang w:val="en-US" w:eastAsia="zh-CN"/>
        </w:rPr>
        <w:t>至</w:t>
      </w:r>
      <w:r>
        <w:rPr>
          <w:rFonts w:hint="eastAsia" w:ascii="宋体" w:hAnsi="宋体" w:cs="宋体"/>
          <w:bCs/>
          <w:sz w:val="28"/>
          <w:szCs w:val="28"/>
          <w:lang w:val="en-US" w:eastAsia="zh-CN"/>
        </w:rPr>
        <w:t>2025</w:t>
      </w:r>
      <w:r>
        <w:rPr>
          <w:rFonts w:hint="eastAsia" w:ascii="宋体" w:hAnsi="宋体" w:eastAsia="宋体" w:cs="宋体"/>
          <w:bCs/>
          <w:sz w:val="28"/>
          <w:szCs w:val="28"/>
          <w:lang w:val="en-US" w:eastAsia="zh-CN"/>
        </w:rPr>
        <w:t>年</w:t>
      </w:r>
      <w:r>
        <w:rPr>
          <w:rFonts w:hint="eastAsia" w:ascii="宋体" w:hAnsi="宋体" w:cs="宋体"/>
          <w:bCs/>
          <w:sz w:val="28"/>
          <w:szCs w:val="28"/>
          <w:lang w:val="en-US" w:eastAsia="zh-CN"/>
        </w:rPr>
        <w:t>1</w:t>
      </w:r>
      <w:r>
        <w:rPr>
          <w:rFonts w:hint="eastAsia" w:ascii="宋体" w:hAnsi="宋体" w:eastAsia="宋体" w:cs="宋体"/>
          <w:bCs/>
          <w:sz w:val="28"/>
          <w:szCs w:val="28"/>
          <w:lang w:val="en-US" w:eastAsia="zh-CN"/>
        </w:rPr>
        <w:t xml:space="preserve">月  </w:t>
      </w:r>
      <w:r>
        <w:rPr>
          <w:rFonts w:hint="eastAsia" w:ascii="宋体" w:hAnsi="宋体" w:cs="宋体"/>
          <w:bCs/>
          <w:sz w:val="28"/>
          <w:szCs w:val="28"/>
          <w:lang w:val="en-US" w:eastAsia="zh-CN"/>
        </w:rPr>
        <w:t>17</w:t>
      </w:r>
      <w:r>
        <w:rPr>
          <w:rFonts w:hint="eastAsia" w:ascii="宋体" w:hAnsi="宋体" w:eastAsia="宋体" w:cs="宋体"/>
          <w:bCs/>
          <w:sz w:val="28"/>
          <w:szCs w:val="28"/>
          <w:lang w:val="en-US" w:eastAsia="zh-CN"/>
        </w:rPr>
        <w:t>日止。</w:t>
      </w:r>
    </w:p>
    <w:p w14:paraId="03C8BFCB">
      <w:pPr>
        <w:pStyle w:val="4"/>
        <w:pageBreakBefore w:val="0"/>
        <w:widowControl w:val="0"/>
        <w:kinsoku/>
        <w:wordWrap/>
        <w:overflowPunct/>
        <w:topLinePunct w:val="0"/>
        <w:autoSpaceDE/>
        <w:autoSpaceDN/>
        <w:bidi w:val="0"/>
        <w:adjustRightInd/>
        <w:snapToGrid/>
        <w:spacing w:before="0" w:after="0" w:line="360" w:lineRule="auto"/>
        <w:ind w:firstLine="562" w:firstLineChars="200"/>
        <w:textAlignment w:val="auto"/>
        <w:rPr>
          <w:rFonts w:hint="eastAsia" w:ascii="宋体" w:hAnsi="宋体" w:eastAsia="宋体" w:cs="宋体"/>
          <w:color w:val="000000"/>
          <w:sz w:val="28"/>
          <w:szCs w:val="28"/>
          <w:lang w:val="en-US" w:eastAsia="zh-CN"/>
        </w:rPr>
      </w:pPr>
      <w:bookmarkStart w:id="58" w:name="_Toc25293"/>
      <w:bookmarkStart w:id="59" w:name="_Toc427907527"/>
      <w:bookmarkStart w:id="60" w:name="_Toc22849"/>
      <w:bookmarkStart w:id="61" w:name="_Toc8165"/>
      <w:r>
        <w:rPr>
          <w:rFonts w:hint="eastAsia" w:ascii="宋体" w:hAnsi="宋体" w:eastAsia="宋体" w:cs="宋体"/>
          <w:color w:val="000000"/>
          <w:sz w:val="28"/>
          <w:szCs w:val="28"/>
          <w:lang w:val="en-US" w:eastAsia="zh-CN"/>
        </w:rPr>
        <w:t>八、公告发布、结果公示媒体</w:t>
      </w:r>
      <w:bookmarkEnd w:id="58"/>
      <w:bookmarkEnd w:id="59"/>
      <w:bookmarkEnd w:id="60"/>
      <w:bookmarkEnd w:id="61"/>
    </w:p>
    <w:p w14:paraId="07439F3A">
      <w:pPr>
        <w:spacing w:line="360" w:lineRule="auto"/>
        <w:ind w:firstLine="560" w:firstLineChars="20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本项目的发布、修改、变更、澄清、补充通知、结果公告在广东省监狱中心医院</w:t>
      </w:r>
      <w:r>
        <w:rPr>
          <w:rFonts w:hint="eastAsia" w:ascii="宋体" w:hAnsi="宋体" w:cs="宋体"/>
          <w:bCs/>
          <w:sz w:val="28"/>
          <w:szCs w:val="28"/>
          <w:lang w:val="en-US" w:eastAsia="zh-CN"/>
        </w:rPr>
        <w:t>门户</w:t>
      </w:r>
      <w:r>
        <w:rPr>
          <w:rFonts w:hint="eastAsia" w:ascii="宋体" w:hAnsi="宋体" w:eastAsia="宋体" w:cs="宋体"/>
          <w:bCs/>
          <w:sz w:val="28"/>
          <w:szCs w:val="28"/>
          <w:lang w:val="en-US" w:eastAsia="zh-CN"/>
        </w:rPr>
        <w:t>网站发布，并视为有效送达，不再另行通知。</w:t>
      </w:r>
    </w:p>
    <w:p w14:paraId="05733E36">
      <w:pPr>
        <w:pStyle w:val="4"/>
        <w:pageBreakBefore w:val="0"/>
        <w:widowControl w:val="0"/>
        <w:kinsoku/>
        <w:wordWrap/>
        <w:overflowPunct/>
        <w:topLinePunct w:val="0"/>
        <w:autoSpaceDE/>
        <w:autoSpaceDN/>
        <w:bidi w:val="0"/>
        <w:adjustRightInd/>
        <w:snapToGrid/>
        <w:spacing w:before="0" w:after="0" w:line="360" w:lineRule="auto"/>
        <w:ind w:firstLine="562" w:firstLineChars="200"/>
        <w:textAlignment w:val="auto"/>
        <w:rPr>
          <w:rFonts w:hint="eastAsia" w:ascii="宋体" w:hAnsi="宋体" w:eastAsia="宋体" w:cs="宋体"/>
          <w:color w:val="000000"/>
          <w:sz w:val="28"/>
          <w:szCs w:val="28"/>
          <w:lang w:val="en-US" w:eastAsia="zh-CN"/>
        </w:rPr>
      </w:pPr>
      <w:bookmarkStart w:id="62" w:name="_Toc9961"/>
      <w:bookmarkStart w:id="63" w:name="_Toc29328"/>
      <w:bookmarkStart w:id="64" w:name="_Toc32207"/>
      <w:bookmarkStart w:id="65" w:name="_Toc1827048864"/>
      <w:r>
        <w:rPr>
          <w:rFonts w:hint="eastAsia" w:ascii="宋体" w:hAnsi="宋体" w:eastAsia="宋体" w:cs="宋体"/>
          <w:color w:val="000000"/>
          <w:sz w:val="28"/>
          <w:szCs w:val="28"/>
          <w:lang w:val="en-US" w:eastAsia="zh-CN"/>
        </w:rPr>
        <w:t>九、报名截止时间</w:t>
      </w:r>
      <w:bookmarkEnd w:id="62"/>
      <w:bookmarkEnd w:id="63"/>
      <w:bookmarkEnd w:id="64"/>
      <w:bookmarkEnd w:id="65"/>
    </w:p>
    <w:p w14:paraId="4E64924A">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lang w:val="en-US" w:eastAsia="zh-CN"/>
        </w:rPr>
        <w:t xml:space="preserve"> </w:t>
      </w:r>
      <w:r>
        <w:rPr>
          <w:rFonts w:hint="eastAsia" w:ascii="宋体" w:hAnsi="宋体" w:cs="宋体"/>
          <w:bCs/>
          <w:sz w:val="28"/>
          <w:szCs w:val="28"/>
          <w:lang w:val="en-US" w:eastAsia="zh-CN"/>
        </w:rPr>
        <w:t>2025</w:t>
      </w:r>
      <w:r>
        <w:rPr>
          <w:rFonts w:hint="eastAsia" w:ascii="宋体" w:hAnsi="宋体" w:eastAsia="宋体" w:cs="宋体"/>
          <w:bCs/>
          <w:sz w:val="28"/>
          <w:szCs w:val="28"/>
          <w:lang w:val="en-US" w:eastAsia="zh-CN"/>
        </w:rPr>
        <w:t>年</w:t>
      </w:r>
      <w:r>
        <w:rPr>
          <w:rFonts w:hint="eastAsia" w:ascii="宋体" w:hAnsi="宋体" w:cs="宋体"/>
          <w:bCs/>
          <w:sz w:val="28"/>
          <w:szCs w:val="28"/>
          <w:lang w:val="en-US" w:eastAsia="zh-CN"/>
        </w:rPr>
        <w:t>1</w:t>
      </w:r>
      <w:r>
        <w:rPr>
          <w:rFonts w:hint="eastAsia" w:ascii="宋体" w:hAnsi="宋体" w:eastAsia="宋体" w:cs="宋体"/>
          <w:bCs/>
          <w:sz w:val="28"/>
          <w:szCs w:val="28"/>
          <w:lang w:val="en-US" w:eastAsia="zh-CN"/>
        </w:rPr>
        <w:t xml:space="preserve">月 </w:t>
      </w:r>
      <w:r>
        <w:rPr>
          <w:rFonts w:hint="eastAsia" w:ascii="宋体" w:hAnsi="宋体" w:cs="宋体"/>
          <w:bCs/>
          <w:sz w:val="28"/>
          <w:szCs w:val="28"/>
          <w:lang w:val="en-US" w:eastAsia="zh-CN"/>
        </w:rPr>
        <w:t>17</w:t>
      </w:r>
      <w:r>
        <w:rPr>
          <w:rFonts w:hint="eastAsia" w:ascii="宋体" w:hAnsi="宋体" w:eastAsia="宋体" w:cs="宋体"/>
          <w:bCs/>
          <w:sz w:val="28"/>
          <w:szCs w:val="28"/>
          <w:lang w:val="en-US" w:eastAsia="zh-CN"/>
        </w:rPr>
        <w:t>日</w:t>
      </w:r>
      <w:r>
        <w:rPr>
          <w:rFonts w:hint="eastAsia" w:ascii="宋体" w:hAnsi="宋体" w:eastAsia="宋体" w:cs="宋体"/>
          <w:bCs/>
          <w:color w:val="000000"/>
          <w:sz w:val="28"/>
          <w:szCs w:val="28"/>
        </w:rPr>
        <w:t>下午17:</w:t>
      </w:r>
      <w:r>
        <w:rPr>
          <w:rFonts w:hint="eastAsia" w:ascii="宋体" w:hAnsi="宋体" w:cs="宋体"/>
          <w:bCs/>
          <w:color w:val="000000"/>
          <w:sz w:val="28"/>
          <w:szCs w:val="28"/>
          <w:lang w:val="en-US" w:eastAsia="zh-CN"/>
        </w:rPr>
        <w:t>0</w:t>
      </w:r>
      <w:r>
        <w:rPr>
          <w:rFonts w:hint="eastAsia" w:ascii="宋体" w:hAnsi="宋体" w:eastAsia="宋体" w:cs="宋体"/>
          <w:bCs/>
          <w:color w:val="000000"/>
          <w:sz w:val="28"/>
          <w:szCs w:val="28"/>
        </w:rPr>
        <w:t>0（北京时间）前，逾期报名无效。</w:t>
      </w:r>
    </w:p>
    <w:p w14:paraId="1E95880D">
      <w:pPr>
        <w:pStyle w:val="4"/>
        <w:pageBreakBefore w:val="0"/>
        <w:widowControl w:val="0"/>
        <w:kinsoku/>
        <w:wordWrap/>
        <w:overflowPunct/>
        <w:topLinePunct w:val="0"/>
        <w:autoSpaceDE/>
        <w:autoSpaceDN/>
        <w:bidi w:val="0"/>
        <w:adjustRightInd/>
        <w:snapToGrid/>
        <w:spacing w:before="0" w:after="0" w:line="360" w:lineRule="auto"/>
        <w:ind w:firstLine="562" w:firstLineChars="200"/>
        <w:textAlignment w:val="auto"/>
        <w:rPr>
          <w:rFonts w:hint="eastAsia" w:ascii="宋体" w:hAnsi="宋体" w:eastAsia="宋体" w:cs="宋体"/>
          <w:color w:val="000000"/>
          <w:sz w:val="28"/>
          <w:szCs w:val="28"/>
          <w:lang w:val="en-US" w:eastAsia="zh-CN"/>
        </w:rPr>
      </w:pPr>
      <w:bookmarkStart w:id="66" w:name="_Toc24790"/>
      <w:bookmarkStart w:id="67" w:name="_Toc6169"/>
      <w:bookmarkStart w:id="68" w:name="_Toc691112315"/>
      <w:bookmarkStart w:id="69" w:name="_Toc5158"/>
      <w:r>
        <w:rPr>
          <w:rFonts w:hint="eastAsia" w:ascii="宋体" w:hAnsi="宋体" w:eastAsia="宋体" w:cs="宋体"/>
          <w:color w:val="000000"/>
          <w:sz w:val="28"/>
          <w:szCs w:val="28"/>
          <w:lang w:val="en-US" w:eastAsia="zh-CN"/>
        </w:rPr>
        <w:t>十、</w:t>
      </w:r>
      <w:r>
        <w:rPr>
          <w:rFonts w:hint="eastAsia" w:ascii="宋体" w:hAnsi="宋体" w:cs="宋体"/>
          <w:color w:val="000000"/>
          <w:sz w:val="28"/>
          <w:szCs w:val="28"/>
          <w:lang w:val="en-US" w:eastAsia="zh-CN"/>
        </w:rPr>
        <w:t>谈判</w:t>
      </w:r>
      <w:r>
        <w:rPr>
          <w:rFonts w:hint="eastAsia" w:ascii="宋体" w:hAnsi="宋体" w:eastAsia="宋体" w:cs="宋体"/>
          <w:color w:val="000000"/>
          <w:sz w:val="28"/>
          <w:szCs w:val="28"/>
          <w:lang w:val="en-US" w:eastAsia="zh-CN"/>
        </w:rPr>
        <w:t>文件递交时间</w:t>
      </w:r>
      <w:bookmarkEnd w:id="66"/>
      <w:bookmarkEnd w:id="67"/>
      <w:bookmarkEnd w:id="68"/>
      <w:bookmarkEnd w:id="69"/>
    </w:p>
    <w:p w14:paraId="0BC2FEAA">
      <w:pPr>
        <w:spacing w:line="360" w:lineRule="auto"/>
        <w:ind w:firstLine="560" w:firstLineChars="200"/>
        <w:rPr>
          <w:rFonts w:hint="eastAsia" w:ascii="宋体" w:hAnsi="宋体" w:eastAsia="宋体" w:cs="宋体"/>
          <w:bCs/>
          <w:color w:val="000000"/>
          <w:sz w:val="28"/>
          <w:szCs w:val="28"/>
        </w:rPr>
      </w:pPr>
      <w:r>
        <w:rPr>
          <w:rFonts w:hint="eastAsia" w:ascii="宋体" w:hAnsi="宋体" w:cs="宋体"/>
          <w:bCs/>
          <w:sz w:val="28"/>
          <w:szCs w:val="28"/>
          <w:lang w:val="en-US" w:eastAsia="zh-CN"/>
        </w:rPr>
        <w:t>2025</w:t>
      </w:r>
      <w:r>
        <w:rPr>
          <w:rFonts w:hint="eastAsia" w:ascii="宋体" w:hAnsi="宋体" w:eastAsia="宋体" w:cs="宋体"/>
          <w:bCs/>
          <w:sz w:val="28"/>
          <w:szCs w:val="28"/>
          <w:lang w:val="en-US" w:eastAsia="zh-CN"/>
        </w:rPr>
        <w:t>年</w:t>
      </w:r>
      <w:r>
        <w:rPr>
          <w:rFonts w:hint="eastAsia" w:ascii="宋体" w:hAnsi="宋体" w:cs="宋体"/>
          <w:bCs/>
          <w:sz w:val="28"/>
          <w:szCs w:val="28"/>
          <w:lang w:val="en-US" w:eastAsia="zh-CN"/>
        </w:rPr>
        <w:t>1</w:t>
      </w:r>
      <w:r>
        <w:rPr>
          <w:rFonts w:hint="eastAsia" w:ascii="宋体" w:hAnsi="宋体" w:eastAsia="宋体" w:cs="宋体"/>
          <w:bCs/>
          <w:sz w:val="28"/>
          <w:szCs w:val="28"/>
          <w:lang w:val="en-US" w:eastAsia="zh-CN"/>
        </w:rPr>
        <w:t>月</w:t>
      </w:r>
      <w:r>
        <w:rPr>
          <w:rFonts w:hint="eastAsia" w:ascii="宋体" w:hAnsi="宋体" w:cs="宋体"/>
          <w:bCs/>
          <w:color w:val="000000"/>
          <w:sz w:val="28"/>
          <w:szCs w:val="28"/>
          <w:lang w:val="en-US" w:eastAsia="zh-CN"/>
        </w:rPr>
        <w:t>20</w:t>
      </w:r>
      <w:r>
        <w:rPr>
          <w:rFonts w:hint="eastAsia" w:ascii="宋体" w:hAnsi="宋体" w:eastAsia="宋体" w:cs="宋体"/>
          <w:bCs/>
          <w:color w:val="000000"/>
          <w:sz w:val="28"/>
          <w:szCs w:val="28"/>
        </w:rPr>
        <w:t>日</w:t>
      </w:r>
      <w:r>
        <w:rPr>
          <w:rFonts w:hint="eastAsia" w:ascii="宋体" w:hAnsi="宋体" w:cs="宋体"/>
          <w:bCs/>
          <w:color w:val="000000"/>
          <w:sz w:val="28"/>
          <w:szCs w:val="28"/>
          <w:lang w:eastAsia="zh-CN"/>
        </w:rPr>
        <w:t>上</w:t>
      </w:r>
      <w:r>
        <w:rPr>
          <w:rFonts w:hint="eastAsia" w:ascii="宋体" w:hAnsi="宋体" w:eastAsia="宋体" w:cs="宋体"/>
          <w:bCs/>
          <w:color w:val="000000"/>
          <w:sz w:val="28"/>
          <w:szCs w:val="28"/>
        </w:rPr>
        <w:t>午</w:t>
      </w:r>
      <w:r>
        <w:rPr>
          <w:rFonts w:hint="eastAsia" w:ascii="宋体" w:hAnsi="宋体" w:cs="宋体"/>
          <w:bCs/>
          <w:color w:val="000000"/>
          <w:sz w:val="28"/>
          <w:szCs w:val="28"/>
          <w:lang w:val="en-US" w:eastAsia="zh-CN"/>
        </w:rPr>
        <w:t>9</w:t>
      </w:r>
      <w:r>
        <w:rPr>
          <w:rFonts w:hint="eastAsia" w:ascii="宋体" w:hAnsi="宋体" w:eastAsia="宋体" w:cs="宋体"/>
          <w:bCs/>
          <w:color w:val="000000"/>
          <w:sz w:val="28"/>
          <w:szCs w:val="28"/>
        </w:rPr>
        <w:t>:</w:t>
      </w:r>
      <w:r>
        <w:rPr>
          <w:rFonts w:hint="eastAsia" w:ascii="宋体" w:hAnsi="宋体" w:cs="宋体"/>
          <w:bCs/>
          <w:color w:val="000000"/>
          <w:sz w:val="28"/>
          <w:szCs w:val="28"/>
          <w:lang w:val="en-US" w:eastAsia="zh-CN"/>
        </w:rPr>
        <w:t>0</w:t>
      </w:r>
      <w:r>
        <w:rPr>
          <w:rFonts w:hint="eastAsia" w:ascii="宋体" w:hAnsi="宋体" w:eastAsia="宋体" w:cs="宋体"/>
          <w:bCs/>
          <w:color w:val="000000"/>
          <w:sz w:val="28"/>
          <w:szCs w:val="28"/>
        </w:rPr>
        <w:t>0（北京时间）前送达，逾期无效。</w:t>
      </w:r>
    </w:p>
    <w:p w14:paraId="40BAF07D">
      <w:pPr>
        <w:pStyle w:val="4"/>
        <w:pageBreakBefore w:val="0"/>
        <w:widowControl w:val="0"/>
        <w:kinsoku/>
        <w:wordWrap/>
        <w:overflowPunct/>
        <w:topLinePunct w:val="0"/>
        <w:autoSpaceDE/>
        <w:autoSpaceDN/>
        <w:bidi w:val="0"/>
        <w:adjustRightInd/>
        <w:snapToGrid/>
        <w:spacing w:before="0" w:after="0" w:line="360" w:lineRule="auto"/>
        <w:ind w:firstLine="562" w:firstLineChars="200"/>
        <w:textAlignment w:val="auto"/>
        <w:rPr>
          <w:rFonts w:hint="eastAsia" w:ascii="宋体" w:hAnsi="宋体" w:eastAsia="宋体" w:cs="宋体"/>
          <w:color w:val="000000"/>
          <w:sz w:val="28"/>
          <w:szCs w:val="28"/>
          <w:lang w:val="en-US" w:eastAsia="zh-CN"/>
        </w:rPr>
      </w:pPr>
      <w:bookmarkStart w:id="70" w:name="_Toc18690"/>
      <w:bookmarkStart w:id="71" w:name="_Toc20042"/>
      <w:bookmarkStart w:id="72" w:name="_Toc32400"/>
      <w:bookmarkStart w:id="73" w:name="_Toc782255836"/>
      <w:r>
        <w:rPr>
          <w:rFonts w:hint="eastAsia" w:ascii="宋体" w:hAnsi="宋体" w:eastAsia="宋体" w:cs="宋体"/>
          <w:color w:val="000000"/>
          <w:sz w:val="28"/>
          <w:szCs w:val="28"/>
          <w:lang w:val="en-US" w:eastAsia="zh-CN"/>
        </w:rPr>
        <w:t>十一、联系事项</w:t>
      </w:r>
      <w:bookmarkEnd w:id="70"/>
      <w:bookmarkEnd w:id="71"/>
      <w:bookmarkEnd w:id="72"/>
      <w:bookmarkEnd w:id="73"/>
    </w:p>
    <w:p w14:paraId="46959CFC">
      <w:pPr>
        <w:spacing w:line="360" w:lineRule="auto"/>
        <w:ind w:firstLine="560" w:firstLineChars="200"/>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rPr>
        <w:t>收件地址：</w:t>
      </w:r>
      <w:r>
        <w:rPr>
          <w:rFonts w:hint="eastAsia" w:ascii="宋体" w:hAnsi="宋体" w:cs="宋体"/>
          <w:bCs/>
          <w:color w:val="000000"/>
          <w:sz w:val="28"/>
          <w:szCs w:val="28"/>
          <w:lang w:eastAsia="zh-CN"/>
        </w:rPr>
        <w:t>广州市白云区石井石潭西路</w:t>
      </w:r>
      <w:r>
        <w:rPr>
          <w:rFonts w:hint="eastAsia" w:ascii="宋体" w:hAnsi="宋体" w:cs="宋体"/>
          <w:bCs/>
          <w:color w:val="000000"/>
          <w:sz w:val="28"/>
          <w:szCs w:val="28"/>
          <w:lang w:val="en-US" w:eastAsia="zh-CN"/>
        </w:rPr>
        <w:t>88号（广东省监狱中心医院）</w:t>
      </w:r>
    </w:p>
    <w:p w14:paraId="6ED2899D">
      <w:pPr>
        <w:spacing w:line="360" w:lineRule="auto"/>
        <w:ind w:firstLine="560" w:firstLineChars="200"/>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rPr>
        <w:t>联系电话：</w:t>
      </w:r>
      <w:r>
        <w:rPr>
          <w:rFonts w:hint="eastAsia" w:ascii="宋体" w:hAnsi="宋体" w:cs="宋体"/>
          <w:bCs/>
          <w:color w:val="000000"/>
          <w:sz w:val="28"/>
          <w:szCs w:val="28"/>
          <w:lang w:val="en-US" w:eastAsia="zh-CN"/>
        </w:rPr>
        <w:t>020-86417983</w:t>
      </w:r>
      <w:r>
        <w:rPr>
          <w:rFonts w:hint="eastAsia" w:ascii="宋体" w:hAnsi="宋体" w:eastAsia="宋体" w:cs="宋体"/>
          <w:bCs/>
          <w:color w:val="000000"/>
          <w:sz w:val="28"/>
          <w:szCs w:val="28"/>
          <w:lang w:val="en-US" w:eastAsia="zh-CN"/>
        </w:rPr>
        <w:t xml:space="preserve"> </w:t>
      </w:r>
    </w:p>
    <w:p w14:paraId="0738639B">
      <w:pPr>
        <w:spacing w:line="360" w:lineRule="auto"/>
        <w:ind w:firstLine="560" w:firstLineChars="200"/>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rPr>
        <w:t>监督部门：</w:t>
      </w:r>
      <w:r>
        <w:rPr>
          <w:rFonts w:hint="eastAsia" w:ascii="宋体" w:hAnsi="宋体" w:cs="宋体"/>
          <w:bCs/>
          <w:color w:val="000000"/>
          <w:sz w:val="28"/>
          <w:szCs w:val="28"/>
          <w:lang w:val="en-US" w:eastAsia="zh-CN"/>
        </w:rPr>
        <w:t>020-86417983</w:t>
      </w:r>
      <w:r>
        <w:rPr>
          <w:rFonts w:hint="eastAsia" w:ascii="宋体" w:hAnsi="宋体" w:eastAsia="宋体" w:cs="宋体"/>
          <w:bCs/>
          <w:color w:val="000000"/>
          <w:sz w:val="28"/>
          <w:szCs w:val="28"/>
          <w:lang w:val="en-US" w:eastAsia="zh-CN"/>
        </w:rPr>
        <w:t xml:space="preserve">  </w:t>
      </w:r>
    </w:p>
    <w:p w14:paraId="4BF9623F">
      <w:pPr>
        <w:pStyle w:val="4"/>
        <w:spacing w:before="0" w:after="0" w:line="360" w:lineRule="auto"/>
        <w:jc w:val="center"/>
        <w:rPr>
          <w:rFonts w:hint="eastAsia" w:ascii="宋体" w:hAnsi="宋体" w:eastAsia="宋体" w:cs="宋体"/>
          <w:color w:val="000000"/>
          <w:sz w:val="40"/>
          <w:szCs w:val="40"/>
        </w:rPr>
      </w:pPr>
      <w:r>
        <w:rPr>
          <w:rFonts w:hint="eastAsia" w:ascii="宋体" w:hAnsi="宋体" w:eastAsia="宋体" w:cs="宋体"/>
          <w:bCs w:val="0"/>
          <w:color w:val="000000"/>
          <w:sz w:val="24"/>
          <w:szCs w:val="24"/>
        </w:rPr>
        <w:br w:type="page"/>
      </w:r>
      <w:bookmarkStart w:id="74" w:name="_Toc495569503"/>
      <w:bookmarkStart w:id="75" w:name="_Toc495264388"/>
      <w:bookmarkStart w:id="76" w:name="_Toc495308574"/>
      <w:bookmarkStart w:id="77" w:name="_Toc15867"/>
      <w:bookmarkStart w:id="78" w:name="_Toc631624980"/>
      <w:bookmarkStart w:id="79" w:name="_Toc27203"/>
      <w:bookmarkStart w:id="80" w:name="_Toc12303"/>
      <w:bookmarkStart w:id="81" w:name="_Toc24060"/>
      <w:bookmarkStart w:id="82" w:name="_Toc37245276"/>
      <w:bookmarkStart w:id="83" w:name="_Toc46308527"/>
      <w:bookmarkStart w:id="84" w:name="_Toc101843124"/>
      <w:bookmarkStart w:id="85" w:name="_Toc37663391"/>
      <w:bookmarkStart w:id="86" w:name="_Toc37569519"/>
      <w:bookmarkStart w:id="87" w:name="_Toc50276195"/>
      <w:bookmarkStart w:id="88" w:name="_Toc98035088"/>
      <w:bookmarkStart w:id="89" w:name="_Toc98579010"/>
      <w:bookmarkStart w:id="90" w:name="_Toc101775124"/>
      <w:bookmarkStart w:id="91" w:name="_Toc37331080"/>
      <w:bookmarkStart w:id="92" w:name="_Toc50276156"/>
      <w:bookmarkStart w:id="93" w:name="_Toc101951257"/>
      <w:bookmarkStart w:id="94" w:name="_Toc40762370"/>
      <w:bookmarkStart w:id="95" w:name="_Toc37581420"/>
      <w:bookmarkStart w:id="96" w:name="_Toc37331038"/>
      <w:bookmarkStart w:id="97" w:name="_Toc403491565"/>
      <w:bookmarkStart w:id="98" w:name="_Toc37245277"/>
      <w:bookmarkStart w:id="99" w:name="_Toc98580292"/>
      <w:bookmarkStart w:id="100" w:name="_Toc101771371"/>
      <w:bookmarkStart w:id="101" w:name="_Toc98579609"/>
      <w:bookmarkStart w:id="102" w:name="_Toc98579068"/>
      <w:bookmarkStart w:id="103" w:name="_Toc46308683"/>
      <w:bookmarkStart w:id="104" w:name="_Toc401575143"/>
      <w:bookmarkStart w:id="105" w:name="_Toc175644388"/>
      <w:r>
        <w:rPr>
          <w:rFonts w:hint="eastAsia" w:ascii="宋体" w:hAnsi="宋体" w:eastAsia="宋体" w:cs="宋体"/>
          <w:color w:val="000000"/>
          <w:sz w:val="32"/>
          <w:szCs w:val="32"/>
        </w:rPr>
        <w:t xml:space="preserve">第二章  </w:t>
      </w:r>
      <w:bookmarkEnd w:id="74"/>
      <w:bookmarkEnd w:id="75"/>
      <w:bookmarkEnd w:id="76"/>
      <w:r>
        <w:rPr>
          <w:rFonts w:hint="eastAsia" w:ascii="宋体" w:hAnsi="宋体" w:eastAsia="宋体" w:cs="宋体"/>
          <w:color w:val="000000"/>
          <w:sz w:val="32"/>
          <w:szCs w:val="32"/>
        </w:rPr>
        <w:t>用户需求书</w:t>
      </w:r>
      <w:bookmarkEnd w:id="77"/>
      <w:bookmarkEnd w:id="78"/>
      <w:bookmarkEnd w:id="79"/>
      <w:bookmarkEnd w:id="80"/>
      <w:bookmarkEnd w:id="81"/>
    </w:p>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14:paraId="0C1FBAD8">
      <w:pPr>
        <w:spacing w:line="360" w:lineRule="auto"/>
        <w:ind w:firstLine="562" w:firstLineChars="200"/>
        <w:rPr>
          <w:rFonts w:hint="eastAsia" w:ascii="宋体" w:hAnsi="宋体" w:eastAsia="宋体" w:cs="宋体"/>
          <w:b/>
          <w:bCs w:val="0"/>
          <w:sz w:val="28"/>
          <w:szCs w:val="28"/>
        </w:rPr>
      </w:pPr>
      <w:bookmarkStart w:id="106" w:name="_Toc403491560"/>
      <w:bookmarkStart w:id="107" w:name="_Toc175644385"/>
      <w:bookmarkStart w:id="108" w:name="_Toc623"/>
      <w:bookmarkStart w:id="109" w:name="_Toc41884682"/>
      <w:bookmarkStart w:id="110" w:name="_Toc24938"/>
      <w:bookmarkStart w:id="111" w:name="_Toc46308679"/>
      <w:bookmarkStart w:id="112" w:name="_Toc3179_WPSOffice_Level2"/>
      <w:bookmarkStart w:id="113" w:name="_Toc23649"/>
      <w:bookmarkStart w:id="114" w:name="_Toc42394652"/>
      <w:bookmarkStart w:id="115" w:name="_Toc101951241"/>
      <w:bookmarkStart w:id="116" w:name="_Toc11860"/>
      <w:bookmarkStart w:id="117" w:name="_Toc42313150"/>
      <w:bookmarkStart w:id="118" w:name="_Toc5741"/>
      <w:bookmarkStart w:id="119" w:name="_Toc98580273"/>
      <w:bookmarkStart w:id="120" w:name="_Toc401575138"/>
      <w:bookmarkStart w:id="121" w:name="_Toc11922"/>
      <w:bookmarkStart w:id="122" w:name="_Toc525322207"/>
      <w:bookmarkStart w:id="123" w:name="_Toc16017"/>
      <w:bookmarkStart w:id="124" w:name="_Toc25586"/>
      <w:bookmarkStart w:id="125" w:name="_Toc101775108"/>
      <w:bookmarkStart w:id="126" w:name="_Toc98579049"/>
      <w:bookmarkStart w:id="127" w:name="_Toc41723912"/>
      <w:bookmarkStart w:id="128" w:name="_Toc46308523"/>
      <w:bookmarkStart w:id="129" w:name="_Toc101843108"/>
      <w:bookmarkStart w:id="130" w:name="_Toc98035084"/>
      <w:bookmarkStart w:id="131" w:name="_Toc101771355"/>
      <w:bookmarkStart w:id="132" w:name="_Toc42394495"/>
      <w:bookmarkStart w:id="133" w:name="_Toc98579590"/>
      <w:bookmarkStart w:id="134" w:name="_Toc98578991"/>
      <w:r>
        <w:rPr>
          <w:rFonts w:hint="eastAsia" w:ascii="宋体" w:hAnsi="宋体" w:eastAsia="宋体" w:cs="宋体"/>
          <w:b/>
          <w:bCs w:val="0"/>
          <w:sz w:val="28"/>
          <w:szCs w:val="28"/>
        </w:rPr>
        <w:t>一、项目概述</w:t>
      </w:r>
    </w:p>
    <w:p w14:paraId="21EE724A">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1.</w:t>
      </w:r>
      <w:r>
        <w:rPr>
          <w:rFonts w:hint="eastAsia" w:ascii="宋体" w:hAnsi="宋体" w:eastAsia="宋体" w:cs="宋体"/>
          <w:snapToGrid w:val="0"/>
          <w:kern w:val="0"/>
          <w:sz w:val="28"/>
          <w:szCs w:val="28"/>
        </w:rPr>
        <w:t>项目内容：拟</w:t>
      </w:r>
      <w:r>
        <w:rPr>
          <w:rFonts w:hint="eastAsia" w:ascii="宋体" w:hAnsi="宋体" w:eastAsia="宋体" w:cs="宋体"/>
          <w:snapToGrid w:val="0"/>
          <w:kern w:val="0"/>
          <w:sz w:val="28"/>
          <w:szCs w:val="28"/>
          <w:lang w:val="en-US" w:eastAsia="zh-CN"/>
        </w:rPr>
        <w:t>谈判</w:t>
      </w:r>
      <w:r>
        <w:rPr>
          <w:rFonts w:hint="eastAsia" w:ascii="宋体" w:hAnsi="宋体" w:eastAsia="宋体" w:cs="宋体"/>
          <w:snapToGrid w:val="0"/>
          <w:kern w:val="0"/>
          <w:sz w:val="28"/>
          <w:szCs w:val="28"/>
        </w:rPr>
        <w:t>采购</w:t>
      </w:r>
      <w:r>
        <w:rPr>
          <w:rFonts w:hint="eastAsia" w:ascii="宋体" w:hAnsi="宋体" w:eastAsia="宋体" w:cs="宋体"/>
          <w:b w:val="0"/>
          <w:bCs w:val="0"/>
          <w:snapToGrid w:val="0"/>
          <w:kern w:val="0"/>
          <w:sz w:val="28"/>
          <w:szCs w:val="28"/>
          <w:lang w:val="en-US" w:eastAsia="zh-CN"/>
        </w:rPr>
        <w:t>1家</w:t>
      </w:r>
      <w:r>
        <w:rPr>
          <w:rFonts w:hint="eastAsia" w:ascii="宋体" w:hAnsi="宋体" w:eastAsia="宋体" w:cs="宋体"/>
          <w:snapToGrid w:val="0"/>
          <w:kern w:val="0"/>
          <w:sz w:val="28"/>
          <w:szCs w:val="28"/>
        </w:rPr>
        <w:t>需求调查机构承担广东省监狱中心医院采购项目的需求调查</w:t>
      </w:r>
      <w:r>
        <w:rPr>
          <w:rFonts w:hint="eastAsia" w:ascii="宋体" w:hAnsi="宋体" w:cs="宋体"/>
          <w:snapToGrid w:val="0"/>
          <w:kern w:val="0"/>
          <w:sz w:val="28"/>
          <w:szCs w:val="28"/>
          <w:lang w:eastAsia="zh-CN"/>
        </w:rPr>
        <w:t>服务</w:t>
      </w:r>
      <w:r>
        <w:rPr>
          <w:rFonts w:hint="eastAsia" w:ascii="宋体" w:hAnsi="宋体" w:eastAsia="宋体" w:cs="宋体"/>
          <w:snapToGrid w:val="0"/>
          <w:kern w:val="0"/>
          <w:sz w:val="28"/>
          <w:szCs w:val="28"/>
        </w:rPr>
        <w:t>。</w:t>
      </w:r>
    </w:p>
    <w:p w14:paraId="3B1FBC34">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2.</w:t>
      </w:r>
      <w:r>
        <w:rPr>
          <w:rFonts w:hint="eastAsia" w:ascii="宋体" w:hAnsi="宋体" w:eastAsia="宋体" w:cs="宋体"/>
          <w:snapToGrid w:val="0"/>
          <w:kern w:val="0"/>
          <w:sz w:val="28"/>
          <w:szCs w:val="28"/>
        </w:rPr>
        <w:t>服务范围：</w:t>
      </w:r>
    </w:p>
    <w:p w14:paraId="5DC2DE1A">
      <w:pPr>
        <w:spacing w:line="360" w:lineRule="auto"/>
        <w:ind w:firstLine="560" w:firstLineChars="200"/>
        <w:rPr>
          <w:rFonts w:hint="eastAsia" w:ascii="宋体" w:hAnsi="宋体" w:eastAsia="宋体" w:cs="宋体"/>
          <w:snapToGrid w:val="0"/>
          <w:color w:val="auto"/>
          <w:kern w:val="0"/>
          <w:sz w:val="28"/>
          <w:szCs w:val="28"/>
        </w:rPr>
      </w:pPr>
      <w:r>
        <w:rPr>
          <w:rFonts w:hint="eastAsia" w:ascii="宋体" w:hAnsi="宋体" w:eastAsia="宋体" w:cs="宋体"/>
          <w:bCs/>
          <w:color w:val="auto"/>
          <w:sz w:val="28"/>
          <w:szCs w:val="28"/>
        </w:rPr>
        <w:t>①</w:t>
      </w:r>
      <w:r>
        <w:rPr>
          <w:rFonts w:hint="eastAsia" w:ascii="宋体" w:hAnsi="宋体" w:eastAsia="宋体" w:cs="宋体"/>
          <w:snapToGrid w:val="0"/>
          <w:color w:val="auto"/>
          <w:kern w:val="0"/>
          <w:sz w:val="28"/>
          <w:szCs w:val="28"/>
          <w:lang w:eastAsia="zh-CN"/>
        </w:rPr>
        <w:t>采购单位</w:t>
      </w:r>
      <w:r>
        <w:rPr>
          <w:rFonts w:hint="eastAsia" w:ascii="宋体" w:hAnsi="宋体" w:eastAsia="宋体" w:cs="宋体"/>
          <w:snapToGrid w:val="0"/>
          <w:color w:val="auto"/>
          <w:kern w:val="0"/>
          <w:sz w:val="28"/>
          <w:szCs w:val="28"/>
        </w:rPr>
        <w:t>政府采购限额以上的货物、服务、工程采购项目且属于《政府采购需求管理办法》（财库</w:t>
      </w:r>
      <w:r>
        <w:rPr>
          <w:rFonts w:hint="eastAsia" w:ascii="宋体" w:hAnsi="宋体" w:eastAsia="宋体" w:cs="宋体"/>
          <w:bCs/>
          <w:color w:val="auto"/>
          <w:sz w:val="28"/>
          <w:szCs w:val="28"/>
        </w:rPr>
        <w:t>〔2021〕22</w:t>
      </w:r>
      <w:r>
        <w:rPr>
          <w:rFonts w:hint="eastAsia" w:ascii="宋体" w:hAnsi="宋体" w:eastAsia="宋体" w:cs="宋体"/>
          <w:snapToGrid w:val="0"/>
          <w:color w:val="auto"/>
          <w:kern w:val="0"/>
          <w:sz w:val="28"/>
          <w:szCs w:val="28"/>
        </w:rPr>
        <w:t>号）第十一条规定应当开展</w:t>
      </w:r>
      <w:r>
        <w:rPr>
          <w:rFonts w:hint="eastAsia" w:ascii="宋体" w:hAnsi="宋体" w:cs="宋体"/>
          <w:snapToGrid w:val="0"/>
          <w:color w:val="auto"/>
          <w:kern w:val="0"/>
          <w:sz w:val="28"/>
          <w:szCs w:val="28"/>
          <w:lang w:eastAsia="zh-CN"/>
        </w:rPr>
        <w:t>需</w:t>
      </w:r>
      <w:r>
        <w:rPr>
          <w:rFonts w:hint="eastAsia" w:ascii="宋体" w:hAnsi="宋体" w:eastAsia="宋体" w:cs="宋体"/>
          <w:snapToGrid w:val="0"/>
          <w:color w:val="auto"/>
          <w:kern w:val="0"/>
          <w:sz w:val="28"/>
          <w:szCs w:val="28"/>
        </w:rPr>
        <w:t>求调查的采购项目。</w:t>
      </w:r>
    </w:p>
    <w:p w14:paraId="2235BE2B">
      <w:pPr>
        <w:spacing w:line="360" w:lineRule="auto"/>
        <w:ind w:firstLine="560" w:firstLineChars="200"/>
        <w:rPr>
          <w:rFonts w:hint="eastAsia" w:ascii="宋体" w:hAnsi="宋体" w:eastAsia="宋体" w:cs="宋体"/>
          <w:snapToGrid w:val="0"/>
          <w:color w:val="auto"/>
          <w:kern w:val="0"/>
          <w:sz w:val="28"/>
          <w:szCs w:val="28"/>
        </w:rPr>
      </w:pPr>
      <w:r>
        <w:rPr>
          <w:rFonts w:hint="eastAsia" w:ascii="宋体" w:hAnsi="宋体" w:eastAsia="宋体" w:cs="宋体"/>
          <w:bCs/>
          <w:color w:val="auto"/>
          <w:sz w:val="28"/>
          <w:szCs w:val="28"/>
        </w:rPr>
        <w:t>②</w:t>
      </w:r>
      <w:r>
        <w:rPr>
          <w:rFonts w:hint="eastAsia" w:ascii="宋体" w:hAnsi="宋体" w:eastAsia="宋体" w:cs="宋体"/>
          <w:snapToGrid w:val="0"/>
          <w:color w:val="auto"/>
          <w:kern w:val="0"/>
          <w:sz w:val="28"/>
          <w:szCs w:val="28"/>
          <w:lang w:eastAsia="zh-CN"/>
        </w:rPr>
        <w:t>采购单位</w:t>
      </w:r>
      <w:r>
        <w:rPr>
          <w:rFonts w:hint="eastAsia" w:ascii="宋体" w:hAnsi="宋体" w:eastAsia="宋体" w:cs="宋体"/>
          <w:snapToGrid w:val="0"/>
          <w:color w:val="auto"/>
          <w:kern w:val="0"/>
          <w:sz w:val="28"/>
          <w:szCs w:val="28"/>
        </w:rPr>
        <w:t>认为需要开展需求调查的其他项目。</w:t>
      </w:r>
      <w:r>
        <w:rPr>
          <w:rFonts w:hint="eastAsia" w:ascii="宋体" w:hAnsi="宋体" w:eastAsia="宋体" w:cs="宋体"/>
          <w:snapToGrid w:val="0"/>
          <w:color w:val="auto"/>
          <w:kern w:val="0"/>
          <w:sz w:val="28"/>
          <w:szCs w:val="28"/>
          <w:lang w:eastAsia="zh-CN"/>
        </w:rPr>
        <w:t>采购单位</w:t>
      </w:r>
      <w:r>
        <w:rPr>
          <w:rFonts w:hint="eastAsia" w:ascii="宋体" w:hAnsi="宋体" w:eastAsia="宋体" w:cs="宋体"/>
          <w:snapToGrid w:val="0"/>
          <w:color w:val="auto"/>
          <w:kern w:val="0"/>
          <w:sz w:val="28"/>
          <w:szCs w:val="28"/>
        </w:rPr>
        <w:t>的采购项目规模不均匀，委托时间分布不均匀。</w:t>
      </w:r>
    </w:p>
    <w:p w14:paraId="3F49F695">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3.</w:t>
      </w:r>
      <w:r>
        <w:rPr>
          <w:rFonts w:hint="eastAsia" w:ascii="宋体" w:hAnsi="宋体" w:eastAsia="宋体" w:cs="宋体"/>
          <w:snapToGrid w:val="0"/>
          <w:kern w:val="0"/>
          <w:sz w:val="28"/>
          <w:szCs w:val="28"/>
        </w:rPr>
        <w:t>服务期限：</w:t>
      </w:r>
      <w:r>
        <w:rPr>
          <w:rFonts w:hint="eastAsia" w:ascii="宋体" w:hAnsi="宋体" w:eastAsia="宋体" w:cs="宋体"/>
          <w:snapToGrid w:val="0"/>
          <w:kern w:val="0"/>
          <w:sz w:val="28"/>
          <w:szCs w:val="28"/>
          <w:lang w:eastAsia="zh-CN"/>
        </w:rPr>
        <w:t>谈判</w:t>
      </w:r>
      <w:r>
        <w:rPr>
          <w:rFonts w:hint="eastAsia" w:ascii="宋体" w:hAnsi="宋体" w:eastAsia="宋体" w:cs="宋体"/>
          <w:snapToGrid w:val="0"/>
          <w:kern w:val="0"/>
          <w:sz w:val="28"/>
          <w:szCs w:val="28"/>
        </w:rPr>
        <w:t>结果</w:t>
      </w:r>
      <w:r>
        <w:rPr>
          <w:rFonts w:hint="eastAsia" w:ascii="宋体" w:hAnsi="宋体" w:cs="宋体"/>
          <w:snapToGrid w:val="0"/>
          <w:kern w:val="0"/>
          <w:sz w:val="28"/>
          <w:szCs w:val="28"/>
          <w:lang w:eastAsia="zh-CN"/>
        </w:rPr>
        <w:t>两</w:t>
      </w:r>
      <w:r>
        <w:rPr>
          <w:rFonts w:hint="eastAsia" w:ascii="宋体" w:hAnsi="宋体" w:eastAsia="宋体" w:cs="宋体"/>
          <w:snapToGrid w:val="0"/>
          <w:kern w:val="0"/>
          <w:sz w:val="28"/>
          <w:szCs w:val="28"/>
        </w:rPr>
        <w:t>年有效，服务协议一年一签。</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对</w:t>
      </w:r>
      <w:r>
        <w:rPr>
          <w:rFonts w:hint="eastAsia" w:ascii="宋体" w:hAnsi="宋体" w:eastAsia="宋体" w:cs="宋体"/>
          <w:snapToGrid w:val="0"/>
          <w:kern w:val="0"/>
          <w:sz w:val="28"/>
          <w:szCs w:val="28"/>
          <w:lang w:eastAsia="zh-CN"/>
        </w:rPr>
        <w:t>成交供应商</w:t>
      </w:r>
      <w:r>
        <w:rPr>
          <w:rFonts w:hint="eastAsia" w:ascii="宋体" w:hAnsi="宋体" w:eastAsia="宋体" w:cs="宋体"/>
          <w:snapToGrid w:val="0"/>
          <w:kern w:val="0"/>
          <w:sz w:val="28"/>
          <w:szCs w:val="28"/>
        </w:rPr>
        <w:t>的服务质量进行年度综合考核，如一年服务期满未达到年度综合考核要求，则终止协议。每个年度服务期满，如</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对服务期内服务内容、服务标准、代理服务费费率产生调整，</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有权重新</w:t>
      </w:r>
      <w:r>
        <w:rPr>
          <w:rFonts w:hint="eastAsia" w:ascii="宋体" w:hAnsi="宋体" w:eastAsia="宋体" w:cs="宋体"/>
          <w:snapToGrid w:val="0"/>
          <w:kern w:val="0"/>
          <w:sz w:val="28"/>
          <w:szCs w:val="28"/>
          <w:lang w:eastAsia="zh-CN"/>
        </w:rPr>
        <w:t>谈判</w:t>
      </w:r>
      <w:r>
        <w:rPr>
          <w:rFonts w:hint="eastAsia" w:ascii="宋体" w:hAnsi="宋体" w:eastAsia="宋体" w:cs="宋体"/>
          <w:snapToGrid w:val="0"/>
          <w:kern w:val="0"/>
          <w:sz w:val="28"/>
          <w:szCs w:val="28"/>
        </w:rPr>
        <w:t>，</w:t>
      </w:r>
      <w:r>
        <w:rPr>
          <w:rFonts w:hint="eastAsia" w:ascii="宋体" w:hAnsi="宋体" w:eastAsia="宋体" w:cs="宋体"/>
          <w:snapToGrid w:val="0"/>
          <w:kern w:val="0"/>
          <w:sz w:val="28"/>
          <w:szCs w:val="28"/>
          <w:lang w:eastAsia="zh-CN"/>
        </w:rPr>
        <w:t>成交供应商</w:t>
      </w:r>
      <w:r>
        <w:rPr>
          <w:rFonts w:hint="eastAsia" w:ascii="宋体" w:hAnsi="宋体" w:eastAsia="宋体" w:cs="宋体"/>
          <w:snapToGrid w:val="0"/>
          <w:kern w:val="0"/>
          <w:sz w:val="28"/>
          <w:szCs w:val="28"/>
        </w:rPr>
        <w:t>须无条件接受，服务协议自然终止。</w:t>
      </w:r>
    </w:p>
    <w:p w14:paraId="790FA2FE">
      <w:pPr>
        <w:spacing w:line="360" w:lineRule="auto"/>
        <w:ind w:firstLine="560" w:firstLineChars="200"/>
        <w:rPr>
          <w:rFonts w:hint="eastAsia" w:ascii="宋体" w:hAnsi="宋体" w:eastAsia="宋体" w:cs="宋体"/>
          <w:bCs/>
          <w:sz w:val="28"/>
          <w:szCs w:val="28"/>
        </w:rPr>
      </w:pPr>
      <w:r>
        <w:rPr>
          <w:rFonts w:hint="eastAsia" w:ascii="宋体" w:hAnsi="宋体" w:eastAsia="宋体" w:cs="宋体"/>
          <w:snapToGrid w:val="0"/>
          <w:kern w:val="0"/>
          <w:sz w:val="28"/>
          <w:szCs w:val="28"/>
        </w:rPr>
        <w:t>在服务期内，若</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或上级主管部门有新规定，按新规定执行。</w:t>
      </w:r>
      <w:r>
        <w:rPr>
          <w:rFonts w:hint="eastAsia" w:ascii="宋体" w:hAnsi="宋体" w:eastAsia="宋体" w:cs="宋体"/>
          <w:bCs/>
          <w:sz w:val="28"/>
          <w:szCs w:val="28"/>
        </w:rPr>
        <w:t xml:space="preserve">   </w:t>
      </w:r>
    </w:p>
    <w:p w14:paraId="05E37666">
      <w:pPr>
        <w:spacing w:line="360" w:lineRule="auto"/>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二、服务要求</w:t>
      </w:r>
    </w:p>
    <w:p w14:paraId="71C40933">
      <w:pPr>
        <w:spacing w:line="360" w:lineRule="auto"/>
        <w:ind w:firstLine="560" w:firstLineChars="200"/>
        <w:rPr>
          <w:rFonts w:hint="eastAsia" w:ascii="宋体" w:hAnsi="宋体" w:eastAsia="宋体" w:cs="宋体"/>
          <w:b w:val="0"/>
          <w:bCs/>
          <w:snapToGrid w:val="0"/>
          <w:kern w:val="0"/>
          <w:sz w:val="28"/>
          <w:szCs w:val="28"/>
        </w:rPr>
      </w:pPr>
      <w:r>
        <w:rPr>
          <w:rFonts w:hint="eastAsia" w:ascii="宋体" w:hAnsi="宋体" w:eastAsia="宋体" w:cs="宋体"/>
          <w:b w:val="0"/>
          <w:bCs/>
          <w:sz w:val="28"/>
          <w:szCs w:val="28"/>
        </w:rPr>
        <w:t>1.</w:t>
      </w:r>
      <w:r>
        <w:rPr>
          <w:rFonts w:hint="eastAsia" w:ascii="宋体" w:hAnsi="宋体" w:eastAsia="宋体" w:cs="宋体"/>
          <w:b w:val="0"/>
          <w:bCs/>
          <w:snapToGrid w:val="0"/>
          <w:kern w:val="0"/>
          <w:sz w:val="28"/>
          <w:szCs w:val="28"/>
        </w:rPr>
        <w:t xml:space="preserve">服务内容 </w:t>
      </w:r>
    </w:p>
    <w:p w14:paraId="62F4C6A1">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lang w:eastAsia="zh-CN"/>
        </w:rPr>
        <w:t>成交供应商</w:t>
      </w:r>
      <w:r>
        <w:rPr>
          <w:rFonts w:hint="eastAsia" w:ascii="宋体" w:hAnsi="宋体" w:eastAsia="宋体" w:cs="宋体"/>
          <w:snapToGrid w:val="0"/>
          <w:kern w:val="0"/>
          <w:sz w:val="28"/>
          <w:szCs w:val="28"/>
        </w:rPr>
        <w:t>依据政府采购需求管理办法等相关法律法规以及</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相关管理制度，结合</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的项目要求为其提供需求调查服务，具体包括但不限于如下内容：</w:t>
      </w:r>
    </w:p>
    <w:p w14:paraId="28037FDA">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1.1.</w:t>
      </w:r>
      <w:r>
        <w:rPr>
          <w:rFonts w:hint="eastAsia" w:ascii="宋体" w:hAnsi="宋体" w:eastAsia="宋体" w:cs="宋体"/>
          <w:snapToGrid w:val="0"/>
          <w:kern w:val="0"/>
          <w:sz w:val="28"/>
          <w:szCs w:val="28"/>
        </w:rPr>
        <w:t>通过咨询、论证、问卷调查等方式开展需求调查；</w:t>
      </w:r>
    </w:p>
    <w:p w14:paraId="72690752">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1.2.</w:t>
      </w:r>
      <w:r>
        <w:rPr>
          <w:rFonts w:hint="eastAsia" w:ascii="宋体" w:hAnsi="宋体" w:eastAsia="宋体" w:cs="宋体"/>
          <w:snapToGrid w:val="0"/>
          <w:kern w:val="0"/>
          <w:sz w:val="28"/>
          <w:szCs w:val="28"/>
        </w:rPr>
        <w:t>了解相关产业发展、市场供给；</w:t>
      </w:r>
    </w:p>
    <w:p w14:paraId="58E65038">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1.3.</w:t>
      </w:r>
      <w:r>
        <w:rPr>
          <w:rFonts w:hint="eastAsia" w:ascii="宋体" w:hAnsi="宋体" w:eastAsia="宋体" w:cs="宋体"/>
          <w:snapToGrid w:val="0"/>
          <w:kern w:val="0"/>
          <w:sz w:val="28"/>
          <w:szCs w:val="28"/>
        </w:rPr>
        <w:t>了解同类采购项目历史成交信息，可能涉及的运行维护、升级更新、备品备件、耗材等后续采购，以及其他相关情况；</w:t>
      </w:r>
    </w:p>
    <w:p w14:paraId="11E76B32">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1.4.</w:t>
      </w:r>
      <w:r>
        <w:rPr>
          <w:rFonts w:hint="eastAsia" w:ascii="宋体" w:hAnsi="宋体" w:eastAsia="宋体" w:cs="宋体"/>
          <w:snapToGrid w:val="0"/>
          <w:kern w:val="0"/>
          <w:sz w:val="28"/>
          <w:szCs w:val="28"/>
        </w:rPr>
        <w:t xml:space="preserve">面向市场主体开展需求调查时，选择的调查对象一般不少于 </w:t>
      </w:r>
      <w:r>
        <w:rPr>
          <w:rFonts w:hint="eastAsia" w:ascii="宋体" w:hAnsi="宋体" w:eastAsia="宋体" w:cs="宋体"/>
          <w:bCs/>
          <w:sz w:val="28"/>
          <w:szCs w:val="28"/>
        </w:rPr>
        <w:t xml:space="preserve">3 </w:t>
      </w:r>
      <w:r>
        <w:rPr>
          <w:rFonts w:hint="eastAsia" w:ascii="宋体" w:hAnsi="宋体" w:eastAsia="宋体" w:cs="宋体"/>
          <w:snapToGrid w:val="0"/>
          <w:kern w:val="0"/>
          <w:sz w:val="28"/>
          <w:szCs w:val="28"/>
        </w:rPr>
        <w:t>个，并应当具有代表性；</w:t>
      </w:r>
    </w:p>
    <w:p w14:paraId="05C2E5ED">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1.5.</w:t>
      </w:r>
      <w:r>
        <w:rPr>
          <w:rFonts w:hint="eastAsia" w:ascii="宋体" w:hAnsi="宋体" w:eastAsia="宋体" w:cs="宋体"/>
          <w:snapToGrid w:val="0"/>
          <w:kern w:val="0"/>
          <w:sz w:val="28"/>
          <w:szCs w:val="28"/>
        </w:rPr>
        <w:t>项目论证前提交项目需求书，包含技术要求及商务要求；</w:t>
      </w:r>
    </w:p>
    <w:p w14:paraId="085EC547">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1.6.</w:t>
      </w:r>
      <w:r>
        <w:rPr>
          <w:rFonts w:hint="eastAsia" w:ascii="宋体" w:hAnsi="宋体" w:eastAsia="宋体" w:cs="宋体"/>
          <w:snapToGrid w:val="0"/>
          <w:kern w:val="0"/>
          <w:sz w:val="28"/>
          <w:szCs w:val="28"/>
        </w:rPr>
        <w:t>提交调研报告，报告应该包括项目背景、标的相关产业发展情况、采购标的的市场技术或者服务水平、市场供给及供应情况、价格情况、可能涉及的运行维护、升级更新、备品备件、耗材等后续采购情况、同类采购项目历史成交用户信息及成交情况、调研方法、调研范围和对象、调研过程记录、调研结论及采购建议；</w:t>
      </w:r>
    </w:p>
    <w:p w14:paraId="7F221046">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1.7.</w:t>
      </w:r>
      <w:r>
        <w:rPr>
          <w:rFonts w:hint="eastAsia" w:ascii="宋体" w:hAnsi="宋体" w:eastAsia="宋体" w:cs="宋体"/>
          <w:snapToGrid w:val="0"/>
          <w:kern w:val="0"/>
          <w:sz w:val="28"/>
          <w:szCs w:val="28"/>
        </w:rPr>
        <w:t>提交的调查报告需通过</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内部评审，同一个项目两次未能通过评审的，</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将有权收回该项目的委托；</w:t>
      </w:r>
    </w:p>
    <w:p w14:paraId="19AEF07F">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1.8.</w:t>
      </w:r>
      <w:r>
        <w:rPr>
          <w:rFonts w:hint="eastAsia" w:ascii="宋体" w:hAnsi="宋体" w:eastAsia="宋体" w:cs="宋体"/>
          <w:snapToGrid w:val="0"/>
          <w:kern w:val="0"/>
          <w:sz w:val="28"/>
          <w:szCs w:val="28"/>
        </w:rPr>
        <w:t>办理与调查工作有关的其他事宜；</w:t>
      </w:r>
    </w:p>
    <w:p w14:paraId="07A9CF3E">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1.9.</w:t>
      </w:r>
      <w:r>
        <w:rPr>
          <w:rFonts w:hint="eastAsia" w:ascii="宋体" w:hAnsi="宋体" w:eastAsia="宋体" w:cs="宋体"/>
          <w:snapToGrid w:val="0"/>
          <w:kern w:val="0"/>
          <w:sz w:val="28"/>
          <w:szCs w:val="28"/>
        </w:rPr>
        <w:t>承担需求调查工作内容所涉及的所有费用，如发布调研公告费用、信息费、编制调研的相关工本、资料费、咨询论证专家费、交通、差旅费及劳务费等调查过程中发生的一切费用。</w:t>
      </w:r>
    </w:p>
    <w:p w14:paraId="58876B4B">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2.</w:t>
      </w:r>
      <w:r>
        <w:rPr>
          <w:rFonts w:hint="eastAsia" w:ascii="宋体" w:hAnsi="宋体" w:eastAsia="宋体" w:cs="宋体"/>
          <w:snapToGrid w:val="0"/>
          <w:kern w:val="0"/>
          <w:sz w:val="28"/>
          <w:szCs w:val="28"/>
        </w:rPr>
        <w:t>服务响应时间</w:t>
      </w:r>
    </w:p>
    <w:p w14:paraId="2C779805">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2.1.</w:t>
      </w:r>
      <w:r>
        <w:rPr>
          <w:rFonts w:hint="eastAsia" w:ascii="宋体" w:hAnsi="宋体" w:eastAsia="宋体" w:cs="宋体"/>
          <w:snapToGrid w:val="0"/>
          <w:kern w:val="0"/>
          <w:sz w:val="28"/>
          <w:szCs w:val="28"/>
        </w:rPr>
        <w:t>承接委托阶段：</w:t>
      </w:r>
      <w:r>
        <w:rPr>
          <w:rFonts w:hint="eastAsia" w:ascii="宋体" w:hAnsi="宋体" w:eastAsia="宋体" w:cs="宋体"/>
          <w:snapToGrid w:val="0"/>
          <w:kern w:val="0"/>
          <w:sz w:val="28"/>
          <w:szCs w:val="28"/>
          <w:lang w:eastAsia="zh-CN"/>
        </w:rPr>
        <w:t>成交供应商</w:t>
      </w:r>
      <w:r>
        <w:rPr>
          <w:rFonts w:hint="eastAsia" w:ascii="宋体" w:hAnsi="宋体" w:eastAsia="宋体" w:cs="宋体"/>
          <w:snapToGrid w:val="0"/>
          <w:kern w:val="0"/>
          <w:sz w:val="28"/>
          <w:szCs w:val="28"/>
        </w:rPr>
        <w:t>接到</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委托后，</w:t>
      </w:r>
      <w:r>
        <w:rPr>
          <w:rFonts w:hint="eastAsia" w:ascii="宋体" w:hAnsi="宋体" w:eastAsia="宋体" w:cs="宋体"/>
          <w:bCs/>
          <w:sz w:val="28"/>
          <w:szCs w:val="28"/>
        </w:rPr>
        <w:t>2</w:t>
      </w:r>
      <w:r>
        <w:rPr>
          <w:rFonts w:hint="eastAsia" w:ascii="宋体" w:hAnsi="宋体" w:eastAsia="宋体" w:cs="宋体"/>
          <w:snapToGrid w:val="0"/>
          <w:kern w:val="0"/>
          <w:sz w:val="28"/>
          <w:szCs w:val="28"/>
        </w:rPr>
        <w:t>个工作日内提交调查计划。</w:t>
      </w:r>
      <w:r>
        <w:rPr>
          <w:rFonts w:hint="eastAsia" w:ascii="宋体" w:hAnsi="宋体" w:eastAsia="宋体" w:cs="宋体"/>
          <w:snapToGrid w:val="0"/>
          <w:kern w:val="0"/>
          <w:sz w:val="28"/>
          <w:szCs w:val="28"/>
          <w:lang w:eastAsia="zh-CN"/>
        </w:rPr>
        <w:t>成交供应商</w:t>
      </w:r>
      <w:r>
        <w:rPr>
          <w:rFonts w:hint="eastAsia" w:ascii="宋体" w:hAnsi="宋体" w:eastAsia="宋体" w:cs="宋体"/>
          <w:snapToGrid w:val="0"/>
          <w:kern w:val="0"/>
          <w:sz w:val="28"/>
          <w:szCs w:val="28"/>
        </w:rPr>
        <w:t>应指定专门项目经办人负责与</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的对接及协调工作；</w:t>
      </w:r>
    </w:p>
    <w:p w14:paraId="3A01E9FB">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2.2.</w:t>
      </w:r>
      <w:r>
        <w:rPr>
          <w:rFonts w:hint="eastAsia" w:ascii="宋体" w:hAnsi="宋体" w:eastAsia="宋体" w:cs="宋体"/>
          <w:snapToGrid w:val="0"/>
          <w:kern w:val="0"/>
          <w:sz w:val="28"/>
          <w:szCs w:val="28"/>
        </w:rPr>
        <w:t>了解需求阶段：</w:t>
      </w:r>
      <w:r>
        <w:rPr>
          <w:rFonts w:hint="eastAsia" w:ascii="宋体" w:hAnsi="宋体" w:eastAsia="宋体" w:cs="宋体"/>
          <w:snapToGrid w:val="0"/>
          <w:kern w:val="0"/>
          <w:sz w:val="28"/>
          <w:szCs w:val="28"/>
          <w:lang w:eastAsia="zh-CN"/>
        </w:rPr>
        <w:t>成交供应商</w:t>
      </w:r>
      <w:r>
        <w:rPr>
          <w:rFonts w:hint="eastAsia" w:ascii="宋体" w:hAnsi="宋体" w:eastAsia="宋体" w:cs="宋体"/>
          <w:snapToGrid w:val="0"/>
          <w:kern w:val="0"/>
          <w:sz w:val="28"/>
          <w:szCs w:val="28"/>
        </w:rPr>
        <w:t>应在</w:t>
      </w:r>
      <w:r>
        <w:rPr>
          <w:rFonts w:hint="eastAsia" w:ascii="宋体" w:hAnsi="宋体" w:eastAsia="宋体" w:cs="宋体"/>
          <w:bCs/>
          <w:sz w:val="28"/>
          <w:szCs w:val="28"/>
        </w:rPr>
        <w:t>3</w:t>
      </w:r>
      <w:r>
        <w:rPr>
          <w:rFonts w:hint="eastAsia" w:ascii="宋体" w:hAnsi="宋体" w:eastAsia="宋体" w:cs="宋体"/>
          <w:snapToGrid w:val="0"/>
          <w:kern w:val="0"/>
          <w:sz w:val="28"/>
          <w:szCs w:val="28"/>
        </w:rPr>
        <w:t>个工作日内了解采购需求，确认开展需求调查的方式、方法、目标等。</w:t>
      </w:r>
    </w:p>
    <w:p w14:paraId="4E82D47C">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2.3.</w:t>
      </w:r>
      <w:r>
        <w:rPr>
          <w:rFonts w:hint="eastAsia" w:ascii="宋体" w:hAnsi="宋体" w:eastAsia="宋体" w:cs="宋体"/>
          <w:snapToGrid w:val="0"/>
          <w:kern w:val="0"/>
          <w:sz w:val="28"/>
          <w:szCs w:val="28"/>
        </w:rPr>
        <w:t>开展需求调查阶段：</w:t>
      </w:r>
      <w:r>
        <w:rPr>
          <w:rFonts w:hint="eastAsia" w:ascii="宋体" w:hAnsi="宋体" w:eastAsia="宋体" w:cs="宋体"/>
          <w:snapToGrid w:val="0"/>
          <w:kern w:val="0"/>
          <w:sz w:val="28"/>
          <w:szCs w:val="28"/>
          <w:lang w:eastAsia="zh-CN"/>
        </w:rPr>
        <w:t>成交供应商</w:t>
      </w:r>
      <w:r>
        <w:rPr>
          <w:rFonts w:hint="eastAsia" w:ascii="宋体" w:hAnsi="宋体" w:eastAsia="宋体" w:cs="宋体"/>
          <w:snapToGrid w:val="0"/>
          <w:kern w:val="0"/>
          <w:sz w:val="28"/>
          <w:szCs w:val="28"/>
        </w:rPr>
        <w:t>应在了解采购需求后</w:t>
      </w:r>
      <w:r>
        <w:rPr>
          <w:rFonts w:hint="eastAsia" w:ascii="宋体" w:hAnsi="宋体" w:eastAsia="宋体" w:cs="宋体"/>
          <w:bCs/>
          <w:sz w:val="28"/>
          <w:szCs w:val="28"/>
        </w:rPr>
        <w:t>，10</w:t>
      </w:r>
      <w:r>
        <w:rPr>
          <w:rFonts w:hint="eastAsia" w:ascii="宋体" w:hAnsi="宋体" w:eastAsia="宋体" w:cs="宋体"/>
          <w:snapToGrid w:val="0"/>
          <w:kern w:val="0"/>
          <w:sz w:val="28"/>
          <w:szCs w:val="28"/>
        </w:rPr>
        <w:t>个工作日完成需求调查。</w:t>
      </w:r>
    </w:p>
    <w:p w14:paraId="6013FA43">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2.4.</w:t>
      </w:r>
      <w:r>
        <w:rPr>
          <w:rFonts w:hint="eastAsia" w:ascii="宋体" w:hAnsi="宋体" w:eastAsia="宋体" w:cs="宋体"/>
          <w:snapToGrid w:val="0"/>
          <w:kern w:val="0"/>
          <w:sz w:val="28"/>
          <w:szCs w:val="28"/>
        </w:rPr>
        <w:t>提交调查报告初稿：在开展需求调查完成后，</w:t>
      </w:r>
      <w:r>
        <w:rPr>
          <w:rFonts w:hint="eastAsia" w:ascii="宋体" w:hAnsi="宋体" w:eastAsia="宋体" w:cs="宋体"/>
          <w:bCs/>
          <w:sz w:val="28"/>
          <w:szCs w:val="28"/>
        </w:rPr>
        <w:t>3</w:t>
      </w:r>
      <w:r>
        <w:rPr>
          <w:rFonts w:hint="eastAsia" w:ascii="宋体" w:hAnsi="宋体" w:eastAsia="宋体" w:cs="宋体"/>
          <w:snapToGrid w:val="0"/>
          <w:kern w:val="0"/>
          <w:sz w:val="28"/>
          <w:szCs w:val="28"/>
        </w:rPr>
        <w:t>个工作日内提交调查报告初稿。如</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有修改的意见，应</w:t>
      </w:r>
      <w:r>
        <w:rPr>
          <w:rFonts w:hint="eastAsia" w:ascii="宋体" w:hAnsi="宋体" w:eastAsia="宋体" w:cs="宋体"/>
          <w:bCs/>
          <w:sz w:val="28"/>
          <w:szCs w:val="28"/>
        </w:rPr>
        <w:t>3</w:t>
      </w:r>
      <w:r>
        <w:rPr>
          <w:rFonts w:hint="eastAsia" w:ascii="宋体" w:hAnsi="宋体" w:eastAsia="宋体" w:cs="宋体"/>
          <w:snapToGrid w:val="0"/>
          <w:kern w:val="0"/>
          <w:sz w:val="28"/>
          <w:szCs w:val="28"/>
        </w:rPr>
        <w:t>个工作日内完成修改。</w:t>
      </w:r>
    </w:p>
    <w:p w14:paraId="50CAB36E">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2.5.</w:t>
      </w:r>
      <w:r>
        <w:rPr>
          <w:rFonts w:hint="eastAsia" w:ascii="宋体" w:hAnsi="宋体" w:eastAsia="宋体" w:cs="宋体"/>
          <w:snapToGrid w:val="0"/>
          <w:kern w:val="0"/>
          <w:sz w:val="28"/>
          <w:szCs w:val="28"/>
        </w:rPr>
        <w:t>调查完成时间不超具体项目委托协议要求。</w:t>
      </w:r>
    </w:p>
    <w:p w14:paraId="4FB26BEE">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注：</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有权结合</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实际采购管理要求对上述服务时间进行调整。</w:t>
      </w:r>
    </w:p>
    <w:p w14:paraId="249212F7">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3.</w:t>
      </w:r>
      <w:r>
        <w:rPr>
          <w:rFonts w:hint="eastAsia" w:ascii="宋体" w:hAnsi="宋体" w:eastAsia="宋体" w:cs="宋体"/>
          <w:snapToGrid w:val="0"/>
          <w:kern w:val="0"/>
          <w:sz w:val="28"/>
          <w:szCs w:val="28"/>
        </w:rPr>
        <w:t>服务人员配置</w:t>
      </w:r>
    </w:p>
    <w:p w14:paraId="7B563C44">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★3.1.</w:t>
      </w:r>
      <w:r>
        <w:rPr>
          <w:rFonts w:hint="eastAsia" w:ascii="宋体" w:hAnsi="宋体" w:eastAsia="宋体" w:cs="宋体"/>
          <w:snapToGrid w:val="0"/>
          <w:kern w:val="0"/>
          <w:sz w:val="28"/>
          <w:szCs w:val="28"/>
          <w:lang w:eastAsia="zh-CN"/>
        </w:rPr>
        <w:t>供应商</w:t>
      </w:r>
      <w:r>
        <w:rPr>
          <w:rFonts w:hint="eastAsia" w:ascii="宋体" w:hAnsi="宋体" w:eastAsia="宋体" w:cs="宋体"/>
          <w:snapToGrid w:val="0"/>
          <w:kern w:val="0"/>
          <w:sz w:val="28"/>
          <w:szCs w:val="28"/>
        </w:rPr>
        <w:t>应指定专人负责与</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的对接及总协调。拟派本项目的团队成员应</w:t>
      </w:r>
      <w:r>
        <w:rPr>
          <w:rFonts w:hint="eastAsia" w:ascii="宋体" w:hAnsi="宋体" w:cs="宋体"/>
          <w:snapToGrid w:val="0"/>
          <w:kern w:val="0"/>
          <w:sz w:val="28"/>
          <w:szCs w:val="28"/>
          <w:lang w:eastAsia="zh-CN"/>
        </w:rPr>
        <w:t>至少</w:t>
      </w:r>
      <w:r>
        <w:rPr>
          <w:rFonts w:hint="eastAsia" w:ascii="宋体" w:hAnsi="宋体" w:eastAsia="宋体" w:cs="宋体"/>
          <w:snapToGrid w:val="0"/>
          <w:kern w:val="0"/>
          <w:sz w:val="28"/>
          <w:szCs w:val="28"/>
        </w:rPr>
        <w:t>包括：项目负责人</w:t>
      </w:r>
      <w:r>
        <w:rPr>
          <w:rFonts w:hint="eastAsia" w:ascii="宋体" w:hAnsi="宋体" w:eastAsia="宋体" w:cs="宋体"/>
          <w:bCs/>
          <w:sz w:val="28"/>
          <w:szCs w:val="28"/>
        </w:rPr>
        <w:t>1</w:t>
      </w:r>
      <w:r>
        <w:rPr>
          <w:rFonts w:hint="eastAsia" w:ascii="宋体" w:hAnsi="宋体" w:eastAsia="宋体" w:cs="宋体"/>
          <w:snapToGrid w:val="0"/>
          <w:kern w:val="0"/>
          <w:sz w:val="28"/>
          <w:szCs w:val="28"/>
        </w:rPr>
        <w:t>人，项目经办人</w:t>
      </w:r>
      <w:r>
        <w:rPr>
          <w:rFonts w:hint="eastAsia" w:ascii="宋体" w:hAnsi="宋体" w:eastAsia="宋体" w:cs="宋体"/>
          <w:bCs/>
          <w:sz w:val="28"/>
          <w:szCs w:val="28"/>
        </w:rPr>
        <w:t>3</w:t>
      </w:r>
      <w:r>
        <w:rPr>
          <w:rFonts w:hint="eastAsia" w:ascii="宋体" w:hAnsi="宋体" w:eastAsia="宋体" w:cs="宋体"/>
          <w:snapToGrid w:val="0"/>
          <w:kern w:val="0"/>
          <w:sz w:val="28"/>
          <w:szCs w:val="28"/>
        </w:rPr>
        <w:t>人。项目负责人需负责项目的总体协调工作，参与重大项目的调查、审核项目的调查报告、处理需求调查中出现的问题等；项目经办人直接与</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经办人对接，负责具体的项目调查工作。上述</w:t>
      </w:r>
      <w:r>
        <w:rPr>
          <w:rFonts w:hint="eastAsia" w:ascii="宋体" w:hAnsi="宋体" w:cs="宋体"/>
          <w:bCs/>
          <w:sz w:val="28"/>
          <w:szCs w:val="28"/>
          <w:lang w:eastAsia="zh-CN"/>
        </w:rPr>
        <w:t>人员</w:t>
      </w:r>
      <w:r>
        <w:rPr>
          <w:rFonts w:hint="eastAsia" w:ascii="宋体" w:hAnsi="宋体" w:eastAsia="宋体" w:cs="宋体"/>
          <w:snapToGrid w:val="0"/>
          <w:kern w:val="0"/>
          <w:sz w:val="28"/>
          <w:szCs w:val="28"/>
        </w:rPr>
        <w:t>不能重复，</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有权根据项目实施情况，要求</w:t>
      </w:r>
      <w:r>
        <w:rPr>
          <w:rFonts w:hint="eastAsia" w:ascii="宋体" w:hAnsi="宋体" w:eastAsia="宋体" w:cs="宋体"/>
          <w:snapToGrid w:val="0"/>
          <w:kern w:val="0"/>
          <w:sz w:val="28"/>
          <w:szCs w:val="28"/>
          <w:lang w:eastAsia="zh-CN"/>
        </w:rPr>
        <w:t>成交供应商</w:t>
      </w:r>
      <w:r>
        <w:rPr>
          <w:rFonts w:hint="eastAsia" w:ascii="宋体" w:hAnsi="宋体" w:eastAsia="宋体" w:cs="宋体"/>
          <w:snapToGrid w:val="0"/>
          <w:kern w:val="0"/>
          <w:sz w:val="28"/>
          <w:szCs w:val="28"/>
        </w:rPr>
        <w:t>增派项目经办人。</w:t>
      </w:r>
    </w:p>
    <w:p w14:paraId="551C8AF8">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w:t>
      </w:r>
      <w:r>
        <w:rPr>
          <w:rFonts w:hint="eastAsia" w:ascii="宋体" w:hAnsi="宋体" w:eastAsia="宋体" w:cs="宋体"/>
          <w:bCs/>
          <w:sz w:val="28"/>
          <w:szCs w:val="28"/>
        </w:rPr>
        <w:t>3.2.</w:t>
      </w:r>
      <w:r>
        <w:rPr>
          <w:rFonts w:hint="eastAsia" w:ascii="宋体" w:hAnsi="宋体" w:eastAsia="宋体" w:cs="宋体"/>
          <w:snapToGrid w:val="0"/>
          <w:kern w:val="0"/>
          <w:sz w:val="28"/>
          <w:szCs w:val="28"/>
        </w:rPr>
        <w:t>在服务期间，</w:t>
      </w:r>
      <w:r>
        <w:rPr>
          <w:rFonts w:hint="eastAsia" w:ascii="宋体" w:hAnsi="宋体" w:eastAsia="宋体" w:cs="宋体"/>
          <w:snapToGrid w:val="0"/>
          <w:kern w:val="0"/>
          <w:sz w:val="28"/>
          <w:szCs w:val="28"/>
          <w:lang w:eastAsia="zh-CN"/>
        </w:rPr>
        <w:t>成交供应商</w:t>
      </w:r>
      <w:r>
        <w:rPr>
          <w:rFonts w:hint="eastAsia" w:ascii="宋体" w:hAnsi="宋体" w:eastAsia="宋体" w:cs="宋体"/>
          <w:snapToGrid w:val="0"/>
          <w:kern w:val="0"/>
          <w:sz w:val="28"/>
          <w:szCs w:val="28"/>
        </w:rPr>
        <w:t>团队成员必须与</w:t>
      </w:r>
      <w:r>
        <w:rPr>
          <w:rFonts w:hint="eastAsia" w:ascii="宋体" w:hAnsi="宋体" w:cs="宋体"/>
          <w:snapToGrid w:val="0"/>
          <w:kern w:val="0"/>
          <w:sz w:val="28"/>
          <w:szCs w:val="28"/>
          <w:lang w:eastAsia="zh-CN"/>
        </w:rPr>
        <w:t>谈判</w:t>
      </w:r>
      <w:r>
        <w:rPr>
          <w:rFonts w:hint="eastAsia" w:ascii="宋体" w:hAnsi="宋体" w:eastAsia="宋体" w:cs="宋体"/>
          <w:snapToGrid w:val="0"/>
          <w:kern w:val="0"/>
          <w:sz w:val="28"/>
          <w:szCs w:val="28"/>
          <w:lang w:eastAsia="zh-CN"/>
        </w:rPr>
        <w:t>文件</w:t>
      </w:r>
      <w:r>
        <w:rPr>
          <w:rFonts w:hint="eastAsia" w:ascii="宋体" w:hAnsi="宋体" w:cs="宋体"/>
          <w:snapToGrid w:val="0"/>
          <w:kern w:val="0"/>
          <w:sz w:val="28"/>
          <w:szCs w:val="28"/>
          <w:lang w:eastAsia="zh-CN"/>
        </w:rPr>
        <w:t>人员</w:t>
      </w:r>
      <w:r>
        <w:rPr>
          <w:rFonts w:hint="eastAsia" w:ascii="宋体" w:hAnsi="宋体" w:eastAsia="宋体" w:cs="宋体"/>
          <w:snapToGrid w:val="0"/>
          <w:kern w:val="0"/>
          <w:sz w:val="28"/>
          <w:szCs w:val="28"/>
        </w:rPr>
        <w:t>保持一致，应保证项目团队成员相对固定，未经允许不可随意更换团队项目负责人、项目经办人，禁止任何变相更换团队人员的行为（除离职、病假、产假等法定情形外），否则，</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有权暂停其服务资格。如确需调整需至少提前一个月书面告知</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并得到</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许可，且新投入项目的人员必须满足相关的专业、经验要求，否则</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有权暂停其服务资格；</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根据委托的项目对</w:t>
      </w:r>
      <w:r>
        <w:rPr>
          <w:rFonts w:hint="eastAsia" w:ascii="宋体" w:hAnsi="宋体" w:eastAsia="宋体" w:cs="宋体"/>
          <w:snapToGrid w:val="0"/>
          <w:kern w:val="0"/>
          <w:sz w:val="28"/>
          <w:szCs w:val="28"/>
          <w:lang w:eastAsia="zh-CN"/>
        </w:rPr>
        <w:t>成交供应商</w:t>
      </w:r>
      <w:r>
        <w:rPr>
          <w:rFonts w:hint="eastAsia" w:ascii="宋体" w:hAnsi="宋体" w:eastAsia="宋体" w:cs="宋体"/>
          <w:snapToGrid w:val="0"/>
          <w:kern w:val="0"/>
          <w:sz w:val="28"/>
          <w:szCs w:val="28"/>
        </w:rPr>
        <w:t>拟派本项目</w:t>
      </w:r>
      <w:r>
        <w:rPr>
          <w:rFonts w:hint="eastAsia" w:ascii="宋体" w:hAnsi="宋体" w:eastAsia="宋体" w:cs="宋体"/>
          <w:snapToGrid w:val="0"/>
          <w:kern w:val="0"/>
          <w:sz w:val="28"/>
          <w:szCs w:val="28"/>
          <w:lang w:eastAsia="zh-CN"/>
        </w:rPr>
        <w:t>成交供应商</w:t>
      </w:r>
      <w:r>
        <w:rPr>
          <w:rFonts w:hint="eastAsia" w:ascii="宋体" w:hAnsi="宋体" w:eastAsia="宋体" w:cs="宋体"/>
          <w:snapToGrid w:val="0"/>
          <w:kern w:val="0"/>
          <w:sz w:val="28"/>
          <w:szCs w:val="28"/>
        </w:rPr>
        <w:t>团队成员进行考核，如未通过考核，有权要求</w:t>
      </w:r>
      <w:r>
        <w:rPr>
          <w:rFonts w:hint="eastAsia" w:ascii="宋体" w:hAnsi="宋体" w:eastAsia="宋体" w:cs="宋体"/>
          <w:snapToGrid w:val="0"/>
          <w:kern w:val="0"/>
          <w:sz w:val="28"/>
          <w:szCs w:val="28"/>
          <w:lang w:eastAsia="zh-CN"/>
        </w:rPr>
        <w:t>成交供应商</w:t>
      </w:r>
      <w:r>
        <w:rPr>
          <w:rFonts w:hint="eastAsia" w:ascii="宋体" w:hAnsi="宋体" w:eastAsia="宋体" w:cs="宋体"/>
          <w:snapToGrid w:val="0"/>
          <w:kern w:val="0"/>
          <w:sz w:val="28"/>
          <w:szCs w:val="28"/>
        </w:rPr>
        <w:t>更换，否则</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 xml:space="preserve">可暂停其服务资格。 </w:t>
      </w:r>
    </w:p>
    <w:p w14:paraId="32A4A3A2">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4.</w:t>
      </w:r>
      <w:r>
        <w:rPr>
          <w:rFonts w:hint="eastAsia" w:ascii="宋体" w:hAnsi="宋体" w:eastAsia="宋体" w:cs="宋体"/>
          <w:snapToGrid w:val="0"/>
          <w:kern w:val="0"/>
          <w:sz w:val="28"/>
          <w:szCs w:val="28"/>
        </w:rPr>
        <w:t>调查服务费用的收取</w:t>
      </w:r>
    </w:p>
    <w:p w14:paraId="0F21026E">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4.1.</w:t>
      </w:r>
      <w:r>
        <w:rPr>
          <w:rFonts w:hint="eastAsia" w:ascii="宋体" w:hAnsi="宋体" w:eastAsia="宋体" w:cs="宋体"/>
          <w:snapToGrid w:val="0"/>
          <w:kern w:val="0"/>
          <w:sz w:val="28"/>
          <w:szCs w:val="28"/>
        </w:rPr>
        <w:t>由于委托项目流标、废标或其他原因，需再补充调查的，</w:t>
      </w:r>
      <w:r>
        <w:rPr>
          <w:rFonts w:hint="eastAsia" w:ascii="宋体" w:hAnsi="宋体" w:eastAsia="宋体" w:cs="宋体"/>
          <w:snapToGrid w:val="0"/>
          <w:kern w:val="0"/>
          <w:sz w:val="28"/>
          <w:szCs w:val="28"/>
          <w:lang w:eastAsia="zh-CN"/>
        </w:rPr>
        <w:t>成交供应商</w:t>
      </w:r>
      <w:r>
        <w:rPr>
          <w:rFonts w:hint="eastAsia" w:ascii="宋体" w:hAnsi="宋体" w:eastAsia="宋体" w:cs="宋体"/>
          <w:snapToGrid w:val="0"/>
          <w:kern w:val="0"/>
          <w:sz w:val="28"/>
          <w:szCs w:val="28"/>
        </w:rPr>
        <w:t>按合同规定标准只收取一次调查服务费用。</w:t>
      </w:r>
    </w:p>
    <w:p w14:paraId="6C2035C2">
      <w:pPr>
        <w:spacing w:line="360" w:lineRule="auto"/>
        <w:ind w:firstLine="560" w:firstLineChars="200"/>
        <w:rPr>
          <w:rFonts w:hint="eastAsia" w:ascii="宋体" w:hAnsi="宋体" w:eastAsia="宋体" w:cs="宋体"/>
          <w:snapToGrid w:val="0"/>
          <w:color w:val="auto"/>
          <w:kern w:val="0"/>
          <w:sz w:val="28"/>
          <w:szCs w:val="28"/>
        </w:rPr>
      </w:pPr>
      <w:r>
        <w:rPr>
          <w:rFonts w:hint="eastAsia" w:ascii="宋体" w:hAnsi="宋体" w:eastAsia="宋体" w:cs="宋体"/>
          <w:bCs/>
          <w:color w:val="auto"/>
          <w:sz w:val="28"/>
          <w:szCs w:val="28"/>
        </w:rPr>
        <w:t>4.2.</w:t>
      </w:r>
      <w:r>
        <w:rPr>
          <w:rFonts w:hint="eastAsia" w:ascii="宋体" w:hAnsi="宋体" w:eastAsia="宋体" w:cs="宋体"/>
          <w:snapToGrid w:val="0"/>
          <w:color w:val="auto"/>
          <w:kern w:val="0"/>
          <w:sz w:val="28"/>
          <w:szCs w:val="28"/>
        </w:rPr>
        <w:t>项目经</w:t>
      </w:r>
      <w:r>
        <w:rPr>
          <w:rFonts w:hint="eastAsia" w:ascii="宋体" w:hAnsi="宋体" w:eastAsia="宋体" w:cs="宋体"/>
          <w:snapToGrid w:val="0"/>
          <w:color w:val="auto"/>
          <w:kern w:val="0"/>
          <w:sz w:val="28"/>
          <w:szCs w:val="28"/>
          <w:lang w:eastAsia="zh-CN"/>
        </w:rPr>
        <w:t>采购单位</w:t>
      </w:r>
      <w:r>
        <w:rPr>
          <w:rFonts w:hint="eastAsia" w:ascii="宋体" w:hAnsi="宋体" w:eastAsia="宋体" w:cs="宋体"/>
          <w:snapToGrid w:val="0"/>
          <w:color w:val="auto"/>
          <w:kern w:val="0"/>
          <w:sz w:val="28"/>
          <w:szCs w:val="28"/>
        </w:rPr>
        <w:t>委托，已完成需求调查，但因故取消采购的，</w:t>
      </w:r>
      <w:r>
        <w:rPr>
          <w:rFonts w:hint="eastAsia" w:ascii="宋体" w:hAnsi="宋体" w:eastAsia="宋体" w:cs="宋体"/>
          <w:snapToGrid w:val="0"/>
          <w:color w:val="auto"/>
          <w:kern w:val="0"/>
          <w:sz w:val="28"/>
          <w:szCs w:val="28"/>
          <w:lang w:eastAsia="zh-CN"/>
        </w:rPr>
        <w:t>采购单位</w:t>
      </w:r>
      <w:r>
        <w:rPr>
          <w:rFonts w:hint="eastAsia" w:ascii="宋体" w:hAnsi="宋体" w:eastAsia="宋体" w:cs="宋体"/>
          <w:snapToGrid w:val="0"/>
          <w:color w:val="auto"/>
          <w:kern w:val="0"/>
          <w:sz w:val="28"/>
          <w:szCs w:val="28"/>
        </w:rPr>
        <w:t>和</w:t>
      </w:r>
      <w:r>
        <w:rPr>
          <w:rFonts w:hint="eastAsia" w:ascii="宋体" w:hAnsi="宋体" w:eastAsia="宋体" w:cs="宋体"/>
          <w:snapToGrid w:val="0"/>
          <w:color w:val="auto"/>
          <w:kern w:val="0"/>
          <w:sz w:val="28"/>
          <w:szCs w:val="28"/>
          <w:lang w:eastAsia="zh-CN"/>
        </w:rPr>
        <w:t>成交供应商</w:t>
      </w:r>
      <w:r>
        <w:rPr>
          <w:rFonts w:hint="eastAsia" w:ascii="宋体" w:hAnsi="宋体" w:eastAsia="宋体" w:cs="宋体"/>
          <w:snapToGrid w:val="0"/>
          <w:color w:val="auto"/>
          <w:kern w:val="0"/>
          <w:sz w:val="28"/>
          <w:szCs w:val="28"/>
        </w:rPr>
        <w:t>双方另行协商费用支付。</w:t>
      </w:r>
    </w:p>
    <w:p w14:paraId="76A69AA5">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4.3.</w:t>
      </w:r>
      <w:r>
        <w:rPr>
          <w:rFonts w:hint="eastAsia" w:ascii="宋体" w:hAnsi="宋体" w:eastAsia="宋体" w:cs="宋体"/>
          <w:snapToGrid w:val="0"/>
          <w:kern w:val="0"/>
          <w:sz w:val="28"/>
          <w:szCs w:val="28"/>
        </w:rPr>
        <w:t>调查服务费用的支付范围：包括发布调研公告费用、编制调研的相关工本、信息费、资料费、咨询论证专家费、交通、差旅费及劳务费等调查过程中发生的一切费用。</w:t>
      </w:r>
    </w:p>
    <w:p w14:paraId="55FBD414">
      <w:pPr>
        <w:ind w:firstLine="560" w:firstLineChars="200"/>
        <w:rPr>
          <w:rFonts w:hint="eastAsia" w:ascii="宋体" w:hAnsi="宋体" w:eastAsia="宋体" w:cs="宋体"/>
          <w:sz w:val="28"/>
          <w:szCs w:val="28"/>
        </w:rPr>
      </w:pPr>
      <w:r>
        <w:rPr>
          <w:rFonts w:hint="eastAsia" w:ascii="宋体" w:hAnsi="宋体" w:eastAsia="宋体" w:cs="宋体"/>
          <w:bCs/>
          <w:sz w:val="28"/>
          <w:szCs w:val="28"/>
        </w:rPr>
        <w:t>4.4.</w:t>
      </w:r>
      <w:r>
        <w:rPr>
          <w:rFonts w:hint="eastAsia" w:ascii="宋体" w:hAnsi="宋体" w:eastAsia="宋体" w:cs="宋体"/>
          <w:snapToGrid w:val="0"/>
          <w:kern w:val="0"/>
          <w:sz w:val="28"/>
          <w:szCs w:val="28"/>
        </w:rPr>
        <w:t>调查服务费用的计算方法及下浮率：参照国家发展计划委员会颁布的《招标代理服务收费管理暂行办法》（计价格</w:t>
      </w:r>
      <w:r>
        <w:rPr>
          <w:rFonts w:hint="eastAsia" w:ascii="宋体" w:hAnsi="宋体" w:eastAsia="宋体" w:cs="宋体"/>
          <w:bCs/>
          <w:sz w:val="28"/>
          <w:szCs w:val="28"/>
        </w:rPr>
        <w:t>〔2002〕1980号）、《关于招标代理服务收费有关问题的通知》（发改办价格〔2003〕857号）及国家发展改革委颁布的《国家发展改革委关于降低部分建设项目收费标准规范收费行为等有关问题的通知》（发改价格〔2011〕534号）规定,</w:t>
      </w:r>
      <w:r>
        <w:rPr>
          <w:rFonts w:hint="eastAsia" w:ascii="宋体" w:hAnsi="宋体" w:eastAsia="宋体" w:cs="宋体"/>
          <w:bCs/>
          <w:color w:val="FF0000"/>
          <w:sz w:val="28"/>
          <w:szCs w:val="28"/>
        </w:rPr>
        <w:t xml:space="preserve"> </w:t>
      </w:r>
      <w:r>
        <w:rPr>
          <w:rFonts w:hint="eastAsia" w:ascii="宋体" w:hAnsi="宋体" w:eastAsia="宋体" w:cs="宋体"/>
          <w:bCs/>
          <w:sz w:val="28"/>
          <w:szCs w:val="28"/>
        </w:rPr>
        <w:t>以</w:t>
      </w:r>
      <w:r>
        <w:rPr>
          <w:rFonts w:hint="eastAsia" w:ascii="宋体" w:hAnsi="宋体" w:cs="宋体"/>
          <w:bCs/>
          <w:sz w:val="28"/>
          <w:szCs w:val="28"/>
          <w:lang w:eastAsia="zh-CN"/>
        </w:rPr>
        <w:t>项目中标</w:t>
      </w:r>
      <w:r>
        <w:rPr>
          <w:rFonts w:hint="eastAsia" w:ascii="宋体" w:hAnsi="宋体" w:eastAsia="宋体" w:cs="宋体"/>
          <w:bCs/>
          <w:sz w:val="28"/>
          <w:szCs w:val="28"/>
        </w:rPr>
        <w:t>金额为基数，按</w:t>
      </w:r>
      <w:r>
        <w:rPr>
          <w:rFonts w:hint="eastAsia" w:ascii="宋体" w:hAnsi="宋体" w:eastAsia="宋体" w:cs="宋体"/>
          <w:bCs/>
          <w:sz w:val="28"/>
          <w:szCs w:val="28"/>
          <w:lang w:eastAsia="zh-CN"/>
        </w:rPr>
        <w:t>成交供应商</w:t>
      </w:r>
      <w:r>
        <w:rPr>
          <w:rFonts w:hint="eastAsia" w:ascii="宋体" w:hAnsi="宋体" w:eastAsia="宋体" w:cs="宋体"/>
          <w:bCs/>
          <w:sz w:val="28"/>
          <w:szCs w:val="28"/>
        </w:rPr>
        <w:t>承诺的下浮率收取。</w:t>
      </w:r>
    </w:p>
    <w:tbl>
      <w:tblPr>
        <w:tblStyle w:val="27"/>
        <w:tblW w:w="8898" w:type="dxa"/>
        <w:tblInd w:w="0" w:type="dxa"/>
        <w:tblLayout w:type="fixed"/>
        <w:tblCellMar>
          <w:top w:w="0" w:type="dxa"/>
          <w:left w:w="0" w:type="dxa"/>
          <w:bottom w:w="0" w:type="dxa"/>
          <w:right w:w="0" w:type="dxa"/>
        </w:tblCellMar>
      </w:tblPr>
      <w:tblGrid>
        <w:gridCol w:w="3953"/>
        <w:gridCol w:w="1665"/>
        <w:gridCol w:w="1516"/>
        <w:gridCol w:w="1764"/>
      </w:tblGrid>
      <w:tr w14:paraId="2D96B936">
        <w:tblPrEx>
          <w:tblCellMar>
            <w:top w:w="0" w:type="dxa"/>
            <w:left w:w="0" w:type="dxa"/>
            <w:bottom w:w="0" w:type="dxa"/>
            <w:right w:w="0" w:type="dxa"/>
          </w:tblCellMar>
        </w:tblPrEx>
        <w:trPr>
          <w:trHeight w:val="983" w:hRule="atLeast"/>
        </w:trPr>
        <w:tc>
          <w:tcPr>
            <w:tcW w:w="3953" w:type="dxa"/>
            <w:tcBorders>
              <w:top w:val="single" w:color="000000" w:sz="4" w:space="0"/>
              <w:left w:val="single" w:color="000000" w:sz="4" w:space="0"/>
              <w:bottom w:val="single" w:color="000000" w:sz="4" w:space="0"/>
              <w:right w:val="single" w:color="000000" w:sz="4" w:space="0"/>
              <w:tl2br w:val="single" w:color="000000" w:sz="8" w:space="0"/>
            </w:tcBorders>
            <w:noWrap w:val="0"/>
            <w:tcMar>
              <w:top w:w="15" w:type="dxa"/>
              <w:left w:w="15" w:type="dxa"/>
              <w:right w:w="15" w:type="dxa"/>
            </w:tcMar>
            <w:vAlign w:val="top"/>
          </w:tcPr>
          <w:p w14:paraId="600176E0">
            <w:pPr>
              <w:widowControl/>
              <w:spacing w:line="360" w:lineRule="auto"/>
              <w:textAlignment w:val="top"/>
              <w:rPr>
                <w:rFonts w:hint="eastAsia" w:ascii="宋体" w:hAnsi="宋体" w:eastAsia="宋体" w:cs="宋体"/>
                <w:bCs/>
                <w:sz w:val="28"/>
                <w:szCs w:val="28"/>
                <w:lang w:eastAsia="zh-CN"/>
              </w:rPr>
            </w:pPr>
            <w:r>
              <w:rPr>
                <w:rFonts w:hint="eastAsia" w:ascii="宋体" w:hAnsi="宋体" w:eastAsia="宋体" w:cs="宋体"/>
                <w:b/>
                <w:color w:val="000000"/>
                <w:kern w:val="0"/>
                <w:sz w:val="28"/>
                <w:szCs w:val="28"/>
                <w:lang w:bidi="ar"/>
              </w:rPr>
              <w:t xml:space="preserve">                  </w:t>
            </w:r>
            <w:r>
              <w:rPr>
                <w:rFonts w:hint="eastAsia" w:ascii="宋体" w:hAnsi="宋体" w:eastAsia="宋体" w:cs="宋体"/>
                <w:bCs/>
                <w:sz w:val="28"/>
                <w:szCs w:val="28"/>
              </w:rPr>
              <w:t>服务类型费率</w:t>
            </w:r>
          </w:p>
          <w:p w14:paraId="10DBC09C">
            <w:pPr>
              <w:widowControl/>
              <w:spacing w:line="360" w:lineRule="auto"/>
              <w:textAlignment w:val="top"/>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bidi="ar"/>
              </w:rPr>
              <w:t xml:space="preserve">  </w:t>
            </w:r>
            <w:r>
              <w:rPr>
                <w:rFonts w:hint="eastAsia" w:ascii="宋体" w:hAnsi="宋体" w:eastAsia="宋体" w:cs="宋体"/>
                <w:bCs/>
                <w:color w:val="auto"/>
                <w:sz w:val="28"/>
                <w:szCs w:val="28"/>
              </w:rPr>
              <w:t>中标金额（万元）</w:t>
            </w: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BFCB71">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rPr>
              <w:t>货物</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D878B5">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rPr>
              <w:t>服务</w:t>
            </w:r>
          </w:p>
        </w:tc>
        <w:tc>
          <w:tcPr>
            <w:tcW w:w="1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13FE8B">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rPr>
              <w:t>工程</w:t>
            </w:r>
          </w:p>
        </w:tc>
      </w:tr>
      <w:tr w14:paraId="34DE4D5C">
        <w:tblPrEx>
          <w:tblCellMar>
            <w:top w:w="0" w:type="dxa"/>
            <w:left w:w="0" w:type="dxa"/>
            <w:bottom w:w="0" w:type="dxa"/>
            <w:right w:w="0" w:type="dxa"/>
          </w:tblCellMar>
        </w:tblPrEx>
        <w:trPr>
          <w:trHeight w:val="595" w:hRule="atLeast"/>
        </w:trPr>
        <w:tc>
          <w:tcPr>
            <w:tcW w:w="3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BF6A22">
            <w:pPr>
              <w:widowControl/>
              <w:spacing w:line="360" w:lineRule="auto"/>
              <w:jc w:val="center"/>
              <w:textAlignment w:val="center"/>
              <w:rPr>
                <w:rFonts w:hint="eastAsia" w:ascii="宋体" w:hAnsi="宋体" w:eastAsia="宋体" w:cs="宋体"/>
                <w:color w:val="000000"/>
                <w:sz w:val="28"/>
                <w:szCs w:val="28"/>
              </w:rPr>
            </w:pPr>
            <w:r>
              <w:rPr>
                <w:rFonts w:hint="eastAsia" w:ascii="宋体" w:hAnsi="宋体" w:eastAsia="宋体" w:cs="宋体"/>
                <w:bCs/>
                <w:sz w:val="28"/>
                <w:szCs w:val="28"/>
              </w:rPr>
              <w:t>100以下</w:t>
            </w: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61F77E">
            <w:pPr>
              <w:widowControl/>
              <w:spacing w:line="360" w:lineRule="auto"/>
              <w:jc w:val="center"/>
              <w:textAlignment w:val="center"/>
              <w:rPr>
                <w:rFonts w:hint="eastAsia" w:ascii="宋体" w:hAnsi="宋体" w:eastAsia="宋体" w:cs="宋体"/>
                <w:bCs/>
                <w:sz w:val="28"/>
                <w:szCs w:val="28"/>
              </w:rPr>
            </w:pPr>
            <w:r>
              <w:rPr>
                <w:rFonts w:hint="eastAsia" w:ascii="宋体" w:hAnsi="宋体" w:eastAsia="宋体" w:cs="宋体"/>
                <w:bCs/>
                <w:sz w:val="28"/>
                <w:szCs w:val="28"/>
              </w:rPr>
              <w:t>1.50%</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526DBE">
            <w:pPr>
              <w:widowControl/>
              <w:spacing w:line="360" w:lineRule="auto"/>
              <w:jc w:val="center"/>
              <w:textAlignment w:val="center"/>
              <w:rPr>
                <w:rFonts w:hint="eastAsia" w:ascii="宋体" w:hAnsi="宋体" w:eastAsia="宋体" w:cs="宋体"/>
                <w:bCs/>
                <w:sz w:val="28"/>
                <w:szCs w:val="28"/>
              </w:rPr>
            </w:pPr>
            <w:r>
              <w:rPr>
                <w:rFonts w:hint="eastAsia" w:ascii="宋体" w:hAnsi="宋体" w:eastAsia="宋体" w:cs="宋体"/>
                <w:bCs/>
                <w:sz w:val="28"/>
                <w:szCs w:val="28"/>
              </w:rPr>
              <w:t>1.50%</w:t>
            </w:r>
          </w:p>
        </w:tc>
        <w:tc>
          <w:tcPr>
            <w:tcW w:w="1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0BBB7">
            <w:pPr>
              <w:widowControl/>
              <w:spacing w:line="360" w:lineRule="auto"/>
              <w:jc w:val="center"/>
              <w:textAlignment w:val="center"/>
              <w:rPr>
                <w:rFonts w:hint="eastAsia" w:ascii="宋体" w:hAnsi="宋体" w:eastAsia="宋体" w:cs="宋体"/>
                <w:bCs/>
                <w:sz w:val="28"/>
                <w:szCs w:val="28"/>
              </w:rPr>
            </w:pPr>
            <w:r>
              <w:rPr>
                <w:rFonts w:hint="eastAsia" w:ascii="宋体" w:hAnsi="宋体" w:eastAsia="宋体" w:cs="宋体"/>
                <w:bCs/>
                <w:sz w:val="28"/>
                <w:szCs w:val="28"/>
              </w:rPr>
              <w:t>1.00%</w:t>
            </w:r>
          </w:p>
        </w:tc>
      </w:tr>
      <w:tr w14:paraId="5D02BE26">
        <w:tblPrEx>
          <w:tblCellMar>
            <w:top w:w="0" w:type="dxa"/>
            <w:left w:w="0" w:type="dxa"/>
            <w:bottom w:w="0" w:type="dxa"/>
            <w:right w:w="0" w:type="dxa"/>
          </w:tblCellMar>
        </w:tblPrEx>
        <w:trPr>
          <w:trHeight w:val="595" w:hRule="atLeast"/>
        </w:trPr>
        <w:tc>
          <w:tcPr>
            <w:tcW w:w="3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F26E6D">
            <w:pPr>
              <w:widowControl/>
              <w:spacing w:line="360" w:lineRule="auto"/>
              <w:jc w:val="center"/>
              <w:textAlignment w:val="center"/>
              <w:rPr>
                <w:rFonts w:hint="eastAsia" w:ascii="宋体" w:hAnsi="宋体" w:eastAsia="宋体" w:cs="宋体"/>
                <w:bCs/>
                <w:sz w:val="28"/>
                <w:szCs w:val="28"/>
              </w:rPr>
            </w:pPr>
            <w:r>
              <w:rPr>
                <w:rFonts w:hint="eastAsia" w:ascii="宋体" w:hAnsi="宋体" w:eastAsia="宋体" w:cs="宋体"/>
                <w:bCs/>
                <w:sz w:val="28"/>
                <w:szCs w:val="28"/>
              </w:rPr>
              <w:t>100—500</w:t>
            </w: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4EE008">
            <w:pPr>
              <w:widowControl/>
              <w:spacing w:line="360" w:lineRule="auto"/>
              <w:jc w:val="center"/>
              <w:textAlignment w:val="center"/>
              <w:rPr>
                <w:rFonts w:hint="eastAsia" w:ascii="宋体" w:hAnsi="宋体" w:eastAsia="宋体" w:cs="宋体"/>
                <w:bCs/>
                <w:sz w:val="28"/>
                <w:szCs w:val="28"/>
              </w:rPr>
            </w:pPr>
            <w:r>
              <w:rPr>
                <w:rFonts w:hint="eastAsia" w:ascii="宋体" w:hAnsi="宋体" w:eastAsia="宋体" w:cs="宋体"/>
                <w:bCs/>
                <w:sz w:val="28"/>
                <w:szCs w:val="28"/>
              </w:rPr>
              <w:t>1.10%</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A07E9C">
            <w:pPr>
              <w:widowControl/>
              <w:spacing w:line="360" w:lineRule="auto"/>
              <w:jc w:val="center"/>
              <w:textAlignment w:val="center"/>
              <w:rPr>
                <w:rFonts w:hint="eastAsia" w:ascii="宋体" w:hAnsi="宋体" w:eastAsia="宋体" w:cs="宋体"/>
                <w:bCs/>
                <w:sz w:val="28"/>
                <w:szCs w:val="28"/>
              </w:rPr>
            </w:pPr>
            <w:r>
              <w:rPr>
                <w:rFonts w:hint="eastAsia" w:ascii="宋体" w:hAnsi="宋体" w:eastAsia="宋体" w:cs="宋体"/>
                <w:bCs/>
                <w:sz w:val="28"/>
                <w:szCs w:val="28"/>
              </w:rPr>
              <w:t>0.80%</w:t>
            </w:r>
          </w:p>
        </w:tc>
        <w:tc>
          <w:tcPr>
            <w:tcW w:w="1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884CC5">
            <w:pPr>
              <w:widowControl/>
              <w:spacing w:line="360" w:lineRule="auto"/>
              <w:jc w:val="center"/>
              <w:textAlignment w:val="center"/>
              <w:rPr>
                <w:rFonts w:hint="eastAsia" w:ascii="宋体" w:hAnsi="宋体" w:eastAsia="宋体" w:cs="宋体"/>
                <w:bCs/>
                <w:sz w:val="28"/>
                <w:szCs w:val="28"/>
              </w:rPr>
            </w:pPr>
            <w:r>
              <w:rPr>
                <w:rFonts w:hint="eastAsia" w:ascii="宋体" w:hAnsi="宋体" w:eastAsia="宋体" w:cs="宋体"/>
                <w:bCs/>
                <w:sz w:val="28"/>
                <w:szCs w:val="28"/>
              </w:rPr>
              <w:t>0.70%</w:t>
            </w:r>
          </w:p>
        </w:tc>
      </w:tr>
      <w:tr w14:paraId="0D093B7C">
        <w:tblPrEx>
          <w:tblCellMar>
            <w:top w:w="0" w:type="dxa"/>
            <w:left w:w="0" w:type="dxa"/>
            <w:bottom w:w="0" w:type="dxa"/>
            <w:right w:w="0" w:type="dxa"/>
          </w:tblCellMar>
        </w:tblPrEx>
        <w:trPr>
          <w:trHeight w:val="595" w:hRule="atLeast"/>
        </w:trPr>
        <w:tc>
          <w:tcPr>
            <w:tcW w:w="3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2994AD">
            <w:pPr>
              <w:widowControl/>
              <w:spacing w:line="360" w:lineRule="auto"/>
              <w:jc w:val="center"/>
              <w:textAlignment w:val="center"/>
              <w:rPr>
                <w:rFonts w:hint="eastAsia" w:ascii="宋体" w:hAnsi="宋体" w:eastAsia="宋体" w:cs="宋体"/>
                <w:bCs/>
                <w:sz w:val="28"/>
                <w:szCs w:val="28"/>
              </w:rPr>
            </w:pPr>
            <w:r>
              <w:rPr>
                <w:rFonts w:hint="eastAsia" w:ascii="宋体" w:hAnsi="宋体" w:eastAsia="宋体" w:cs="宋体"/>
                <w:bCs/>
                <w:sz w:val="28"/>
                <w:szCs w:val="28"/>
              </w:rPr>
              <w:t>500—1000</w:t>
            </w: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E3EEE">
            <w:pPr>
              <w:widowControl/>
              <w:spacing w:line="360" w:lineRule="auto"/>
              <w:jc w:val="center"/>
              <w:textAlignment w:val="center"/>
              <w:rPr>
                <w:rFonts w:hint="eastAsia" w:ascii="宋体" w:hAnsi="宋体" w:eastAsia="宋体" w:cs="宋体"/>
                <w:bCs/>
                <w:sz w:val="28"/>
                <w:szCs w:val="28"/>
              </w:rPr>
            </w:pPr>
            <w:r>
              <w:rPr>
                <w:rFonts w:hint="eastAsia" w:ascii="宋体" w:hAnsi="宋体" w:eastAsia="宋体" w:cs="宋体"/>
                <w:bCs/>
                <w:sz w:val="28"/>
                <w:szCs w:val="28"/>
              </w:rPr>
              <w:t>0.80%</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87B3FC">
            <w:pPr>
              <w:widowControl/>
              <w:spacing w:line="360" w:lineRule="auto"/>
              <w:jc w:val="center"/>
              <w:textAlignment w:val="center"/>
              <w:rPr>
                <w:rFonts w:hint="eastAsia" w:ascii="宋体" w:hAnsi="宋体" w:eastAsia="宋体" w:cs="宋体"/>
                <w:bCs/>
                <w:sz w:val="28"/>
                <w:szCs w:val="28"/>
              </w:rPr>
            </w:pPr>
            <w:r>
              <w:rPr>
                <w:rFonts w:hint="eastAsia" w:ascii="宋体" w:hAnsi="宋体" w:eastAsia="宋体" w:cs="宋体"/>
                <w:bCs/>
                <w:sz w:val="28"/>
                <w:szCs w:val="28"/>
              </w:rPr>
              <w:t>0.45%</w:t>
            </w:r>
          </w:p>
        </w:tc>
        <w:tc>
          <w:tcPr>
            <w:tcW w:w="1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0B8F9">
            <w:pPr>
              <w:widowControl/>
              <w:spacing w:line="360" w:lineRule="auto"/>
              <w:jc w:val="center"/>
              <w:textAlignment w:val="center"/>
              <w:rPr>
                <w:rFonts w:hint="eastAsia" w:ascii="宋体" w:hAnsi="宋体" w:eastAsia="宋体" w:cs="宋体"/>
                <w:bCs/>
                <w:sz w:val="28"/>
                <w:szCs w:val="28"/>
              </w:rPr>
            </w:pPr>
            <w:r>
              <w:rPr>
                <w:rFonts w:hint="eastAsia" w:ascii="宋体" w:hAnsi="宋体" w:eastAsia="宋体" w:cs="宋体"/>
                <w:bCs/>
                <w:sz w:val="28"/>
                <w:szCs w:val="28"/>
              </w:rPr>
              <w:t>0.55%</w:t>
            </w:r>
          </w:p>
        </w:tc>
      </w:tr>
      <w:tr w14:paraId="154B541C">
        <w:tblPrEx>
          <w:tblCellMar>
            <w:top w:w="0" w:type="dxa"/>
            <w:left w:w="0" w:type="dxa"/>
            <w:bottom w:w="0" w:type="dxa"/>
            <w:right w:w="0" w:type="dxa"/>
          </w:tblCellMar>
        </w:tblPrEx>
        <w:trPr>
          <w:trHeight w:val="595" w:hRule="atLeast"/>
        </w:trPr>
        <w:tc>
          <w:tcPr>
            <w:tcW w:w="3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F571D3">
            <w:pPr>
              <w:widowControl/>
              <w:spacing w:line="360" w:lineRule="auto"/>
              <w:jc w:val="center"/>
              <w:textAlignment w:val="center"/>
              <w:rPr>
                <w:rFonts w:hint="eastAsia" w:ascii="宋体" w:hAnsi="宋体" w:eastAsia="宋体" w:cs="宋体"/>
                <w:bCs/>
                <w:sz w:val="28"/>
                <w:szCs w:val="28"/>
              </w:rPr>
            </w:pPr>
            <w:r>
              <w:rPr>
                <w:rFonts w:hint="eastAsia" w:ascii="宋体" w:hAnsi="宋体" w:eastAsia="宋体" w:cs="宋体"/>
                <w:bCs/>
                <w:sz w:val="28"/>
                <w:szCs w:val="28"/>
              </w:rPr>
              <w:t>1,000—5,000</w:t>
            </w: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00B546">
            <w:pPr>
              <w:widowControl/>
              <w:spacing w:line="360" w:lineRule="auto"/>
              <w:jc w:val="center"/>
              <w:textAlignment w:val="center"/>
              <w:rPr>
                <w:rFonts w:hint="eastAsia" w:ascii="宋体" w:hAnsi="宋体" w:eastAsia="宋体" w:cs="宋体"/>
                <w:bCs/>
                <w:sz w:val="28"/>
                <w:szCs w:val="28"/>
              </w:rPr>
            </w:pPr>
            <w:r>
              <w:rPr>
                <w:rFonts w:hint="eastAsia" w:ascii="宋体" w:hAnsi="宋体" w:eastAsia="宋体" w:cs="宋体"/>
                <w:bCs/>
                <w:sz w:val="28"/>
                <w:szCs w:val="28"/>
              </w:rPr>
              <w:t>0.50%</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8DCFFA">
            <w:pPr>
              <w:widowControl/>
              <w:spacing w:line="360" w:lineRule="auto"/>
              <w:jc w:val="center"/>
              <w:textAlignment w:val="center"/>
              <w:rPr>
                <w:rFonts w:hint="eastAsia" w:ascii="宋体" w:hAnsi="宋体" w:eastAsia="宋体" w:cs="宋体"/>
                <w:bCs/>
                <w:sz w:val="28"/>
                <w:szCs w:val="28"/>
              </w:rPr>
            </w:pPr>
            <w:r>
              <w:rPr>
                <w:rFonts w:hint="eastAsia" w:ascii="宋体" w:hAnsi="宋体" w:eastAsia="宋体" w:cs="宋体"/>
                <w:bCs/>
                <w:sz w:val="28"/>
                <w:szCs w:val="28"/>
              </w:rPr>
              <w:t>0.25%</w:t>
            </w:r>
          </w:p>
        </w:tc>
        <w:tc>
          <w:tcPr>
            <w:tcW w:w="1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A81E2B">
            <w:pPr>
              <w:widowControl/>
              <w:spacing w:line="360" w:lineRule="auto"/>
              <w:jc w:val="center"/>
              <w:textAlignment w:val="center"/>
              <w:rPr>
                <w:rFonts w:hint="eastAsia" w:ascii="宋体" w:hAnsi="宋体" w:eastAsia="宋体" w:cs="宋体"/>
                <w:bCs/>
                <w:sz w:val="28"/>
                <w:szCs w:val="28"/>
              </w:rPr>
            </w:pPr>
            <w:r>
              <w:rPr>
                <w:rFonts w:hint="eastAsia" w:ascii="宋体" w:hAnsi="宋体" w:eastAsia="宋体" w:cs="宋体"/>
                <w:bCs/>
                <w:sz w:val="28"/>
                <w:szCs w:val="28"/>
              </w:rPr>
              <w:t>0.35%</w:t>
            </w:r>
          </w:p>
        </w:tc>
      </w:tr>
      <w:tr w14:paraId="52B008E6">
        <w:tblPrEx>
          <w:tblCellMar>
            <w:top w:w="0" w:type="dxa"/>
            <w:left w:w="0" w:type="dxa"/>
            <w:bottom w:w="0" w:type="dxa"/>
            <w:right w:w="0" w:type="dxa"/>
          </w:tblCellMar>
        </w:tblPrEx>
        <w:trPr>
          <w:trHeight w:val="595" w:hRule="atLeast"/>
        </w:trPr>
        <w:tc>
          <w:tcPr>
            <w:tcW w:w="3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814248">
            <w:pPr>
              <w:widowControl/>
              <w:spacing w:line="360" w:lineRule="auto"/>
              <w:jc w:val="center"/>
              <w:textAlignment w:val="center"/>
              <w:rPr>
                <w:rFonts w:hint="eastAsia" w:ascii="宋体" w:hAnsi="宋体" w:eastAsia="宋体" w:cs="宋体"/>
                <w:bCs/>
                <w:sz w:val="28"/>
                <w:szCs w:val="28"/>
              </w:rPr>
            </w:pPr>
            <w:r>
              <w:rPr>
                <w:rFonts w:hint="eastAsia" w:ascii="宋体" w:hAnsi="宋体" w:eastAsia="宋体" w:cs="宋体"/>
                <w:bCs/>
                <w:sz w:val="28"/>
                <w:szCs w:val="28"/>
              </w:rPr>
              <w:t>5,000—10,000</w:t>
            </w: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E44AC3">
            <w:pPr>
              <w:widowControl/>
              <w:spacing w:line="360" w:lineRule="auto"/>
              <w:jc w:val="center"/>
              <w:textAlignment w:val="center"/>
              <w:rPr>
                <w:rFonts w:hint="eastAsia" w:ascii="宋体" w:hAnsi="宋体" w:eastAsia="宋体" w:cs="宋体"/>
                <w:bCs/>
                <w:sz w:val="28"/>
                <w:szCs w:val="28"/>
              </w:rPr>
            </w:pPr>
            <w:r>
              <w:rPr>
                <w:rFonts w:hint="eastAsia" w:ascii="宋体" w:hAnsi="宋体" w:eastAsia="宋体" w:cs="宋体"/>
                <w:bCs/>
                <w:sz w:val="28"/>
                <w:szCs w:val="28"/>
              </w:rPr>
              <w:t>0.25%</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B1CFB9">
            <w:pPr>
              <w:widowControl/>
              <w:spacing w:line="360" w:lineRule="auto"/>
              <w:jc w:val="center"/>
              <w:textAlignment w:val="center"/>
              <w:rPr>
                <w:rFonts w:hint="eastAsia" w:ascii="宋体" w:hAnsi="宋体" w:eastAsia="宋体" w:cs="宋体"/>
                <w:bCs/>
                <w:sz w:val="28"/>
                <w:szCs w:val="28"/>
              </w:rPr>
            </w:pPr>
            <w:r>
              <w:rPr>
                <w:rFonts w:hint="eastAsia" w:ascii="宋体" w:hAnsi="宋体" w:eastAsia="宋体" w:cs="宋体"/>
                <w:bCs/>
                <w:sz w:val="28"/>
                <w:szCs w:val="28"/>
              </w:rPr>
              <w:t>0.10%</w:t>
            </w:r>
          </w:p>
        </w:tc>
        <w:tc>
          <w:tcPr>
            <w:tcW w:w="1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92336E">
            <w:pPr>
              <w:widowControl/>
              <w:spacing w:line="360" w:lineRule="auto"/>
              <w:jc w:val="center"/>
              <w:textAlignment w:val="center"/>
              <w:rPr>
                <w:rFonts w:hint="eastAsia" w:ascii="宋体" w:hAnsi="宋体" w:eastAsia="宋体" w:cs="宋体"/>
                <w:bCs/>
                <w:sz w:val="28"/>
                <w:szCs w:val="28"/>
              </w:rPr>
            </w:pPr>
            <w:r>
              <w:rPr>
                <w:rFonts w:hint="eastAsia" w:ascii="宋体" w:hAnsi="宋体" w:eastAsia="宋体" w:cs="宋体"/>
                <w:bCs/>
                <w:sz w:val="28"/>
                <w:szCs w:val="28"/>
              </w:rPr>
              <w:t>0.20%</w:t>
            </w:r>
          </w:p>
        </w:tc>
      </w:tr>
      <w:tr w14:paraId="5E05D0EF">
        <w:tblPrEx>
          <w:tblCellMar>
            <w:top w:w="0" w:type="dxa"/>
            <w:left w:w="0" w:type="dxa"/>
            <w:bottom w:w="0" w:type="dxa"/>
            <w:right w:w="0" w:type="dxa"/>
          </w:tblCellMar>
        </w:tblPrEx>
        <w:trPr>
          <w:trHeight w:val="595" w:hRule="atLeast"/>
        </w:trPr>
        <w:tc>
          <w:tcPr>
            <w:tcW w:w="3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45F36A">
            <w:pPr>
              <w:widowControl/>
              <w:spacing w:line="360" w:lineRule="auto"/>
              <w:jc w:val="center"/>
              <w:textAlignment w:val="center"/>
              <w:rPr>
                <w:rFonts w:hint="eastAsia" w:ascii="宋体" w:hAnsi="宋体" w:eastAsia="宋体" w:cs="宋体"/>
                <w:bCs/>
                <w:sz w:val="28"/>
                <w:szCs w:val="28"/>
              </w:rPr>
            </w:pPr>
            <w:r>
              <w:rPr>
                <w:rFonts w:hint="eastAsia" w:ascii="宋体" w:hAnsi="宋体" w:eastAsia="宋体" w:cs="宋体"/>
                <w:bCs/>
                <w:sz w:val="28"/>
                <w:szCs w:val="28"/>
              </w:rPr>
              <w:t>10,000—100,000</w:t>
            </w: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8E0F01">
            <w:pPr>
              <w:widowControl/>
              <w:spacing w:line="360" w:lineRule="auto"/>
              <w:jc w:val="center"/>
              <w:textAlignment w:val="center"/>
              <w:rPr>
                <w:rFonts w:hint="eastAsia" w:ascii="宋体" w:hAnsi="宋体" w:eastAsia="宋体" w:cs="宋体"/>
                <w:bCs/>
                <w:sz w:val="28"/>
                <w:szCs w:val="28"/>
              </w:rPr>
            </w:pPr>
            <w:r>
              <w:rPr>
                <w:rFonts w:hint="eastAsia" w:ascii="宋体" w:hAnsi="宋体" w:eastAsia="宋体" w:cs="宋体"/>
                <w:bCs/>
                <w:sz w:val="28"/>
                <w:szCs w:val="28"/>
              </w:rPr>
              <w:t>0.05%</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51A3A5">
            <w:pPr>
              <w:widowControl/>
              <w:spacing w:line="360" w:lineRule="auto"/>
              <w:jc w:val="center"/>
              <w:textAlignment w:val="center"/>
              <w:rPr>
                <w:rFonts w:hint="eastAsia" w:ascii="宋体" w:hAnsi="宋体" w:eastAsia="宋体" w:cs="宋体"/>
                <w:bCs/>
                <w:sz w:val="28"/>
                <w:szCs w:val="28"/>
              </w:rPr>
            </w:pPr>
            <w:r>
              <w:rPr>
                <w:rFonts w:hint="eastAsia" w:ascii="宋体" w:hAnsi="宋体" w:eastAsia="宋体" w:cs="宋体"/>
                <w:bCs/>
                <w:sz w:val="28"/>
                <w:szCs w:val="28"/>
              </w:rPr>
              <w:t>0.05%</w:t>
            </w:r>
          </w:p>
        </w:tc>
        <w:tc>
          <w:tcPr>
            <w:tcW w:w="1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9CA328">
            <w:pPr>
              <w:widowControl/>
              <w:spacing w:line="360" w:lineRule="auto"/>
              <w:jc w:val="center"/>
              <w:textAlignment w:val="center"/>
              <w:rPr>
                <w:rFonts w:hint="eastAsia" w:ascii="宋体" w:hAnsi="宋体" w:eastAsia="宋体" w:cs="宋体"/>
                <w:bCs/>
                <w:sz w:val="28"/>
                <w:szCs w:val="28"/>
              </w:rPr>
            </w:pPr>
            <w:r>
              <w:rPr>
                <w:rFonts w:hint="eastAsia" w:ascii="宋体" w:hAnsi="宋体" w:eastAsia="宋体" w:cs="宋体"/>
                <w:bCs/>
                <w:sz w:val="28"/>
                <w:szCs w:val="28"/>
              </w:rPr>
              <w:t>0.05%</w:t>
            </w:r>
          </w:p>
        </w:tc>
      </w:tr>
      <w:tr w14:paraId="7226CF9D">
        <w:tblPrEx>
          <w:tblCellMar>
            <w:top w:w="0" w:type="dxa"/>
            <w:left w:w="0" w:type="dxa"/>
            <w:bottom w:w="0" w:type="dxa"/>
            <w:right w:w="0" w:type="dxa"/>
          </w:tblCellMar>
        </w:tblPrEx>
        <w:trPr>
          <w:trHeight w:val="605" w:hRule="atLeast"/>
        </w:trPr>
        <w:tc>
          <w:tcPr>
            <w:tcW w:w="3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A609BD">
            <w:pPr>
              <w:widowControl/>
              <w:spacing w:line="360" w:lineRule="auto"/>
              <w:jc w:val="center"/>
              <w:textAlignment w:val="center"/>
              <w:rPr>
                <w:rFonts w:hint="eastAsia" w:ascii="宋体" w:hAnsi="宋体" w:eastAsia="宋体" w:cs="宋体"/>
                <w:bCs/>
                <w:sz w:val="28"/>
                <w:szCs w:val="28"/>
              </w:rPr>
            </w:pPr>
            <w:r>
              <w:rPr>
                <w:rFonts w:hint="eastAsia" w:ascii="宋体" w:hAnsi="宋体" w:eastAsia="宋体" w:cs="宋体"/>
                <w:bCs/>
                <w:sz w:val="28"/>
                <w:szCs w:val="28"/>
              </w:rPr>
              <w:t>100,000以上</w:t>
            </w: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FE0882">
            <w:pPr>
              <w:widowControl/>
              <w:spacing w:line="360" w:lineRule="auto"/>
              <w:jc w:val="center"/>
              <w:textAlignment w:val="center"/>
              <w:rPr>
                <w:rFonts w:hint="eastAsia" w:ascii="宋体" w:hAnsi="宋体" w:eastAsia="宋体" w:cs="宋体"/>
                <w:bCs/>
                <w:sz w:val="28"/>
                <w:szCs w:val="28"/>
              </w:rPr>
            </w:pPr>
            <w:r>
              <w:rPr>
                <w:rFonts w:hint="eastAsia" w:ascii="宋体" w:hAnsi="宋体" w:eastAsia="宋体" w:cs="宋体"/>
                <w:bCs/>
                <w:sz w:val="28"/>
                <w:szCs w:val="28"/>
              </w:rPr>
              <w:t>0.01%</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6888E3">
            <w:pPr>
              <w:widowControl/>
              <w:spacing w:line="360" w:lineRule="auto"/>
              <w:jc w:val="center"/>
              <w:textAlignment w:val="center"/>
              <w:rPr>
                <w:rFonts w:hint="eastAsia" w:ascii="宋体" w:hAnsi="宋体" w:eastAsia="宋体" w:cs="宋体"/>
                <w:bCs/>
                <w:sz w:val="28"/>
                <w:szCs w:val="28"/>
              </w:rPr>
            </w:pPr>
            <w:r>
              <w:rPr>
                <w:rFonts w:hint="eastAsia" w:ascii="宋体" w:hAnsi="宋体" w:eastAsia="宋体" w:cs="宋体"/>
                <w:bCs/>
                <w:sz w:val="28"/>
                <w:szCs w:val="28"/>
              </w:rPr>
              <w:t>0.01%</w:t>
            </w:r>
          </w:p>
        </w:tc>
        <w:tc>
          <w:tcPr>
            <w:tcW w:w="1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18BEEB">
            <w:pPr>
              <w:widowControl/>
              <w:spacing w:line="360" w:lineRule="auto"/>
              <w:jc w:val="center"/>
              <w:textAlignment w:val="center"/>
              <w:rPr>
                <w:rFonts w:hint="eastAsia" w:ascii="宋体" w:hAnsi="宋体" w:eastAsia="宋体" w:cs="宋体"/>
                <w:bCs/>
                <w:sz w:val="28"/>
                <w:szCs w:val="28"/>
              </w:rPr>
            </w:pPr>
            <w:r>
              <w:rPr>
                <w:rFonts w:hint="eastAsia" w:ascii="宋体" w:hAnsi="宋体" w:eastAsia="宋体" w:cs="宋体"/>
                <w:bCs/>
                <w:sz w:val="28"/>
                <w:szCs w:val="28"/>
              </w:rPr>
              <w:t>0.01%</w:t>
            </w:r>
          </w:p>
        </w:tc>
      </w:tr>
    </w:tbl>
    <w:p w14:paraId="02E451EE">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5.</w:t>
      </w:r>
      <w:r>
        <w:rPr>
          <w:rFonts w:hint="eastAsia" w:ascii="宋体" w:hAnsi="宋体" w:eastAsia="宋体" w:cs="宋体"/>
          <w:snapToGrid w:val="0"/>
          <w:kern w:val="0"/>
          <w:sz w:val="28"/>
          <w:szCs w:val="28"/>
        </w:rPr>
        <w:t xml:space="preserve">服务要求 </w:t>
      </w:r>
    </w:p>
    <w:p w14:paraId="445BC7AC">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5.1.</w:t>
      </w:r>
      <w:r>
        <w:rPr>
          <w:rFonts w:hint="eastAsia" w:ascii="宋体" w:hAnsi="宋体" w:eastAsia="宋体" w:cs="宋体"/>
          <w:snapToGrid w:val="0"/>
          <w:kern w:val="0"/>
          <w:sz w:val="28"/>
          <w:szCs w:val="28"/>
          <w:lang w:eastAsia="zh-CN"/>
        </w:rPr>
        <w:t>供应商</w:t>
      </w:r>
      <w:r>
        <w:rPr>
          <w:rFonts w:hint="eastAsia" w:ascii="宋体" w:hAnsi="宋体" w:eastAsia="宋体" w:cs="宋体"/>
          <w:snapToGrid w:val="0"/>
          <w:kern w:val="0"/>
          <w:sz w:val="28"/>
          <w:szCs w:val="28"/>
        </w:rPr>
        <w:t>应建立完善的需求调查内部监督管理制度，保持高度的工作独立性，保证调查工作各环节做到合法、合规、公正、专业，不受外界的任何干扰与干预；对于政府采购项目，应严格执行需求管理办法等相关法律法规开展采购活动。</w:t>
      </w:r>
    </w:p>
    <w:p w14:paraId="15D0A5C7">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5.2.</w:t>
      </w:r>
      <w:r>
        <w:rPr>
          <w:rFonts w:hint="eastAsia" w:ascii="宋体" w:hAnsi="宋体" w:eastAsia="宋体" w:cs="宋体"/>
          <w:snapToGrid w:val="0"/>
          <w:kern w:val="0"/>
          <w:sz w:val="28"/>
          <w:szCs w:val="28"/>
          <w:lang w:eastAsia="zh-CN"/>
        </w:rPr>
        <w:t>供应商</w:t>
      </w:r>
      <w:r>
        <w:rPr>
          <w:rFonts w:hint="eastAsia" w:ascii="宋体" w:hAnsi="宋体" w:eastAsia="宋体" w:cs="宋体"/>
          <w:snapToGrid w:val="0"/>
          <w:kern w:val="0"/>
          <w:sz w:val="28"/>
          <w:szCs w:val="28"/>
        </w:rPr>
        <w:t>不得在</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委托的需求调查的项目招标过程中接受与本招标（采购）项目相关的投标（响应）代理、投标（响应）咨询、编制投标（响应）文件等业务。</w:t>
      </w:r>
    </w:p>
    <w:p w14:paraId="19A07A81">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5.3.</w:t>
      </w:r>
      <w:r>
        <w:rPr>
          <w:rFonts w:hint="eastAsia" w:ascii="宋体" w:hAnsi="宋体" w:eastAsia="宋体" w:cs="宋体"/>
          <w:snapToGrid w:val="0"/>
          <w:kern w:val="0"/>
          <w:sz w:val="28"/>
          <w:szCs w:val="28"/>
          <w:lang w:eastAsia="zh-CN"/>
        </w:rPr>
        <w:t>供应商</w:t>
      </w:r>
      <w:r>
        <w:rPr>
          <w:rFonts w:hint="eastAsia" w:ascii="宋体" w:hAnsi="宋体" w:eastAsia="宋体" w:cs="宋体"/>
          <w:snapToGrid w:val="0"/>
          <w:kern w:val="0"/>
          <w:sz w:val="28"/>
          <w:szCs w:val="28"/>
        </w:rPr>
        <w:t>及其相关业务人员对调查过程中知悉的</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书面的、口头的、电子传输或存储的信息以及所委托的招标（采购）项目相关信息等均负有保密责任，未经</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事先书面许可的情况下，不得以任何方式向任何第三方予以暗示、披露或允许任何第三方使用。</w:t>
      </w:r>
      <w:r>
        <w:rPr>
          <w:rFonts w:hint="eastAsia" w:ascii="宋体" w:hAnsi="宋体" w:eastAsia="宋体" w:cs="宋体"/>
          <w:snapToGrid w:val="0"/>
          <w:kern w:val="0"/>
          <w:sz w:val="28"/>
          <w:szCs w:val="28"/>
          <w:lang w:eastAsia="zh-CN"/>
        </w:rPr>
        <w:t>供应商</w:t>
      </w:r>
      <w:r>
        <w:rPr>
          <w:rFonts w:hint="eastAsia" w:ascii="宋体" w:hAnsi="宋体" w:eastAsia="宋体" w:cs="宋体"/>
          <w:snapToGrid w:val="0"/>
          <w:kern w:val="0"/>
          <w:sz w:val="28"/>
          <w:szCs w:val="28"/>
        </w:rPr>
        <w:t>的上述保密义务的期限为入选协议签订之日起至</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同意将保密信息作为公众可以知悉的普通信息之日止。</w:t>
      </w:r>
      <w:r>
        <w:rPr>
          <w:rFonts w:hint="eastAsia" w:ascii="宋体" w:hAnsi="宋体" w:eastAsia="宋体" w:cs="宋体"/>
          <w:snapToGrid w:val="0"/>
          <w:kern w:val="0"/>
          <w:sz w:val="28"/>
          <w:szCs w:val="28"/>
          <w:lang w:eastAsia="zh-CN"/>
        </w:rPr>
        <w:t>供应商</w:t>
      </w:r>
      <w:r>
        <w:rPr>
          <w:rFonts w:hint="eastAsia" w:ascii="宋体" w:hAnsi="宋体" w:eastAsia="宋体" w:cs="宋体"/>
          <w:snapToGrid w:val="0"/>
          <w:kern w:val="0"/>
          <w:sz w:val="28"/>
          <w:szCs w:val="28"/>
        </w:rPr>
        <w:t>的保密义务不因入选协议以及具体项目合同的变更、中止、解除、终止或无效而免除。</w:t>
      </w:r>
    </w:p>
    <w:p w14:paraId="13EF754B">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5.4.</w:t>
      </w:r>
      <w:r>
        <w:rPr>
          <w:rFonts w:hint="eastAsia" w:ascii="宋体" w:hAnsi="宋体" w:eastAsia="宋体" w:cs="宋体"/>
          <w:snapToGrid w:val="0"/>
          <w:kern w:val="0"/>
          <w:sz w:val="28"/>
          <w:szCs w:val="28"/>
          <w:lang w:eastAsia="zh-CN"/>
        </w:rPr>
        <w:t>供应商</w:t>
      </w:r>
      <w:r>
        <w:rPr>
          <w:rFonts w:hint="eastAsia" w:ascii="宋体" w:hAnsi="宋体" w:eastAsia="宋体" w:cs="宋体"/>
          <w:snapToGrid w:val="0"/>
          <w:kern w:val="0"/>
          <w:sz w:val="28"/>
          <w:szCs w:val="28"/>
        </w:rPr>
        <w:t>应按服务承诺完成需求调查业务，如出现下列情况之一的，</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有权评价考核扣分、暂停委托调查资格、解除本协议的处理。若上述违约处理不能弥补实际损失的，</w:t>
      </w:r>
      <w:r>
        <w:rPr>
          <w:rFonts w:hint="eastAsia" w:ascii="宋体" w:hAnsi="宋体" w:eastAsia="宋体" w:cs="宋体"/>
          <w:snapToGrid w:val="0"/>
          <w:kern w:val="0"/>
          <w:sz w:val="28"/>
          <w:szCs w:val="28"/>
          <w:lang w:eastAsia="zh-CN"/>
        </w:rPr>
        <w:t>成交供应商</w:t>
      </w:r>
      <w:r>
        <w:rPr>
          <w:rFonts w:hint="eastAsia" w:ascii="宋体" w:hAnsi="宋体" w:eastAsia="宋体" w:cs="宋体"/>
          <w:snapToGrid w:val="0"/>
          <w:kern w:val="0"/>
          <w:sz w:val="28"/>
          <w:szCs w:val="28"/>
        </w:rPr>
        <w:t>还应赔偿实际损失：</w:t>
      </w:r>
    </w:p>
    <w:p w14:paraId="2435E82F">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5.4.1.</w:t>
      </w:r>
      <w:r>
        <w:rPr>
          <w:rFonts w:hint="eastAsia" w:ascii="宋体" w:hAnsi="宋体" w:eastAsia="宋体" w:cs="宋体"/>
          <w:snapToGrid w:val="0"/>
          <w:kern w:val="0"/>
          <w:sz w:val="28"/>
          <w:szCs w:val="28"/>
        </w:rPr>
        <w:t>在需求调查过程中与被调查对象进行影响采购公平的利益交换协商谈判；</w:t>
      </w:r>
    </w:p>
    <w:p w14:paraId="5A71A9B8">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5.4.2.</w:t>
      </w:r>
      <w:r>
        <w:rPr>
          <w:rFonts w:hint="eastAsia" w:ascii="宋体" w:hAnsi="宋体" w:eastAsia="宋体" w:cs="宋体"/>
          <w:snapToGrid w:val="0"/>
          <w:kern w:val="0"/>
          <w:sz w:val="28"/>
          <w:szCs w:val="28"/>
        </w:rPr>
        <w:t>合同执行期间，采用非可靠来源信息编制调查报告影响</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采购活动；</w:t>
      </w:r>
    </w:p>
    <w:p w14:paraId="5929DF5E">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5.4.3.</w:t>
      </w:r>
      <w:r>
        <w:rPr>
          <w:rFonts w:hint="eastAsia" w:ascii="宋体" w:hAnsi="宋体" w:eastAsia="宋体" w:cs="宋体"/>
          <w:snapToGrid w:val="0"/>
          <w:kern w:val="0"/>
          <w:sz w:val="28"/>
          <w:szCs w:val="28"/>
        </w:rPr>
        <w:t>编造虚假信息编制需求调查报告。</w:t>
      </w:r>
    </w:p>
    <w:p w14:paraId="4A7DAAD1">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5.4.4.</w:t>
      </w:r>
      <w:r>
        <w:rPr>
          <w:rFonts w:hint="eastAsia" w:ascii="宋体" w:hAnsi="宋体" w:eastAsia="宋体" w:cs="宋体"/>
          <w:snapToGrid w:val="0"/>
          <w:kern w:val="0"/>
          <w:sz w:val="28"/>
          <w:szCs w:val="28"/>
        </w:rPr>
        <w:t xml:space="preserve">伪造虚假调查对象编制需求调查报告。 </w:t>
      </w:r>
    </w:p>
    <w:p w14:paraId="57653990">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5.4.5.</w:t>
      </w:r>
      <w:r>
        <w:rPr>
          <w:rFonts w:hint="eastAsia" w:ascii="宋体" w:hAnsi="宋体" w:eastAsia="宋体" w:cs="宋体"/>
          <w:snapToGrid w:val="0"/>
          <w:kern w:val="0"/>
          <w:sz w:val="28"/>
          <w:szCs w:val="28"/>
          <w:lang w:eastAsia="zh-CN"/>
        </w:rPr>
        <w:t>供应商</w:t>
      </w:r>
      <w:r>
        <w:rPr>
          <w:rFonts w:hint="eastAsia" w:ascii="宋体" w:hAnsi="宋体" w:eastAsia="宋体" w:cs="宋体"/>
          <w:snapToGrid w:val="0"/>
          <w:kern w:val="0"/>
          <w:sz w:val="28"/>
          <w:szCs w:val="28"/>
        </w:rPr>
        <w:t>违反委托协议约定直接参与</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采购项目的采购和交易；</w:t>
      </w:r>
    </w:p>
    <w:p w14:paraId="7AA41057">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5.4.6.</w:t>
      </w:r>
      <w:r>
        <w:rPr>
          <w:rFonts w:hint="eastAsia" w:ascii="宋体" w:hAnsi="宋体" w:eastAsia="宋体" w:cs="宋体"/>
          <w:snapToGrid w:val="0"/>
          <w:kern w:val="0"/>
          <w:sz w:val="28"/>
          <w:szCs w:val="28"/>
        </w:rPr>
        <w:t>未经</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书面同意，</w:t>
      </w:r>
      <w:r>
        <w:rPr>
          <w:rFonts w:hint="eastAsia" w:ascii="宋体" w:hAnsi="宋体" w:eastAsia="宋体" w:cs="宋体"/>
          <w:snapToGrid w:val="0"/>
          <w:kern w:val="0"/>
          <w:sz w:val="28"/>
          <w:szCs w:val="28"/>
          <w:lang w:eastAsia="zh-CN"/>
        </w:rPr>
        <w:t>供应商</w:t>
      </w:r>
      <w:r>
        <w:rPr>
          <w:rFonts w:hint="eastAsia" w:ascii="宋体" w:hAnsi="宋体" w:eastAsia="宋体" w:cs="宋体"/>
          <w:snapToGrid w:val="0"/>
          <w:kern w:val="0"/>
          <w:sz w:val="28"/>
          <w:szCs w:val="28"/>
        </w:rPr>
        <w:t>向第三方转让</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在本协议中授予</w:t>
      </w:r>
      <w:r>
        <w:rPr>
          <w:rFonts w:hint="eastAsia" w:ascii="宋体" w:hAnsi="宋体" w:eastAsia="宋体" w:cs="宋体"/>
          <w:snapToGrid w:val="0"/>
          <w:kern w:val="0"/>
          <w:sz w:val="28"/>
          <w:szCs w:val="28"/>
          <w:lang w:eastAsia="zh-CN"/>
        </w:rPr>
        <w:t>成交供应商</w:t>
      </w:r>
      <w:r>
        <w:rPr>
          <w:rFonts w:hint="eastAsia" w:ascii="宋体" w:hAnsi="宋体" w:eastAsia="宋体" w:cs="宋体"/>
          <w:snapToGrid w:val="0"/>
          <w:kern w:val="0"/>
          <w:sz w:val="28"/>
          <w:szCs w:val="28"/>
        </w:rPr>
        <w:t>的权限，或超越</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授权范围提供服务；</w:t>
      </w:r>
    </w:p>
    <w:p w14:paraId="789C0DE4">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5.4.7.</w:t>
      </w:r>
      <w:r>
        <w:rPr>
          <w:rFonts w:hint="eastAsia" w:ascii="宋体" w:hAnsi="宋体" w:eastAsia="宋体" w:cs="宋体"/>
          <w:snapToGrid w:val="0"/>
          <w:kern w:val="0"/>
          <w:sz w:val="28"/>
          <w:szCs w:val="28"/>
          <w:lang w:eastAsia="zh-CN"/>
        </w:rPr>
        <w:t>供应商</w:t>
      </w:r>
      <w:r>
        <w:rPr>
          <w:rFonts w:hint="eastAsia" w:ascii="宋体" w:hAnsi="宋体" w:eastAsia="宋体" w:cs="宋体"/>
          <w:snapToGrid w:val="0"/>
          <w:kern w:val="0"/>
          <w:sz w:val="28"/>
          <w:szCs w:val="28"/>
        </w:rPr>
        <w:t>遇到未能按时提供服务的情况，未能在</w:t>
      </w:r>
      <w:r>
        <w:rPr>
          <w:rFonts w:hint="eastAsia" w:ascii="宋体" w:hAnsi="宋体" w:eastAsia="宋体" w:cs="宋体"/>
          <w:bCs/>
          <w:sz w:val="28"/>
          <w:szCs w:val="28"/>
        </w:rPr>
        <w:t>24</w:t>
      </w:r>
      <w:r>
        <w:rPr>
          <w:rFonts w:hint="eastAsia" w:ascii="宋体" w:hAnsi="宋体" w:eastAsia="宋体" w:cs="宋体"/>
          <w:snapToGrid w:val="0"/>
          <w:kern w:val="0"/>
          <w:sz w:val="28"/>
          <w:szCs w:val="28"/>
        </w:rPr>
        <w:t>小时内以书面形式通知</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w:t>
      </w:r>
    </w:p>
    <w:p w14:paraId="2C37A556">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5.4.8.</w:t>
      </w:r>
      <w:r>
        <w:rPr>
          <w:rFonts w:hint="eastAsia" w:ascii="宋体" w:hAnsi="宋体" w:eastAsia="宋体" w:cs="宋体"/>
          <w:snapToGrid w:val="0"/>
          <w:kern w:val="0"/>
          <w:sz w:val="28"/>
          <w:szCs w:val="28"/>
        </w:rPr>
        <w:t>非经</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同意，逾期完成需求调查任务；</w:t>
      </w:r>
    </w:p>
    <w:p w14:paraId="2879D1C6">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5.4.9.</w:t>
      </w:r>
      <w:r>
        <w:rPr>
          <w:rFonts w:hint="eastAsia" w:ascii="宋体" w:hAnsi="宋体" w:eastAsia="宋体" w:cs="宋体"/>
          <w:snapToGrid w:val="0"/>
          <w:kern w:val="0"/>
          <w:sz w:val="28"/>
          <w:szCs w:val="28"/>
        </w:rPr>
        <w:t>擅自终止需求调查活动；</w:t>
      </w:r>
    </w:p>
    <w:p w14:paraId="0D3213A5">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5.4.10.</w:t>
      </w:r>
      <w:r>
        <w:rPr>
          <w:rFonts w:hint="eastAsia" w:ascii="宋体" w:hAnsi="宋体" w:eastAsia="宋体" w:cs="宋体"/>
          <w:snapToGrid w:val="0"/>
          <w:kern w:val="0"/>
          <w:sz w:val="28"/>
          <w:szCs w:val="28"/>
        </w:rPr>
        <w:t>同一个项目因需求调查报告质量问题，</w:t>
      </w:r>
      <w:r>
        <w:rPr>
          <w:rFonts w:hint="eastAsia" w:ascii="宋体" w:hAnsi="宋体" w:eastAsia="宋体" w:cs="宋体"/>
          <w:bCs/>
          <w:sz w:val="28"/>
          <w:szCs w:val="28"/>
        </w:rPr>
        <w:t>3</w:t>
      </w:r>
      <w:r>
        <w:rPr>
          <w:rFonts w:hint="eastAsia" w:ascii="宋体" w:hAnsi="宋体" w:eastAsia="宋体" w:cs="宋体"/>
          <w:snapToGrid w:val="0"/>
          <w:kern w:val="0"/>
          <w:sz w:val="28"/>
          <w:szCs w:val="28"/>
        </w:rPr>
        <w:t>次仍未通过</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组织审查的。</w:t>
      </w:r>
    </w:p>
    <w:p w14:paraId="51CBEF98">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5.4.11.</w:t>
      </w:r>
      <w:r>
        <w:rPr>
          <w:rFonts w:hint="eastAsia" w:ascii="宋体" w:hAnsi="宋体" w:eastAsia="宋体" w:cs="宋体"/>
          <w:snapToGrid w:val="0"/>
          <w:kern w:val="0"/>
          <w:sz w:val="28"/>
          <w:szCs w:val="28"/>
        </w:rPr>
        <w:t>被省级或以上监督管理部门处以罚款、警告。</w:t>
      </w:r>
    </w:p>
    <w:p w14:paraId="19F8C70C">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5.4.12.</w:t>
      </w:r>
      <w:r>
        <w:rPr>
          <w:rFonts w:hint="eastAsia" w:ascii="宋体" w:hAnsi="宋体" w:eastAsia="宋体" w:cs="宋体"/>
          <w:snapToGrid w:val="0"/>
          <w:kern w:val="0"/>
          <w:sz w:val="28"/>
          <w:szCs w:val="28"/>
        </w:rPr>
        <w:t>合同执行期间，无正当理由累计</w:t>
      </w:r>
      <w:r>
        <w:rPr>
          <w:rFonts w:hint="eastAsia" w:ascii="宋体" w:hAnsi="宋体" w:eastAsia="宋体" w:cs="宋体"/>
          <w:bCs/>
          <w:sz w:val="28"/>
          <w:szCs w:val="28"/>
        </w:rPr>
        <w:t>2</w:t>
      </w:r>
      <w:r>
        <w:rPr>
          <w:rFonts w:hint="eastAsia" w:ascii="宋体" w:hAnsi="宋体" w:eastAsia="宋体" w:cs="宋体"/>
          <w:snapToGrid w:val="0"/>
          <w:kern w:val="0"/>
          <w:sz w:val="28"/>
          <w:szCs w:val="28"/>
        </w:rPr>
        <w:t>次不接受</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的委托业务；</w:t>
      </w:r>
    </w:p>
    <w:p w14:paraId="02ADA87A">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5.4.13.</w:t>
      </w:r>
      <w:r>
        <w:rPr>
          <w:rFonts w:hint="eastAsia" w:ascii="宋体" w:hAnsi="宋体" w:eastAsia="宋体" w:cs="宋体"/>
          <w:snapToGrid w:val="0"/>
          <w:kern w:val="0"/>
          <w:sz w:val="28"/>
          <w:szCs w:val="28"/>
        </w:rPr>
        <w:t>合同执行期间，非经</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同意，</w:t>
      </w:r>
      <w:r>
        <w:rPr>
          <w:rFonts w:hint="eastAsia" w:ascii="宋体" w:hAnsi="宋体" w:eastAsia="宋体" w:cs="宋体"/>
          <w:snapToGrid w:val="0"/>
          <w:kern w:val="0"/>
          <w:sz w:val="28"/>
          <w:szCs w:val="28"/>
          <w:lang w:eastAsia="zh-CN"/>
        </w:rPr>
        <w:t>供应商</w:t>
      </w:r>
      <w:r>
        <w:rPr>
          <w:rFonts w:hint="eastAsia" w:ascii="宋体" w:hAnsi="宋体" w:eastAsia="宋体" w:cs="宋体"/>
          <w:snapToGrid w:val="0"/>
          <w:kern w:val="0"/>
          <w:sz w:val="28"/>
          <w:szCs w:val="28"/>
        </w:rPr>
        <w:t>累计</w:t>
      </w:r>
      <w:r>
        <w:rPr>
          <w:rFonts w:hint="eastAsia" w:ascii="宋体" w:hAnsi="宋体" w:eastAsia="宋体" w:cs="宋体"/>
          <w:bCs/>
          <w:sz w:val="28"/>
          <w:szCs w:val="28"/>
        </w:rPr>
        <w:t>3</w:t>
      </w:r>
      <w:r>
        <w:rPr>
          <w:rFonts w:hint="eastAsia" w:ascii="宋体" w:hAnsi="宋体" w:eastAsia="宋体" w:cs="宋体"/>
          <w:snapToGrid w:val="0"/>
          <w:kern w:val="0"/>
          <w:sz w:val="28"/>
          <w:szCs w:val="28"/>
        </w:rPr>
        <w:t>次逾期完成需求调查任务；</w:t>
      </w:r>
    </w:p>
    <w:p w14:paraId="40400B87">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5.4.14.</w:t>
      </w:r>
      <w:r>
        <w:rPr>
          <w:rFonts w:hint="eastAsia" w:ascii="宋体" w:hAnsi="宋体" w:eastAsia="宋体" w:cs="宋体"/>
          <w:snapToGrid w:val="0"/>
          <w:kern w:val="0"/>
          <w:sz w:val="28"/>
          <w:szCs w:val="28"/>
          <w:lang w:eastAsia="zh-CN"/>
        </w:rPr>
        <w:t>供应商</w:t>
      </w:r>
      <w:r>
        <w:rPr>
          <w:rFonts w:hint="eastAsia" w:ascii="宋体" w:hAnsi="宋体" w:eastAsia="宋体" w:cs="宋体"/>
          <w:snapToGrid w:val="0"/>
          <w:kern w:val="0"/>
          <w:sz w:val="28"/>
          <w:szCs w:val="28"/>
        </w:rPr>
        <w:t>出现擅自使用与</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相关的知识产权行为；</w:t>
      </w:r>
    </w:p>
    <w:p w14:paraId="66511F24">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5.4.15.</w:t>
      </w:r>
      <w:r>
        <w:rPr>
          <w:rFonts w:hint="eastAsia" w:ascii="宋体" w:hAnsi="宋体" w:eastAsia="宋体" w:cs="宋体"/>
          <w:snapToGrid w:val="0"/>
          <w:kern w:val="0"/>
          <w:sz w:val="28"/>
          <w:szCs w:val="28"/>
          <w:lang w:eastAsia="zh-CN"/>
        </w:rPr>
        <w:t>供应商</w:t>
      </w:r>
      <w:r>
        <w:rPr>
          <w:rFonts w:hint="eastAsia" w:ascii="宋体" w:hAnsi="宋体" w:eastAsia="宋体" w:cs="宋体"/>
          <w:snapToGrid w:val="0"/>
          <w:kern w:val="0"/>
          <w:sz w:val="28"/>
          <w:szCs w:val="28"/>
        </w:rPr>
        <w:t>在服务期间发生重大涉诉案件、重大恶性事件或群体性事件，或者经营状况发生严重恶化的，未及时向</w:t>
      </w:r>
      <w:r>
        <w:rPr>
          <w:rFonts w:hint="eastAsia" w:ascii="宋体" w:hAnsi="宋体" w:eastAsia="宋体" w:cs="宋体"/>
          <w:snapToGrid w:val="0"/>
          <w:kern w:val="0"/>
          <w:sz w:val="28"/>
          <w:szCs w:val="28"/>
          <w:lang w:eastAsia="zh-CN"/>
        </w:rPr>
        <w:t>成交供应商</w:t>
      </w:r>
      <w:r>
        <w:rPr>
          <w:rFonts w:hint="eastAsia" w:ascii="宋体" w:hAnsi="宋体" w:eastAsia="宋体" w:cs="宋体"/>
          <w:snapToGrid w:val="0"/>
          <w:kern w:val="0"/>
          <w:sz w:val="28"/>
          <w:szCs w:val="28"/>
        </w:rPr>
        <w:t>报告；</w:t>
      </w:r>
    </w:p>
    <w:p w14:paraId="34713B73">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5.4.16.</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未经</w:t>
      </w:r>
      <w:r>
        <w:rPr>
          <w:rFonts w:hint="eastAsia" w:ascii="宋体" w:hAnsi="宋体" w:eastAsia="宋体" w:cs="宋体"/>
          <w:snapToGrid w:val="0"/>
          <w:kern w:val="0"/>
          <w:sz w:val="28"/>
          <w:szCs w:val="28"/>
          <w:lang w:eastAsia="zh-CN"/>
        </w:rPr>
        <w:t>成交供应商</w:t>
      </w:r>
      <w:r>
        <w:rPr>
          <w:rFonts w:hint="eastAsia" w:ascii="宋体" w:hAnsi="宋体" w:eastAsia="宋体" w:cs="宋体"/>
          <w:snapToGrid w:val="0"/>
          <w:kern w:val="0"/>
          <w:sz w:val="28"/>
          <w:szCs w:val="28"/>
        </w:rPr>
        <w:t>同意擅自更换项目团队成员；</w:t>
      </w:r>
    </w:p>
    <w:p w14:paraId="7718EFD8">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5.4.17.</w:t>
      </w:r>
      <w:r>
        <w:rPr>
          <w:rFonts w:hint="eastAsia" w:ascii="宋体" w:hAnsi="宋体" w:eastAsia="宋体" w:cs="宋体"/>
          <w:snapToGrid w:val="0"/>
          <w:kern w:val="0"/>
          <w:sz w:val="28"/>
          <w:szCs w:val="28"/>
        </w:rPr>
        <w:t>出现其他违反政府采购、招投标、采购需求管理办法法律法规等情节严重的行为。</w:t>
      </w:r>
    </w:p>
    <w:p w14:paraId="505FFE98">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lang w:eastAsia="zh-CN"/>
        </w:rPr>
        <w:t>供应商</w:t>
      </w:r>
      <w:r>
        <w:rPr>
          <w:rFonts w:hint="eastAsia" w:ascii="宋体" w:hAnsi="宋体" w:eastAsia="宋体" w:cs="宋体"/>
          <w:snapToGrid w:val="0"/>
          <w:kern w:val="0"/>
          <w:sz w:val="28"/>
          <w:szCs w:val="28"/>
        </w:rPr>
        <w:t>出现上述情形的，</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还可依照法律法规相关规定，向政府相关采购监督管理部门移交相关材料进行行政处罚，涉嫌犯罪的，移交司法机关进行处理。</w:t>
      </w:r>
    </w:p>
    <w:p w14:paraId="02CE0A63">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前述实际损失的范围是指</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的实际经济损失、律师费、诉讼费、调查费、采取补救措施的费用等所有损失。</w:t>
      </w:r>
    </w:p>
    <w:p w14:paraId="39ACFD59">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6.</w:t>
      </w:r>
      <w:r>
        <w:rPr>
          <w:rFonts w:hint="eastAsia" w:ascii="宋体" w:hAnsi="宋体" w:eastAsia="宋体" w:cs="宋体"/>
          <w:snapToGrid w:val="0"/>
          <w:kern w:val="0"/>
          <w:sz w:val="28"/>
          <w:szCs w:val="28"/>
          <w:lang w:eastAsia="zh-CN"/>
        </w:rPr>
        <w:t>供应商</w:t>
      </w:r>
      <w:r>
        <w:rPr>
          <w:rFonts w:hint="eastAsia" w:ascii="宋体" w:hAnsi="宋体" w:eastAsia="宋体" w:cs="宋体"/>
          <w:snapToGrid w:val="0"/>
          <w:kern w:val="0"/>
          <w:sz w:val="28"/>
          <w:szCs w:val="28"/>
        </w:rPr>
        <w:t>应保证无任何第三方就</w:t>
      </w:r>
      <w:r>
        <w:rPr>
          <w:rFonts w:hint="eastAsia" w:ascii="宋体" w:hAnsi="宋体" w:eastAsia="宋体" w:cs="宋体"/>
          <w:snapToGrid w:val="0"/>
          <w:kern w:val="0"/>
          <w:sz w:val="28"/>
          <w:szCs w:val="28"/>
          <w:lang w:eastAsia="zh-CN"/>
        </w:rPr>
        <w:t>供应商</w:t>
      </w:r>
      <w:r>
        <w:rPr>
          <w:rFonts w:hint="eastAsia" w:ascii="宋体" w:hAnsi="宋体" w:eastAsia="宋体" w:cs="宋体"/>
          <w:snapToGrid w:val="0"/>
          <w:kern w:val="0"/>
          <w:sz w:val="28"/>
          <w:szCs w:val="28"/>
        </w:rPr>
        <w:t>向</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提供的服务主张任何权利。如果任何第三方就</w:t>
      </w:r>
      <w:r>
        <w:rPr>
          <w:rFonts w:hint="eastAsia" w:ascii="宋体" w:hAnsi="宋体" w:eastAsia="宋体" w:cs="宋体"/>
          <w:snapToGrid w:val="0"/>
          <w:kern w:val="0"/>
          <w:sz w:val="28"/>
          <w:szCs w:val="28"/>
          <w:lang w:eastAsia="zh-CN"/>
        </w:rPr>
        <w:t>供应商</w:t>
      </w:r>
      <w:r>
        <w:rPr>
          <w:rFonts w:hint="eastAsia" w:ascii="宋体" w:hAnsi="宋体" w:eastAsia="宋体" w:cs="宋体"/>
          <w:snapToGrid w:val="0"/>
          <w:kern w:val="0"/>
          <w:sz w:val="28"/>
          <w:szCs w:val="28"/>
        </w:rPr>
        <w:t>向</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提供的服务主张任何权利，</w:t>
      </w:r>
      <w:r>
        <w:rPr>
          <w:rFonts w:hint="eastAsia" w:ascii="宋体" w:hAnsi="宋体" w:eastAsia="宋体" w:cs="宋体"/>
          <w:snapToGrid w:val="0"/>
          <w:kern w:val="0"/>
          <w:sz w:val="28"/>
          <w:szCs w:val="28"/>
          <w:lang w:eastAsia="zh-CN"/>
        </w:rPr>
        <w:t>供应商</w:t>
      </w:r>
      <w:r>
        <w:rPr>
          <w:rFonts w:hint="eastAsia" w:ascii="宋体" w:hAnsi="宋体" w:eastAsia="宋体" w:cs="宋体"/>
          <w:snapToGrid w:val="0"/>
          <w:kern w:val="0"/>
          <w:sz w:val="28"/>
          <w:szCs w:val="28"/>
        </w:rPr>
        <w:t>须与第三方交涉并承担已经发生或可能发生的一切法律责任和费用，并赔偿因此给</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造成的一切损失，以及</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为反驳第三方的主张、向</w:t>
      </w:r>
      <w:r>
        <w:rPr>
          <w:rFonts w:hint="eastAsia" w:ascii="宋体" w:hAnsi="宋体" w:eastAsia="宋体" w:cs="宋体"/>
          <w:snapToGrid w:val="0"/>
          <w:kern w:val="0"/>
          <w:sz w:val="28"/>
          <w:szCs w:val="28"/>
          <w:lang w:eastAsia="zh-CN"/>
        </w:rPr>
        <w:t>供应商</w:t>
      </w:r>
      <w:r>
        <w:rPr>
          <w:rFonts w:hint="eastAsia" w:ascii="宋体" w:hAnsi="宋体" w:eastAsia="宋体" w:cs="宋体"/>
          <w:snapToGrid w:val="0"/>
          <w:kern w:val="0"/>
          <w:sz w:val="28"/>
          <w:szCs w:val="28"/>
        </w:rPr>
        <w:t>主张权利所支付的各项费用，包括但不限于调查费、律师费、诉讼费等。</w:t>
      </w:r>
    </w:p>
    <w:p w14:paraId="043D7156">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7.</w:t>
      </w:r>
      <w:r>
        <w:rPr>
          <w:rFonts w:hint="eastAsia" w:ascii="宋体" w:hAnsi="宋体" w:eastAsia="宋体" w:cs="宋体"/>
          <w:snapToGrid w:val="0"/>
          <w:kern w:val="0"/>
          <w:sz w:val="28"/>
          <w:szCs w:val="28"/>
        </w:rPr>
        <w:t>编制调查报告样本（</w:t>
      </w:r>
      <w:r>
        <w:rPr>
          <w:rFonts w:hint="eastAsia" w:ascii="宋体" w:hAnsi="宋体" w:eastAsia="宋体" w:cs="宋体"/>
          <w:snapToGrid w:val="0"/>
          <w:kern w:val="0"/>
          <w:sz w:val="28"/>
          <w:szCs w:val="28"/>
          <w:lang w:val="en-US" w:eastAsia="zh-CN"/>
        </w:rPr>
        <w:t>响应</w:t>
      </w:r>
      <w:r>
        <w:rPr>
          <w:rFonts w:hint="eastAsia" w:ascii="宋体" w:hAnsi="宋体" w:eastAsia="宋体" w:cs="宋体"/>
          <w:snapToGrid w:val="0"/>
          <w:kern w:val="0"/>
          <w:sz w:val="28"/>
          <w:szCs w:val="28"/>
        </w:rPr>
        <w:t>时提供）</w:t>
      </w:r>
    </w:p>
    <w:p w14:paraId="0201DFF3">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lang w:eastAsia="zh-CN"/>
        </w:rPr>
        <w:t>供应商</w:t>
      </w:r>
      <w:r>
        <w:rPr>
          <w:rFonts w:hint="eastAsia" w:ascii="宋体" w:hAnsi="宋体" w:eastAsia="宋体" w:cs="宋体"/>
          <w:snapToGrid w:val="0"/>
          <w:kern w:val="0"/>
          <w:sz w:val="28"/>
          <w:szCs w:val="28"/>
        </w:rPr>
        <w:t>按照《政府采购需求管理办法》要求开展需求调查并形成调查报告（包括货物、服务各一项），作为考核</w:t>
      </w:r>
      <w:r>
        <w:rPr>
          <w:rFonts w:hint="eastAsia" w:ascii="宋体" w:hAnsi="宋体" w:eastAsia="宋体" w:cs="宋体"/>
          <w:snapToGrid w:val="0"/>
          <w:kern w:val="0"/>
          <w:sz w:val="28"/>
          <w:szCs w:val="28"/>
          <w:lang w:eastAsia="zh-CN"/>
        </w:rPr>
        <w:t>供应商</w:t>
      </w:r>
      <w:r>
        <w:rPr>
          <w:rFonts w:hint="eastAsia" w:ascii="宋体" w:hAnsi="宋体" w:eastAsia="宋体" w:cs="宋体"/>
          <w:snapToGrid w:val="0"/>
          <w:kern w:val="0"/>
          <w:sz w:val="28"/>
          <w:szCs w:val="28"/>
        </w:rPr>
        <w:t>开展需求调查水平、为</w:t>
      </w:r>
      <w:r>
        <w:rPr>
          <w:rFonts w:hint="eastAsia" w:ascii="宋体" w:hAnsi="宋体" w:eastAsia="宋体" w:cs="宋体"/>
          <w:snapToGrid w:val="0"/>
          <w:kern w:val="0"/>
          <w:sz w:val="28"/>
          <w:szCs w:val="28"/>
          <w:lang w:eastAsia="zh-CN"/>
        </w:rPr>
        <w:t>供应商</w:t>
      </w:r>
      <w:r>
        <w:rPr>
          <w:rFonts w:hint="eastAsia" w:ascii="宋体" w:hAnsi="宋体" w:eastAsia="宋体" w:cs="宋体"/>
          <w:snapToGrid w:val="0"/>
          <w:kern w:val="0"/>
          <w:sz w:val="28"/>
          <w:szCs w:val="28"/>
        </w:rPr>
        <w:t>提供需求调查服务的能力的重要依据。该调查要求并不代表</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真实委托该项目，</w:t>
      </w:r>
      <w:r>
        <w:rPr>
          <w:rFonts w:hint="eastAsia" w:ascii="宋体" w:hAnsi="宋体" w:eastAsia="宋体" w:cs="宋体"/>
          <w:snapToGrid w:val="0"/>
          <w:kern w:val="0"/>
          <w:sz w:val="28"/>
          <w:szCs w:val="28"/>
          <w:lang w:eastAsia="zh-CN"/>
        </w:rPr>
        <w:t>供应商</w:t>
      </w:r>
      <w:r>
        <w:rPr>
          <w:rFonts w:hint="eastAsia" w:ascii="宋体" w:hAnsi="宋体" w:eastAsia="宋体" w:cs="宋体"/>
          <w:snapToGrid w:val="0"/>
          <w:kern w:val="0"/>
          <w:sz w:val="28"/>
          <w:szCs w:val="28"/>
        </w:rPr>
        <w:t>可以以符合要求的历史调查报告提交，也可以重新开展调查形成调研报告。</w:t>
      </w:r>
      <w:r>
        <w:rPr>
          <w:rFonts w:hint="eastAsia" w:ascii="宋体" w:hAnsi="宋体" w:eastAsia="宋体" w:cs="宋体"/>
          <w:snapToGrid w:val="0"/>
          <w:kern w:val="0"/>
          <w:sz w:val="28"/>
          <w:szCs w:val="28"/>
          <w:lang w:eastAsia="zh-CN"/>
        </w:rPr>
        <w:t>供应商</w:t>
      </w:r>
      <w:r>
        <w:rPr>
          <w:rFonts w:hint="eastAsia" w:ascii="宋体" w:hAnsi="宋体" w:eastAsia="宋体" w:cs="宋体"/>
          <w:snapToGrid w:val="0"/>
          <w:kern w:val="0"/>
          <w:sz w:val="28"/>
          <w:szCs w:val="28"/>
        </w:rPr>
        <w:t>须自行隐去涉及商业秘密或其他敏感信息。具体要求如下:</w:t>
      </w:r>
    </w:p>
    <w:p w14:paraId="7F2A3243">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7.1.</w:t>
      </w:r>
      <w:r>
        <w:rPr>
          <w:rFonts w:hint="eastAsia" w:ascii="宋体" w:hAnsi="宋体" w:eastAsia="宋体" w:cs="宋体"/>
          <w:snapToGrid w:val="0"/>
          <w:kern w:val="0"/>
          <w:sz w:val="28"/>
          <w:szCs w:val="28"/>
        </w:rPr>
        <w:t>调查主题：货物采购项目</w:t>
      </w:r>
    </w:p>
    <w:p w14:paraId="7F9748C5">
      <w:pPr>
        <w:spacing w:line="360" w:lineRule="auto"/>
        <w:ind w:firstLine="560" w:firstLineChars="200"/>
        <w:rPr>
          <w:rFonts w:hint="eastAsia" w:ascii="宋体" w:hAnsi="宋体" w:eastAsia="宋体" w:cs="宋体"/>
          <w:snapToGrid w:val="0"/>
          <w:color w:val="FF0000"/>
          <w:kern w:val="0"/>
          <w:sz w:val="28"/>
          <w:szCs w:val="28"/>
          <w:lang w:eastAsia="zh-CN"/>
        </w:rPr>
      </w:pPr>
      <w:r>
        <w:rPr>
          <w:rFonts w:hint="eastAsia" w:ascii="宋体" w:hAnsi="宋体" w:eastAsia="宋体" w:cs="宋体"/>
          <w:bCs/>
          <w:sz w:val="28"/>
          <w:szCs w:val="28"/>
        </w:rPr>
        <w:t>7.1.1.</w:t>
      </w:r>
      <w:r>
        <w:rPr>
          <w:rFonts w:hint="eastAsia" w:ascii="宋体" w:hAnsi="宋体" w:eastAsia="宋体" w:cs="宋体"/>
          <w:snapToGrid w:val="0"/>
          <w:kern w:val="0"/>
          <w:sz w:val="28"/>
          <w:szCs w:val="28"/>
        </w:rPr>
        <w:t>调查项目：</w:t>
      </w:r>
      <w:r>
        <w:rPr>
          <w:rFonts w:hint="eastAsia" w:ascii="宋体" w:hAnsi="宋体" w:eastAsia="宋体" w:cs="宋体"/>
          <w:snapToGrid w:val="0"/>
          <w:color w:val="auto"/>
          <w:kern w:val="0"/>
          <w:sz w:val="28"/>
          <w:szCs w:val="28"/>
        </w:rPr>
        <w:t>某单位计划采购</w:t>
      </w:r>
      <w:r>
        <w:rPr>
          <w:rFonts w:hint="eastAsia" w:ascii="宋体" w:hAnsi="宋体" w:cs="宋体"/>
          <w:snapToGrid w:val="0"/>
          <w:color w:val="auto"/>
          <w:kern w:val="0"/>
          <w:sz w:val="28"/>
          <w:szCs w:val="28"/>
          <w:lang w:eastAsia="zh-CN"/>
        </w:rPr>
        <w:t>牙科治疗</w:t>
      </w:r>
      <w:r>
        <w:rPr>
          <w:rFonts w:hint="eastAsia" w:ascii="宋体" w:hAnsi="宋体" w:eastAsia="宋体" w:cs="宋体"/>
          <w:snapToGrid w:val="0"/>
          <w:color w:val="auto"/>
          <w:kern w:val="0"/>
          <w:sz w:val="28"/>
          <w:szCs w:val="28"/>
        </w:rPr>
        <w:t>设备</w:t>
      </w:r>
      <w:r>
        <w:rPr>
          <w:rFonts w:hint="eastAsia" w:ascii="宋体" w:hAnsi="宋体" w:cs="宋体"/>
          <w:snapToGrid w:val="0"/>
          <w:color w:val="auto"/>
          <w:kern w:val="0"/>
          <w:sz w:val="28"/>
          <w:szCs w:val="28"/>
          <w:lang w:val="en-US" w:eastAsia="zh-CN"/>
        </w:rPr>
        <w:t>1批</w:t>
      </w:r>
      <w:r>
        <w:rPr>
          <w:rFonts w:hint="eastAsia" w:ascii="宋体" w:hAnsi="宋体" w:eastAsia="宋体" w:cs="宋体"/>
          <w:snapToGrid w:val="0"/>
          <w:color w:val="auto"/>
          <w:kern w:val="0"/>
          <w:sz w:val="28"/>
          <w:szCs w:val="28"/>
        </w:rPr>
        <w:t>，</w:t>
      </w:r>
      <w:r>
        <w:rPr>
          <w:rFonts w:hint="eastAsia" w:ascii="宋体" w:hAnsi="宋体" w:cs="宋体"/>
          <w:snapToGrid w:val="0"/>
          <w:color w:val="auto"/>
          <w:kern w:val="0"/>
          <w:sz w:val="28"/>
          <w:szCs w:val="28"/>
          <w:lang w:eastAsia="zh-CN"/>
        </w:rPr>
        <w:t>含</w:t>
      </w:r>
      <w:r>
        <w:rPr>
          <w:rFonts w:hint="eastAsia" w:ascii="宋体" w:hAnsi="宋体" w:eastAsia="宋体" w:cs="宋体"/>
          <w:i w:val="0"/>
          <w:iCs w:val="0"/>
          <w:caps w:val="0"/>
          <w:snapToGrid w:val="0"/>
          <w:color w:val="auto"/>
          <w:spacing w:val="0"/>
          <w:kern w:val="0"/>
          <w:sz w:val="28"/>
          <w:szCs w:val="28"/>
          <w:shd w:val="clear"/>
          <w:lang w:val="en-US" w:eastAsia="zh-CN" w:bidi="ar"/>
        </w:rPr>
        <w:t>牙科综合治疗椅2张、牙科</w:t>
      </w:r>
      <w:r>
        <w:rPr>
          <w:rFonts w:hint="eastAsia" w:ascii="宋体" w:hAnsi="宋体" w:eastAsia="宋体" w:cs="宋体"/>
          <w:snapToGrid w:val="0"/>
          <w:kern w:val="0"/>
          <w:sz w:val="28"/>
          <w:szCs w:val="28"/>
          <w:lang w:val="en-US" w:eastAsia="zh-CN"/>
        </w:rPr>
        <w:t>综合</w:t>
      </w:r>
      <w:r>
        <w:rPr>
          <w:rFonts w:hint="eastAsia" w:ascii="宋体" w:hAnsi="宋体" w:eastAsia="宋体" w:cs="宋体"/>
          <w:i w:val="0"/>
          <w:iCs w:val="0"/>
          <w:caps w:val="0"/>
          <w:snapToGrid w:val="0"/>
          <w:color w:val="auto"/>
          <w:spacing w:val="0"/>
          <w:kern w:val="0"/>
          <w:sz w:val="28"/>
          <w:szCs w:val="28"/>
          <w:shd w:val="clear"/>
          <w:lang w:val="en-US" w:eastAsia="zh-CN" w:bidi="ar"/>
        </w:rPr>
        <w:t>治疗椅（含种植牙功能）1张，并配备空气压缩机（一拖二以上）2套、牙科手机（含高速、反角、低速）20</w:t>
      </w:r>
      <w:r>
        <w:rPr>
          <w:rFonts w:hint="eastAsia" w:ascii="宋体" w:hAnsi="宋体" w:cs="宋体"/>
          <w:i w:val="0"/>
          <w:iCs w:val="0"/>
          <w:caps w:val="0"/>
          <w:snapToGrid w:val="0"/>
          <w:color w:val="auto"/>
          <w:spacing w:val="0"/>
          <w:kern w:val="0"/>
          <w:sz w:val="28"/>
          <w:szCs w:val="28"/>
          <w:shd w:val="clear"/>
          <w:lang w:val="en-US" w:eastAsia="zh-CN" w:bidi="ar"/>
        </w:rPr>
        <w:t>台</w:t>
      </w:r>
      <w:r>
        <w:rPr>
          <w:rFonts w:hint="eastAsia" w:ascii="宋体" w:hAnsi="宋体" w:eastAsia="宋体" w:cs="宋体"/>
          <w:i w:val="0"/>
          <w:iCs w:val="0"/>
          <w:caps w:val="0"/>
          <w:snapToGrid w:val="0"/>
          <w:color w:val="auto"/>
          <w:spacing w:val="0"/>
          <w:kern w:val="0"/>
          <w:sz w:val="28"/>
          <w:szCs w:val="28"/>
          <w:shd w:val="clear"/>
          <w:lang w:val="en-US" w:eastAsia="zh-CN" w:bidi="ar"/>
        </w:rPr>
        <w:t>、洁牙手机4</w:t>
      </w:r>
      <w:r>
        <w:rPr>
          <w:rFonts w:hint="eastAsia" w:ascii="宋体" w:hAnsi="宋体" w:cs="宋体"/>
          <w:i w:val="0"/>
          <w:iCs w:val="0"/>
          <w:caps w:val="0"/>
          <w:snapToGrid w:val="0"/>
          <w:color w:val="auto"/>
          <w:spacing w:val="0"/>
          <w:kern w:val="0"/>
          <w:sz w:val="28"/>
          <w:szCs w:val="28"/>
          <w:shd w:val="clear"/>
          <w:lang w:val="en-US" w:eastAsia="zh-CN" w:bidi="ar"/>
        </w:rPr>
        <w:t>台</w:t>
      </w:r>
      <w:r>
        <w:rPr>
          <w:rFonts w:hint="eastAsia" w:ascii="宋体" w:hAnsi="宋体" w:eastAsia="宋体" w:cs="宋体"/>
          <w:i w:val="0"/>
          <w:iCs w:val="0"/>
          <w:caps w:val="0"/>
          <w:snapToGrid w:val="0"/>
          <w:color w:val="auto"/>
          <w:spacing w:val="0"/>
          <w:kern w:val="0"/>
          <w:sz w:val="28"/>
          <w:szCs w:val="28"/>
          <w:shd w:val="clear"/>
          <w:lang w:val="en-US" w:eastAsia="zh-CN" w:bidi="ar"/>
        </w:rPr>
        <w:t>、超声波洁牙机及手柄1套、光固化机2</w:t>
      </w:r>
      <w:r>
        <w:rPr>
          <w:rFonts w:hint="eastAsia" w:ascii="宋体" w:hAnsi="宋体" w:cs="宋体"/>
          <w:i w:val="0"/>
          <w:iCs w:val="0"/>
          <w:caps w:val="0"/>
          <w:snapToGrid w:val="0"/>
          <w:color w:val="auto"/>
          <w:spacing w:val="0"/>
          <w:kern w:val="0"/>
          <w:sz w:val="28"/>
          <w:szCs w:val="28"/>
          <w:shd w:val="clear"/>
          <w:lang w:val="en-US" w:eastAsia="zh-CN" w:bidi="ar"/>
        </w:rPr>
        <w:t>台</w:t>
      </w:r>
      <w:r>
        <w:rPr>
          <w:rFonts w:hint="eastAsia" w:ascii="宋体" w:hAnsi="宋体" w:eastAsia="宋体" w:cs="宋体"/>
          <w:i w:val="0"/>
          <w:iCs w:val="0"/>
          <w:caps w:val="0"/>
          <w:snapToGrid w:val="0"/>
          <w:color w:val="auto"/>
          <w:spacing w:val="0"/>
          <w:kern w:val="0"/>
          <w:sz w:val="28"/>
          <w:szCs w:val="28"/>
          <w:shd w:val="clear"/>
          <w:lang w:val="en-US" w:eastAsia="zh-CN" w:bidi="ar"/>
        </w:rPr>
        <w:t>、根管测量仪1</w:t>
      </w:r>
      <w:r>
        <w:rPr>
          <w:rFonts w:hint="eastAsia" w:ascii="宋体" w:hAnsi="宋体" w:cs="宋体"/>
          <w:i w:val="0"/>
          <w:iCs w:val="0"/>
          <w:caps w:val="0"/>
          <w:snapToGrid w:val="0"/>
          <w:color w:val="auto"/>
          <w:spacing w:val="0"/>
          <w:kern w:val="0"/>
          <w:sz w:val="28"/>
          <w:szCs w:val="28"/>
          <w:shd w:val="clear"/>
          <w:lang w:val="en-US" w:eastAsia="zh-CN" w:bidi="ar"/>
        </w:rPr>
        <w:t>台</w:t>
      </w:r>
      <w:r>
        <w:rPr>
          <w:rFonts w:hint="eastAsia" w:ascii="宋体" w:hAnsi="宋体" w:eastAsia="宋体" w:cs="宋体"/>
          <w:i w:val="0"/>
          <w:iCs w:val="0"/>
          <w:caps w:val="0"/>
          <w:snapToGrid w:val="0"/>
          <w:color w:val="auto"/>
          <w:spacing w:val="0"/>
          <w:kern w:val="0"/>
          <w:sz w:val="28"/>
          <w:szCs w:val="28"/>
          <w:shd w:val="clear"/>
          <w:lang w:val="en-US" w:eastAsia="zh-CN" w:bidi="ar"/>
        </w:rPr>
        <w:t>、根管预备仪1</w:t>
      </w:r>
      <w:r>
        <w:rPr>
          <w:rFonts w:hint="eastAsia" w:ascii="宋体" w:hAnsi="宋体" w:cs="宋体"/>
          <w:i w:val="0"/>
          <w:iCs w:val="0"/>
          <w:caps w:val="0"/>
          <w:snapToGrid w:val="0"/>
          <w:color w:val="auto"/>
          <w:spacing w:val="0"/>
          <w:kern w:val="0"/>
          <w:sz w:val="28"/>
          <w:szCs w:val="28"/>
          <w:shd w:val="clear"/>
          <w:lang w:val="en-US" w:eastAsia="zh-CN" w:bidi="ar"/>
        </w:rPr>
        <w:t>台</w:t>
      </w:r>
      <w:r>
        <w:rPr>
          <w:rFonts w:hint="eastAsia" w:ascii="宋体" w:hAnsi="宋体" w:eastAsia="宋体" w:cs="宋体"/>
          <w:i w:val="0"/>
          <w:iCs w:val="0"/>
          <w:caps w:val="0"/>
          <w:snapToGrid w:val="0"/>
          <w:color w:val="auto"/>
          <w:spacing w:val="0"/>
          <w:kern w:val="0"/>
          <w:sz w:val="28"/>
          <w:szCs w:val="28"/>
          <w:shd w:val="clear"/>
          <w:lang w:val="en-US" w:eastAsia="zh-CN" w:bidi="ar"/>
        </w:rPr>
        <w:t>、头戴式放大镜1</w:t>
      </w:r>
      <w:r>
        <w:rPr>
          <w:rFonts w:hint="eastAsia" w:ascii="宋体" w:hAnsi="宋体" w:cs="宋体"/>
          <w:i w:val="0"/>
          <w:iCs w:val="0"/>
          <w:caps w:val="0"/>
          <w:snapToGrid w:val="0"/>
          <w:color w:val="auto"/>
          <w:spacing w:val="0"/>
          <w:kern w:val="0"/>
          <w:sz w:val="28"/>
          <w:szCs w:val="28"/>
          <w:shd w:val="clear"/>
          <w:lang w:val="en-US" w:eastAsia="zh-CN" w:bidi="ar"/>
        </w:rPr>
        <w:t>套等配套设备，预算约38万元，</w:t>
      </w:r>
      <w:r>
        <w:rPr>
          <w:rFonts w:hint="eastAsia" w:ascii="宋体" w:hAnsi="宋体" w:eastAsia="宋体" w:cs="宋体"/>
          <w:snapToGrid w:val="0"/>
          <w:color w:val="auto"/>
          <w:kern w:val="0"/>
          <w:sz w:val="28"/>
          <w:szCs w:val="28"/>
        </w:rPr>
        <w:t>主要用以</w:t>
      </w:r>
      <w:r>
        <w:rPr>
          <w:rFonts w:hint="eastAsia" w:ascii="宋体" w:hAnsi="宋体" w:cs="宋体"/>
          <w:snapToGrid w:val="0"/>
          <w:color w:val="auto"/>
          <w:kern w:val="0"/>
          <w:sz w:val="28"/>
          <w:szCs w:val="28"/>
          <w:lang w:eastAsia="zh-CN"/>
        </w:rPr>
        <w:t>牙科</w:t>
      </w:r>
      <w:r>
        <w:rPr>
          <w:rFonts w:hint="eastAsia" w:ascii="宋体" w:hAnsi="宋体" w:eastAsia="宋体" w:cs="宋体"/>
          <w:snapToGrid w:val="0"/>
          <w:color w:val="auto"/>
          <w:kern w:val="0"/>
          <w:sz w:val="28"/>
          <w:szCs w:val="28"/>
        </w:rPr>
        <w:t>治疗领域，</w:t>
      </w:r>
      <w:r>
        <w:rPr>
          <w:rFonts w:hint="eastAsia" w:ascii="宋体" w:hAnsi="宋体" w:cs="宋体"/>
          <w:snapToGrid w:val="0"/>
          <w:color w:val="auto"/>
          <w:kern w:val="0"/>
          <w:sz w:val="28"/>
          <w:szCs w:val="28"/>
          <w:lang w:eastAsia="zh-CN"/>
        </w:rPr>
        <w:t>参</w:t>
      </w:r>
      <w:r>
        <w:rPr>
          <w:rFonts w:hint="eastAsia" w:ascii="宋体" w:hAnsi="宋体" w:eastAsia="宋体" w:cs="宋体"/>
          <w:snapToGrid w:val="0"/>
          <w:color w:val="auto"/>
          <w:kern w:val="0"/>
          <w:sz w:val="28"/>
          <w:szCs w:val="28"/>
        </w:rPr>
        <w:t>照《政府采购需求管理办法》要求，进行采购需求调查</w:t>
      </w:r>
      <w:r>
        <w:rPr>
          <w:rFonts w:hint="eastAsia" w:ascii="宋体" w:hAnsi="宋体" w:cs="宋体"/>
          <w:snapToGrid w:val="0"/>
          <w:color w:val="auto"/>
          <w:kern w:val="0"/>
          <w:sz w:val="28"/>
          <w:szCs w:val="28"/>
          <w:lang w:eastAsia="zh-CN"/>
        </w:rPr>
        <w:t>。</w:t>
      </w:r>
    </w:p>
    <w:p w14:paraId="6E9BACD7">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7.1.2.</w:t>
      </w:r>
      <w:r>
        <w:rPr>
          <w:rFonts w:hint="eastAsia" w:ascii="宋体" w:hAnsi="宋体" w:eastAsia="宋体" w:cs="宋体"/>
          <w:snapToGrid w:val="0"/>
          <w:kern w:val="0"/>
          <w:sz w:val="28"/>
          <w:szCs w:val="28"/>
        </w:rPr>
        <w:t>调查内容：</w:t>
      </w:r>
      <w:r>
        <w:rPr>
          <w:rFonts w:hint="eastAsia" w:ascii="宋体" w:hAnsi="宋体" w:eastAsia="宋体" w:cs="宋体"/>
          <w:snapToGrid w:val="0"/>
          <w:kern w:val="0"/>
          <w:sz w:val="28"/>
          <w:szCs w:val="28"/>
          <w:lang w:eastAsia="zh-CN"/>
        </w:rPr>
        <w:t>供应商</w:t>
      </w:r>
      <w:r>
        <w:rPr>
          <w:rFonts w:hint="eastAsia" w:ascii="宋体" w:hAnsi="宋体" w:eastAsia="宋体" w:cs="宋体"/>
          <w:snapToGrid w:val="0"/>
          <w:kern w:val="0"/>
          <w:sz w:val="28"/>
          <w:szCs w:val="28"/>
        </w:rPr>
        <w:t>应</w:t>
      </w:r>
      <w:r>
        <w:rPr>
          <w:rFonts w:hint="eastAsia" w:ascii="宋体" w:hAnsi="宋体" w:cs="宋体"/>
          <w:snapToGrid w:val="0"/>
          <w:kern w:val="0"/>
          <w:sz w:val="28"/>
          <w:szCs w:val="28"/>
          <w:lang w:eastAsia="zh-CN"/>
        </w:rPr>
        <w:t>根据</w:t>
      </w:r>
      <w:r>
        <w:rPr>
          <w:rFonts w:hint="eastAsia" w:ascii="宋体" w:hAnsi="宋体" w:eastAsia="宋体" w:cs="宋体"/>
          <w:snapToGrid w:val="0"/>
          <w:kern w:val="0"/>
          <w:sz w:val="28"/>
          <w:szCs w:val="28"/>
        </w:rPr>
        <w:t>《政府采购需求管理办法》的要求并结合</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调查要求，针对调查主题，自编本采购项目的需求（包含主要技术参数），开展需求调查，包括：</w:t>
      </w:r>
    </w:p>
    <w:p w14:paraId="2964B384">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7.1.2.1</w:t>
      </w:r>
      <w:r>
        <w:rPr>
          <w:rFonts w:hint="eastAsia" w:ascii="宋体" w:hAnsi="宋体" w:eastAsia="宋体" w:cs="宋体"/>
          <w:snapToGrid w:val="0"/>
          <w:kern w:val="0"/>
          <w:sz w:val="28"/>
          <w:szCs w:val="28"/>
        </w:rPr>
        <w:t>通过咨询、论证、问卷调查等方式开展需求调查。</w:t>
      </w:r>
    </w:p>
    <w:p w14:paraId="39560B1B">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7.1.2.2</w:t>
      </w:r>
      <w:r>
        <w:rPr>
          <w:rFonts w:hint="eastAsia" w:ascii="宋体" w:hAnsi="宋体" w:eastAsia="宋体" w:cs="宋体"/>
          <w:snapToGrid w:val="0"/>
          <w:kern w:val="0"/>
          <w:sz w:val="28"/>
          <w:szCs w:val="28"/>
        </w:rPr>
        <w:t>调查相关产业发展、市场供给、同类采购项目历史成交信息，可能涉及的运行维护、升级更新、备品备件、耗材等后续采购，以及其他相关情况。</w:t>
      </w:r>
    </w:p>
    <w:p w14:paraId="05953DA0">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7.1.2.3</w:t>
      </w:r>
      <w:r>
        <w:rPr>
          <w:rFonts w:hint="eastAsia" w:ascii="宋体" w:hAnsi="宋体" w:eastAsia="宋体" w:cs="宋体"/>
          <w:snapToGrid w:val="0"/>
          <w:kern w:val="0"/>
          <w:sz w:val="28"/>
          <w:szCs w:val="28"/>
        </w:rPr>
        <w:t>面向市场主体开展需求调查，选择的调查对象不少于</w:t>
      </w:r>
      <w:r>
        <w:rPr>
          <w:rFonts w:hint="eastAsia" w:ascii="宋体" w:hAnsi="宋体" w:eastAsia="宋体" w:cs="宋体"/>
          <w:bCs/>
          <w:sz w:val="28"/>
          <w:szCs w:val="28"/>
        </w:rPr>
        <w:t>3</w:t>
      </w:r>
      <w:r>
        <w:rPr>
          <w:rFonts w:hint="eastAsia" w:ascii="宋体" w:hAnsi="宋体" w:eastAsia="宋体" w:cs="宋体"/>
          <w:snapToGrid w:val="0"/>
          <w:kern w:val="0"/>
          <w:sz w:val="28"/>
          <w:szCs w:val="28"/>
        </w:rPr>
        <w:t>个，并应当具有代表性。</w:t>
      </w:r>
    </w:p>
    <w:p w14:paraId="2EEE8035">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7.1.2.4</w:t>
      </w:r>
      <w:r>
        <w:rPr>
          <w:rFonts w:hint="eastAsia" w:ascii="宋体" w:hAnsi="宋体" w:eastAsia="宋体" w:cs="宋体"/>
          <w:snapToGrid w:val="0"/>
          <w:kern w:val="0"/>
          <w:sz w:val="28"/>
          <w:szCs w:val="28"/>
          <w:lang w:eastAsia="zh-CN"/>
        </w:rPr>
        <w:t>供应商</w:t>
      </w:r>
      <w:r>
        <w:rPr>
          <w:rFonts w:hint="eastAsia" w:ascii="宋体" w:hAnsi="宋体" w:eastAsia="宋体" w:cs="宋体"/>
          <w:snapToGrid w:val="0"/>
          <w:kern w:val="0"/>
          <w:sz w:val="28"/>
          <w:szCs w:val="28"/>
        </w:rPr>
        <w:t>认为的其他有利于项目采购实施应调查的内容。</w:t>
      </w:r>
    </w:p>
    <w:p w14:paraId="7095C241">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7.1.3</w:t>
      </w:r>
      <w:r>
        <w:rPr>
          <w:rFonts w:hint="eastAsia" w:ascii="宋体" w:hAnsi="宋体" w:eastAsia="宋体" w:cs="宋体"/>
          <w:snapToGrid w:val="0"/>
          <w:kern w:val="0"/>
          <w:sz w:val="28"/>
          <w:szCs w:val="28"/>
        </w:rPr>
        <w:t>调查成果形式：需求调查报告。</w:t>
      </w:r>
    </w:p>
    <w:p w14:paraId="5E09D62A">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7.2.</w:t>
      </w:r>
      <w:r>
        <w:rPr>
          <w:rFonts w:hint="eastAsia" w:ascii="宋体" w:hAnsi="宋体" w:eastAsia="宋体" w:cs="宋体"/>
          <w:snapToGrid w:val="0"/>
          <w:kern w:val="0"/>
          <w:sz w:val="28"/>
          <w:szCs w:val="28"/>
        </w:rPr>
        <w:t>服务采购项目</w:t>
      </w:r>
    </w:p>
    <w:p w14:paraId="3FC6B595">
      <w:pPr>
        <w:spacing w:line="360" w:lineRule="auto"/>
        <w:ind w:firstLine="560" w:firstLineChars="200"/>
        <w:rPr>
          <w:rFonts w:hint="eastAsia" w:ascii="宋体" w:hAnsi="宋体" w:eastAsia="宋体" w:cs="宋体"/>
          <w:snapToGrid w:val="0"/>
          <w:color w:val="auto"/>
          <w:kern w:val="0"/>
          <w:sz w:val="28"/>
          <w:szCs w:val="28"/>
        </w:rPr>
      </w:pPr>
      <w:r>
        <w:rPr>
          <w:rFonts w:hint="eastAsia" w:ascii="宋体" w:hAnsi="宋体" w:eastAsia="宋体" w:cs="宋体"/>
          <w:bCs/>
          <w:color w:val="auto"/>
          <w:sz w:val="28"/>
          <w:szCs w:val="28"/>
        </w:rPr>
        <w:t>7.2.1.</w:t>
      </w:r>
      <w:r>
        <w:rPr>
          <w:rFonts w:hint="eastAsia" w:ascii="宋体" w:hAnsi="宋体" w:eastAsia="宋体" w:cs="宋体"/>
          <w:snapToGrid w:val="0"/>
          <w:color w:val="auto"/>
          <w:kern w:val="0"/>
          <w:sz w:val="28"/>
          <w:szCs w:val="28"/>
        </w:rPr>
        <w:t>调查主题：物业服务</w:t>
      </w:r>
    </w:p>
    <w:p w14:paraId="6D4DBCFC">
      <w:pPr>
        <w:spacing w:line="360" w:lineRule="auto"/>
        <w:ind w:firstLine="560" w:firstLineChars="200"/>
        <w:rPr>
          <w:rFonts w:hint="eastAsia" w:ascii="宋体" w:hAnsi="宋体" w:eastAsia="宋体" w:cs="宋体"/>
          <w:snapToGrid w:val="0"/>
          <w:color w:val="auto"/>
          <w:kern w:val="0"/>
          <w:sz w:val="28"/>
          <w:szCs w:val="28"/>
          <w:lang w:eastAsia="zh-CN"/>
        </w:rPr>
      </w:pPr>
      <w:r>
        <w:rPr>
          <w:rFonts w:hint="eastAsia" w:ascii="宋体" w:hAnsi="宋体" w:eastAsia="宋体" w:cs="宋体"/>
          <w:bCs/>
          <w:color w:val="auto"/>
          <w:sz w:val="28"/>
          <w:szCs w:val="28"/>
        </w:rPr>
        <w:t>7.2.2.</w:t>
      </w:r>
      <w:r>
        <w:rPr>
          <w:rFonts w:hint="eastAsia" w:ascii="宋体" w:hAnsi="宋体" w:eastAsia="宋体" w:cs="宋体"/>
          <w:snapToGrid w:val="0"/>
          <w:color w:val="auto"/>
          <w:kern w:val="0"/>
          <w:sz w:val="28"/>
          <w:szCs w:val="28"/>
        </w:rPr>
        <w:t>调查背景：某单位计划购买三年物业服务，包括行政办公楼、生活区</w:t>
      </w:r>
      <w:r>
        <w:rPr>
          <w:rFonts w:hint="eastAsia" w:ascii="宋体" w:hAnsi="宋体" w:cs="宋体"/>
          <w:snapToGrid w:val="0"/>
          <w:color w:val="auto"/>
          <w:kern w:val="0"/>
          <w:sz w:val="28"/>
          <w:szCs w:val="28"/>
          <w:lang w:eastAsia="zh-CN"/>
        </w:rPr>
        <w:t>、医疗区</w:t>
      </w:r>
      <w:r>
        <w:rPr>
          <w:rFonts w:hint="eastAsia" w:ascii="宋体" w:hAnsi="宋体" w:eastAsia="宋体" w:cs="宋体"/>
          <w:snapToGrid w:val="0"/>
          <w:color w:val="auto"/>
          <w:kern w:val="0"/>
          <w:sz w:val="28"/>
          <w:szCs w:val="28"/>
        </w:rPr>
        <w:t>等物业管理服务，此项目采购预算超过</w:t>
      </w:r>
      <w:r>
        <w:rPr>
          <w:rFonts w:hint="eastAsia" w:ascii="宋体" w:hAnsi="宋体" w:eastAsia="宋体" w:cs="宋体"/>
          <w:bCs/>
          <w:color w:val="auto"/>
          <w:sz w:val="28"/>
          <w:szCs w:val="28"/>
        </w:rPr>
        <w:t>1000</w:t>
      </w:r>
      <w:r>
        <w:rPr>
          <w:rFonts w:hint="eastAsia" w:ascii="宋体" w:hAnsi="宋体" w:eastAsia="宋体" w:cs="宋体"/>
          <w:snapToGrid w:val="0"/>
          <w:color w:val="auto"/>
          <w:kern w:val="0"/>
          <w:sz w:val="28"/>
          <w:szCs w:val="28"/>
        </w:rPr>
        <w:t>万元，按照《政府采购需求管理办法》要求，必须进行采购需求调查</w:t>
      </w:r>
      <w:r>
        <w:rPr>
          <w:rFonts w:hint="eastAsia" w:ascii="宋体" w:hAnsi="宋体" w:cs="宋体"/>
          <w:snapToGrid w:val="0"/>
          <w:color w:val="auto"/>
          <w:kern w:val="0"/>
          <w:sz w:val="28"/>
          <w:szCs w:val="28"/>
          <w:lang w:eastAsia="zh-CN"/>
        </w:rPr>
        <w:t>。</w:t>
      </w:r>
    </w:p>
    <w:p w14:paraId="229471C4">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7.2.3</w:t>
      </w:r>
      <w:r>
        <w:rPr>
          <w:rFonts w:hint="eastAsia" w:ascii="宋体" w:hAnsi="宋体" w:eastAsia="宋体" w:cs="宋体"/>
          <w:snapToGrid w:val="0"/>
          <w:kern w:val="0"/>
          <w:sz w:val="28"/>
          <w:szCs w:val="28"/>
        </w:rPr>
        <w:t>调查内容：</w:t>
      </w:r>
      <w:r>
        <w:rPr>
          <w:rFonts w:hint="eastAsia" w:ascii="宋体" w:hAnsi="宋体" w:eastAsia="宋体" w:cs="宋体"/>
          <w:snapToGrid w:val="0"/>
          <w:kern w:val="0"/>
          <w:sz w:val="28"/>
          <w:szCs w:val="28"/>
          <w:lang w:eastAsia="zh-CN"/>
        </w:rPr>
        <w:t>供应商</w:t>
      </w:r>
      <w:r>
        <w:rPr>
          <w:rFonts w:hint="eastAsia" w:ascii="宋体" w:hAnsi="宋体" w:eastAsia="宋体" w:cs="宋体"/>
          <w:snapToGrid w:val="0"/>
          <w:kern w:val="0"/>
          <w:sz w:val="28"/>
          <w:szCs w:val="28"/>
        </w:rPr>
        <w:t>应按照《政府采购需求管理办法》的要求并结合</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调查要求，针对调查主题，自编本采购项目的需求（包含主要服务内容），开展需求调查，包括：</w:t>
      </w:r>
    </w:p>
    <w:p w14:paraId="313614CF">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7.2.3.1</w:t>
      </w:r>
      <w:r>
        <w:rPr>
          <w:rFonts w:hint="eastAsia" w:ascii="宋体" w:hAnsi="宋体" w:eastAsia="宋体" w:cs="宋体"/>
          <w:snapToGrid w:val="0"/>
          <w:kern w:val="0"/>
          <w:sz w:val="28"/>
          <w:szCs w:val="28"/>
        </w:rPr>
        <w:t>通过咨询、论证、问卷调查等方式开展需求调查；</w:t>
      </w:r>
    </w:p>
    <w:p w14:paraId="4AC8B091">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7.2.3.2</w:t>
      </w:r>
      <w:r>
        <w:rPr>
          <w:rFonts w:hint="eastAsia" w:ascii="宋体" w:hAnsi="宋体" w:eastAsia="宋体" w:cs="宋体"/>
          <w:snapToGrid w:val="0"/>
          <w:kern w:val="0"/>
          <w:sz w:val="28"/>
          <w:szCs w:val="28"/>
        </w:rPr>
        <w:t>调查相关产业发展、市场供给、同类采购项目历史成交信息以及其他相关情况；</w:t>
      </w:r>
    </w:p>
    <w:p w14:paraId="6716CB16">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7.2.3.3</w:t>
      </w:r>
      <w:r>
        <w:rPr>
          <w:rFonts w:hint="eastAsia" w:ascii="宋体" w:hAnsi="宋体" w:eastAsia="宋体" w:cs="宋体"/>
          <w:snapToGrid w:val="0"/>
          <w:kern w:val="0"/>
          <w:sz w:val="28"/>
          <w:szCs w:val="28"/>
        </w:rPr>
        <w:t>面向市场主体开展需求调查，选择的调查对象不少于</w:t>
      </w:r>
      <w:r>
        <w:rPr>
          <w:rFonts w:hint="eastAsia" w:ascii="宋体" w:hAnsi="宋体" w:eastAsia="宋体" w:cs="宋体"/>
          <w:bCs/>
          <w:sz w:val="28"/>
          <w:szCs w:val="28"/>
        </w:rPr>
        <w:t>3</w:t>
      </w:r>
      <w:r>
        <w:rPr>
          <w:rFonts w:hint="eastAsia" w:ascii="宋体" w:hAnsi="宋体" w:eastAsia="宋体" w:cs="宋体"/>
          <w:snapToGrid w:val="0"/>
          <w:kern w:val="0"/>
          <w:sz w:val="28"/>
          <w:szCs w:val="28"/>
        </w:rPr>
        <w:t>个，并应当具有代表性；</w:t>
      </w:r>
    </w:p>
    <w:p w14:paraId="3A017FA9">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7.2.3.4</w:t>
      </w:r>
      <w:r>
        <w:rPr>
          <w:rFonts w:hint="eastAsia" w:ascii="宋体" w:hAnsi="宋体" w:eastAsia="宋体" w:cs="宋体"/>
          <w:snapToGrid w:val="0"/>
          <w:kern w:val="0"/>
          <w:sz w:val="28"/>
          <w:szCs w:val="28"/>
          <w:lang w:eastAsia="zh-CN"/>
        </w:rPr>
        <w:t>供应商</w:t>
      </w:r>
      <w:r>
        <w:rPr>
          <w:rFonts w:hint="eastAsia" w:ascii="宋体" w:hAnsi="宋体" w:eastAsia="宋体" w:cs="宋体"/>
          <w:snapToGrid w:val="0"/>
          <w:kern w:val="0"/>
          <w:sz w:val="28"/>
          <w:szCs w:val="28"/>
        </w:rPr>
        <w:t>认为的其他有利于项目采购实施应调查的内容；</w:t>
      </w:r>
    </w:p>
    <w:p w14:paraId="66711B03">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7.2.4.</w:t>
      </w:r>
      <w:r>
        <w:rPr>
          <w:rFonts w:hint="eastAsia" w:ascii="宋体" w:hAnsi="宋体" w:eastAsia="宋体" w:cs="宋体"/>
          <w:snapToGrid w:val="0"/>
          <w:kern w:val="0"/>
          <w:sz w:val="28"/>
          <w:szCs w:val="28"/>
        </w:rPr>
        <w:t>调查成果形式：需求调查报告。</w:t>
      </w:r>
    </w:p>
    <w:p w14:paraId="6A61A084">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8.</w:t>
      </w:r>
      <w:r>
        <w:rPr>
          <w:rFonts w:hint="eastAsia" w:ascii="宋体" w:hAnsi="宋体" w:eastAsia="宋体" w:cs="宋体"/>
          <w:snapToGrid w:val="0"/>
          <w:kern w:val="0"/>
          <w:sz w:val="28"/>
          <w:szCs w:val="28"/>
        </w:rPr>
        <w:t>本项目其它需要特别说明的情况：</w:t>
      </w:r>
    </w:p>
    <w:p w14:paraId="378ECBFC">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8.1.</w:t>
      </w:r>
      <w:r>
        <w:rPr>
          <w:rFonts w:hint="eastAsia" w:ascii="宋体" w:hAnsi="宋体" w:eastAsia="宋体" w:cs="宋体"/>
          <w:snapToGrid w:val="0"/>
          <w:kern w:val="0"/>
          <w:sz w:val="28"/>
          <w:szCs w:val="28"/>
          <w:lang w:eastAsia="zh-CN"/>
        </w:rPr>
        <w:t>供应商</w:t>
      </w:r>
      <w:r>
        <w:rPr>
          <w:rFonts w:hint="eastAsia" w:ascii="宋体" w:hAnsi="宋体" w:eastAsia="宋体" w:cs="宋体"/>
          <w:snapToGrid w:val="0"/>
          <w:kern w:val="0"/>
          <w:sz w:val="28"/>
          <w:szCs w:val="28"/>
        </w:rPr>
        <w:t>在服务期间发生重大涉诉案件、重大恶性事件或群体性事件，或者经营状况发生严重恶化的，应当及时向</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报告。</w:t>
      </w:r>
    </w:p>
    <w:p w14:paraId="0AA503C3">
      <w:pPr>
        <w:spacing w:line="360" w:lineRule="auto"/>
        <w:ind w:firstLine="560" w:firstLineChars="200"/>
        <w:rPr>
          <w:rFonts w:hint="eastAsia" w:ascii="宋体" w:hAnsi="宋体" w:eastAsia="宋体" w:cs="宋体"/>
          <w:snapToGrid w:val="0"/>
          <w:kern w:val="0"/>
          <w:sz w:val="28"/>
          <w:szCs w:val="28"/>
        </w:rPr>
      </w:pPr>
      <w:r>
        <w:rPr>
          <w:rFonts w:hint="eastAsia" w:ascii="宋体" w:hAnsi="宋体" w:eastAsia="宋体" w:cs="宋体"/>
          <w:bCs/>
          <w:sz w:val="28"/>
          <w:szCs w:val="28"/>
        </w:rPr>
        <w:t>8.2.</w:t>
      </w:r>
      <w:r>
        <w:rPr>
          <w:rFonts w:hint="eastAsia" w:ascii="宋体" w:hAnsi="宋体" w:eastAsia="宋体" w:cs="宋体"/>
          <w:snapToGrid w:val="0"/>
          <w:kern w:val="0"/>
          <w:sz w:val="28"/>
          <w:szCs w:val="28"/>
          <w:lang w:eastAsia="zh-CN"/>
        </w:rPr>
        <w:t>供应商</w:t>
      </w:r>
      <w:r>
        <w:rPr>
          <w:rFonts w:hint="eastAsia" w:ascii="宋体" w:hAnsi="宋体" w:eastAsia="宋体" w:cs="宋体"/>
          <w:snapToGrid w:val="0"/>
          <w:kern w:val="0"/>
          <w:sz w:val="28"/>
          <w:szCs w:val="28"/>
        </w:rPr>
        <w:t>需承诺完全响应合同条款。</w:t>
      </w:r>
    </w:p>
    <w:p w14:paraId="0BB4B2F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napToGrid w:val="0"/>
          <w:kern w:val="0"/>
          <w:sz w:val="28"/>
          <w:szCs w:val="28"/>
        </w:rPr>
        <w:t>★8.</w:t>
      </w:r>
      <w:r>
        <w:rPr>
          <w:rFonts w:hint="eastAsia" w:ascii="宋体" w:hAnsi="宋体" w:eastAsia="宋体" w:cs="宋体"/>
          <w:bCs/>
          <w:sz w:val="28"/>
          <w:szCs w:val="28"/>
        </w:rPr>
        <w:t>3.</w:t>
      </w:r>
      <w:r>
        <w:rPr>
          <w:rFonts w:hint="eastAsia" w:ascii="宋体" w:hAnsi="宋体" w:eastAsia="宋体" w:cs="宋体"/>
          <w:snapToGrid w:val="0"/>
          <w:kern w:val="0"/>
          <w:sz w:val="28"/>
          <w:szCs w:val="28"/>
          <w:lang w:eastAsia="zh-CN"/>
        </w:rPr>
        <w:t>供应商</w:t>
      </w:r>
      <w:r>
        <w:rPr>
          <w:rFonts w:hint="eastAsia" w:ascii="宋体" w:hAnsi="宋体" w:eastAsia="宋体" w:cs="宋体"/>
          <w:snapToGrid w:val="0"/>
          <w:kern w:val="0"/>
          <w:sz w:val="28"/>
          <w:szCs w:val="28"/>
        </w:rPr>
        <w:t>须承诺，如果</w:t>
      </w:r>
      <w:r>
        <w:rPr>
          <w:rFonts w:hint="eastAsia" w:ascii="宋体" w:hAnsi="宋体" w:eastAsia="宋体" w:cs="宋体"/>
          <w:snapToGrid w:val="0"/>
          <w:kern w:val="0"/>
          <w:sz w:val="28"/>
          <w:szCs w:val="28"/>
          <w:lang w:eastAsia="zh-CN"/>
        </w:rPr>
        <w:t>成交</w:t>
      </w:r>
      <w:r>
        <w:rPr>
          <w:rFonts w:hint="eastAsia" w:ascii="宋体" w:hAnsi="宋体" w:eastAsia="宋体" w:cs="宋体"/>
          <w:snapToGrid w:val="0"/>
          <w:kern w:val="0"/>
          <w:sz w:val="28"/>
          <w:szCs w:val="28"/>
        </w:rPr>
        <w:t>本项目，受</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委托编制的所有调查报告等成果的知识产权均归</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所有，如</w:t>
      </w:r>
      <w:r>
        <w:rPr>
          <w:rFonts w:hint="eastAsia" w:ascii="宋体" w:hAnsi="宋体" w:eastAsia="宋体" w:cs="宋体"/>
          <w:snapToGrid w:val="0"/>
          <w:kern w:val="0"/>
          <w:sz w:val="28"/>
          <w:szCs w:val="28"/>
          <w:lang w:eastAsia="zh-CN"/>
        </w:rPr>
        <w:t>供应商</w:t>
      </w:r>
      <w:r>
        <w:rPr>
          <w:rFonts w:hint="eastAsia" w:ascii="宋体" w:hAnsi="宋体" w:eastAsia="宋体" w:cs="宋体"/>
          <w:snapToGrid w:val="0"/>
          <w:kern w:val="0"/>
          <w:sz w:val="28"/>
          <w:szCs w:val="28"/>
        </w:rPr>
        <w:t>需用于其他用途，须商</w:t>
      </w:r>
      <w:r>
        <w:rPr>
          <w:rFonts w:hint="eastAsia" w:ascii="宋体" w:hAnsi="宋体" w:eastAsia="宋体" w:cs="宋体"/>
          <w:snapToGrid w:val="0"/>
          <w:kern w:val="0"/>
          <w:sz w:val="28"/>
          <w:szCs w:val="28"/>
          <w:lang w:eastAsia="zh-CN"/>
        </w:rPr>
        <w:t>采购单位</w:t>
      </w:r>
      <w:r>
        <w:rPr>
          <w:rFonts w:hint="eastAsia" w:ascii="宋体" w:hAnsi="宋体" w:eastAsia="宋体" w:cs="宋体"/>
          <w:snapToGrid w:val="0"/>
          <w:kern w:val="0"/>
          <w:sz w:val="28"/>
          <w:szCs w:val="28"/>
        </w:rPr>
        <w:t>同意。</w:t>
      </w:r>
    </w:p>
    <w:p w14:paraId="1E6984AC">
      <w:pPr>
        <w:pStyle w:val="4"/>
        <w:spacing w:before="120" w:beforeLines="50" w:after="120" w:afterLines="50" w:line="360" w:lineRule="auto"/>
        <w:jc w:val="center"/>
        <w:rPr>
          <w:rFonts w:hint="eastAsia" w:ascii="宋体" w:hAnsi="宋体" w:eastAsia="宋体" w:cs="宋体"/>
          <w:color w:val="000000"/>
          <w:sz w:val="32"/>
          <w:szCs w:val="32"/>
        </w:rPr>
      </w:pPr>
      <w:r>
        <w:rPr>
          <w:rFonts w:hint="eastAsia" w:ascii="宋体" w:hAnsi="宋体" w:eastAsia="宋体" w:cs="宋体"/>
          <w:color w:val="000000"/>
          <w:sz w:val="24"/>
          <w:szCs w:val="24"/>
        </w:rPr>
        <w:br w:type="page"/>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Start w:id="135" w:name="_Toc32564"/>
      <w:bookmarkStart w:id="136" w:name="_Toc14335"/>
      <w:bookmarkStart w:id="137" w:name="_Toc12682"/>
      <w:bookmarkStart w:id="138" w:name="_Toc1201"/>
      <w:bookmarkStart w:id="139" w:name="_Toc1507311880"/>
      <w:bookmarkStart w:id="140" w:name="_Hlk529434901"/>
      <w:r>
        <w:rPr>
          <w:rFonts w:hint="eastAsia" w:ascii="宋体" w:hAnsi="宋体" w:eastAsia="宋体" w:cs="宋体"/>
          <w:color w:val="000000"/>
          <w:sz w:val="32"/>
          <w:szCs w:val="32"/>
        </w:rPr>
        <w:t>第三章  供应商须知</w:t>
      </w:r>
      <w:bookmarkEnd w:id="135"/>
      <w:bookmarkEnd w:id="136"/>
      <w:bookmarkEnd w:id="137"/>
      <w:bookmarkEnd w:id="138"/>
      <w:bookmarkEnd w:id="139"/>
    </w:p>
    <w:p w14:paraId="09171367">
      <w:pPr>
        <w:spacing w:line="360" w:lineRule="auto"/>
        <w:jc w:val="center"/>
        <w:outlineLvl w:val="1"/>
        <w:rPr>
          <w:rFonts w:hint="eastAsia" w:ascii="宋体" w:hAnsi="宋体" w:eastAsia="宋体" w:cs="宋体"/>
          <w:b/>
          <w:color w:val="000000"/>
          <w:sz w:val="32"/>
          <w:szCs w:val="32"/>
        </w:rPr>
      </w:pPr>
      <w:bookmarkStart w:id="141" w:name="EB02eb95036b1c4da192e06ff199745ecb"/>
      <w:bookmarkEnd w:id="141"/>
      <w:bookmarkStart w:id="142" w:name="EBd50defe0b06d4c358e13084b59f90fc0"/>
      <w:bookmarkEnd w:id="142"/>
      <w:r>
        <w:rPr>
          <w:rFonts w:hint="eastAsia" w:ascii="宋体" w:hAnsi="宋体" w:eastAsia="宋体" w:cs="宋体"/>
          <w:b/>
          <w:color w:val="000000"/>
          <w:sz w:val="32"/>
          <w:szCs w:val="32"/>
        </w:rPr>
        <w:t>供应商须知正文</w:t>
      </w:r>
    </w:p>
    <w:p w14:paraId="12B00427">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一、</w:t>
      </w:r>
      <w:r>
        <w:rPr>
          <w:rFonts w:hint="eastAsia" w:ascii="宋体" w:hAnsi="宋体" w:eastAsia="宋体" w:cs="宋体"/>
          <w:bCs/>
          <w:sz w:val="28"/>
          <w:szCs w:val="28"/>
          <w:lang w:eastAsia="zh-CN"/>
        </w:rPr>
        <w:t>供应商</w:t>
      </w:r>
      <w:r>
        <w:rPr>
          <w:rFonts w:hint="eastAsia" w:ascii="宋体" w:hAnsi="宋体" w:eastAsia="宋体" w:cs="宋体"/>
          <w:bCs/>
          <w:sz w:val="28"/>
          <w:szCs w:val="28"/>
        </w:rPr>
        <w:t>应认真阅读</w:t>
      </w:r>
      <w:r>
        <w:rPr>
          <w:rFonts w:hint="eastAsia" w:ascii="宋体" w:hAnsi="宋体" w:eastAsia="宋体" w:cs="宋体"/>
          <w:bCs/>
          <w:sz w:val="28"/>
          <w:szCs w:val="28"/>
          <w:lang w:eastAsia="zh-CN"/>
        </w:rPr>
        <w:t>谈判文件</w:t>
      </w:r>
      <w:r>
        <w:rPr>
          <w:rFonts w:hint="eastAsia" w:ascii="宋体" w:hAnsi="宋体" w:eastAsia="宋体" w:cs="宋体"/>
          <w:bCs/>
          <w:sz w:val="28"/>
          <w:szCs w:val="28"/>
        </w:rPr>
        <w:t>中所有的事项、格式、条款等。</w:t>
      </w:r>
      <w:r>
        <w:rPr>
          <w:rFonts w:hint="eastAsia" w:ascii="宋体" w:hAnsi="宋体" w:eastAsia="宋体" w:cs="宋体"/>
          <w:bCs/>
          <w:sz w:val="28"/>
          <w:szCs w:val="28"/>
          <w:lang w:eastAsia="zh-CN"/>
        </w:rPr>
        <w:t>供应商</w:t>
      </w:r>
      <w:r>
        <w:rPr>
          <w:rFonts w:hint="eastAsia" w:ascii="宋体" w:hAnsi="宋体" w:eastAsia="宋体" w:cs="宋体"/>
          <w:bCs/>
          <w:sz w:val="28"/>
          <w:szCs w:val="28"/>
        </w:rPr>
        <w:t>没有按照</w:t>
      </w:r>
      <w:r>
        <w:rPr>
          <w:rFonts w:hint="eastAsia" w:ascii="宋体" w:hAnsi="宋体" w:eastAsia="宋体" w:cs="宋体"/>
          <w:bCs/>
          <w:sz w:val="28"/>
          <w:szCs w:val="28"/>
          <w:lang w:eastAsia="zh-CN"/>
        </w:rPr>
        <w:t>谈判文件</w:t>
      </w:r>
      <w:r>
        <w:rPr>
          <w:rFonts w:hint="eastAsia" w:ascii="宋体" w:hAnsi="宋体" w:eastAsia="宋体" w:cs="宋体"/>
          <w:bCs/>
          <w:sz w:val="28"/>
          <w:szCs w:val="28"/>
        </w:rPr>
        <w:t>要求提交全部资料，或者没有对</w:t>
      </w:r>
      <w:r>
        <w:rPr>
          <w:rFonts w:hint="eastAsia" w:ascii="宋体" w:hAnsi="宋体" w:eastAsia="宋体" w:cs="宋体"/>
          <w:bCs/>
          <w:sz w:val="28"/>
          <w:szCs w:val="28"/>
          <w:lang w:eastAsia="zh-CN"/>
        </w:rPr>
        <w:t>谈判文件</w:t>
      </w:r>
      <w:r>
        <w:rPr>
          <w:rFonts w:hint="eastAsia" w:ascii="宋体" w:hAnsi="宋体" w:eastAsia="宋体" w:cs="宋体"/>
          <w:bCs/>
          <w:sz w:val="28"/>
          <w:szCs w:val="28"/>
        </w:rPr>
        <w:t>在各方面都作出实质性响应是</w:t>
      </w:r>
      <w:r>
        <w:rPr>
          <w:rFonts w:hint="eastAsia" w:ascii="宋体" w:hAnsi="宋体" w:eastAsia="宋体" w:cs="宋体"/>
          <w:bCs/>
          <w:sz w:val="28"/>
          <w:szCs w:val="28"/>
          <w:lang w:eastAsia="zh-CN"/>
        </w:rPr>
        <w:t>供应商</w:t>
      </w:r>
      <w:r>
        <w:rPr>
          <w:rFonts w:hint="eastAsia" w:ascii="宋体" w:hAnsi="宋体" w:eastAsia="宋体" w:cs="宋体"/>
          <w:bCs/>
          <w:sz w:val="28"/>
          <w:szCs w:val="28"/>
        </w:rPr>
        <w:t>的风险，并可能导致其</w:t>
      </w:r>
      <w:r>
        <w:rPr>
          <w:rFonts w:hint="eastAsia" w:ascii="宋体" w:hAnsi="宋体" w:cs="宋体"/>
          <w:bCs/>
          <w:sz w:val="28"/>
          <w:szCs w:val="28"/>
          <w:lang w:eastAsia="zh-CN"/>
        </w:rPr>
        <w:t>谈判</w:t>
      </w:r>
      <w:r>
        <w:rPr>
          <w:rFonts w:hint="eastAsia" w:ascii="宋体" w:hAnsi="宋体" w:eastAsia="宋体" w:cs="宋体"/>
          <w:bCs/>
          <w:sz w:val="28"/>
          <w:szCs w:val="28"/>
          <w:lang w:eastAsia="zh-CN"/>
        </w:rPr>
        <w:t>文件</w:t>
      </w:r>
      <w:r>
        <w:rPr>
          <w:rFonts w:hint="eastAsia" w:ascii="宋体" w:hAnsi="宋体" w:eastAsia="宋体" w:cs="宋体"/>
          <w:bCs/>
          <w:sz w:val="28"/>
          <w:szCs w:val="28"/>
        </w:rPr>
        <w:t>被拒绝。</w:t>
      </w:r>
    </w:p>
    <w:p w14:paraId="61B367F4">
      <w:pPr>
        <w:spacing w:line="360" w:lineRule="auto"/>
        <w:ind w:firstLine="560" w:firstLineChars="200"/>
        <w:rPr>
          <w:rFonts w:hint="eastAsia" w:ascii="宋体" w:hAnsi="宋体" w:eastAsia="宋体" w:cs="宋体"/>
          <w:sz w:val="28"/>
          <w:szCs w:val="28"/>
        </w:rPr>
      </w:pPr>
      <w:r>
        <w:rPr>
          <w:rFonts w:hint="eastAsia" w:ascii="宋体" w:hAnsi="宋体" w:eastAsia="宋体" w:cs="宋体"/>
          <w:bCs/>
          <w:sz w:val="28"/>
          <w:szCs w:val="28"/>
        </w:rPr>
        <w:t>二、</w:t>
      </w:r>
      <w:r>
        <w:rPr>
          <w:rFonts w:hint="eastAsia" w:ascii="宋体" w:hAnsi="宋体" w:eastAsia="宋体" w:cs="宋体"/>
          <w:sz w:val="28"/>
          <w:szCs w:val="28"/>
        </w:rPr>
        <w:t>本次</w:t>
      </w:r>
      <w:r>
        <w:rPr>
          <w:rFonts w:hint="eastAsia" w:ascii="宋体" w:hAnsi="宋体" w:eastAsia="宋体" w:cs="宋体"/>
          <w:sz w:val="28"/>
          <w:szCs w:val="28"/>
          <w:lang w:eastAsia="zh-CN"/>
        </w:rPr>
        <w:t>谈判</w:t>
      </w:r>
      <w:r>
        <w:rPr>
          <w:rFonts w:hint="eastAsia" w:ascii="宋体" w:hAnsi="宋体" w:eastAsia="宋体" w:cs="宋体"/>
          <w:sz w:val="28"/>
          <w:szCs w:val="28"/>
        </w:rPr>
        <w:t>活动，</w:t>
      </w:r>
      <w:r>
        <w:rPr>
          <w:rFonts w:hint="eastAsia" w:ascii="宋体" w:hAnsi="宋体" w:eastAsia="宋体" w:cs="宋体"/>
          <w:sz w:val="28"/>
          <w:szCs w:val="28"/>
          <w:lang w:eastAsia="zh-CN"/>
        </w:rPr>
        <w:t>采购单位</w:t>
      </w:r>
      <w:r>
        <w:rPr>
          <w:rFonts w:hint="eastAsia" w:ascii="宋体" w:hAnsi="宋体" w:eastAsia="宋体" w:cs="宋体"/>
          <w:sz w:val="28"/>
          <w:szCs w:val="28"/>
        </w:rPr>
        <w:t>不收取任何费用。</w:t>
      </w:r>
      <w:r>
        <w:rPr>
          <w:rFonts w:hint="eastAsia" w:ascii="宋体" w:hAnsi="宋体" w:eastAsia="宋体" w:cs="宋体"/>
          <w:bCs/>
          <w:sz w:val="28"/>
          <w:szCs w:val="28"/>
          <w:lang w:eastAsia="zh-CN"/>
        </w:rPr>
        <w:t>供应商</w:t>
      </w:r>
      <w:r>
        <w:rPr>
          <w:rFonts w:hint="eastAsia" w:ascii="宋体" w:hAnsi="宋体" w:eastAsia="宋体" w:cs="宋体"/>
          <w:bCs/>
          <w:sz w:val="28"/>
          <w:szCs w:val="28"/>
        </w:rPr>
        <w:t>应承担所有与准备和参加</w:t>
      </w:r>
      <w:r>
        <w:rPr>
          <w:rFonts w:hint="eastAsia" w:ascii="宋体" w:hAnsi="宋体" w:eastAsia="宋体" w:cs="宋体"/>
          <w:bCs/>
          <w:sz w:val="28"/>
          <w:szCs w:val="28"/>
          <w:lang w:eastAsia="zh-CN"/>
        </w:rPr>
        <w:t>谈判</w:t>
      </w:r>
      <w:r>
        <w:rPr>
          <w:rFonts w:hint="eastAsia" w:ascii="宋体" w:hAnsi="宋体" w:eastAsia="宋体" w:cs="宋体"/>
          <w:bCs/>
          <w:sz w:val="28"/>
          <w:szCs w:val="28"/>
        </w:rPr>
        <w:t>有关的费用，不论</w:t>
      </w:r>
      <w:r>
        <w:rPr>
          <w:rFonts w:hint="eastAsia" w:ascii="宋体" w:hAnsi="宋体" w:eastAsia="宋体" w:cs="宋体"/>
          <w:bCs/>
          <w:sz w:val="28"/>
          <w:szCs w:val="28"/>
          <w:lang w:eastAsia="zh-CN"/>
        </w:rPr>
        <w:t>谈判</w:t>
      </w:r>
      <w:r>
        <w:rPr>
          <w:rFonts w:hint="eastAsia" w:ascii="宋体" w:hAnsi="宋体" w:eastAsia="宋体" w:cs="宋体"/>
          <w:bCs/>
          <w:sz w:val="28"/>
          <w:szCs w:val="28"/>
        </w:rPr>
        <w:t>的结果如何，</w:t>
      </w:r>
      <w:r>
        <w:rPr>
          <w:rFonts w:hint="eastAsia" w:ascii="宋体" w:hAnsi="宋体" w:eastAsia="宋体" w:cs="宋体"/>
          <w:bCs/>
          <w:sz w:val="28"/>
          <w:szCs w:val="28"/>
          <w:lang w:eastAsia="zh-CN"/>
        </w:rPr>
        <w:t>采购单位</w:t>
      </w:r>
      <w:r>
        <w:rPr>
          <w:rFonts w:hint="eastAsia" w:ascii="宋体" w:hAnsi="宋体" w:eastAsia="宋体" w:cs="宋体"/>
          <w:bCs/>
          <w:sz w:val="28"/>
          <w:szCs w:val="28"/>
        </w:rPr>
        <w:t>在任何情况下均无义务和责任承担这些费用。</w:t>
      </w:r>
    </w:p>
    <w:p w14:paraId="17F6B237">
      <w:pPr>
        <w:spacing w:line="360" w:lineRule="auto"/>
        <w:ind w:firstLine="560" w:firstLineChars="200"/>
        <w:rPr>
          <w:rFonts w:hint="eastAsia" w:ascii="宋体" w:hAnsi="宋体" w:eastAsia="宋体" w:cs="宋体"/>
          <w:bCs/>
          <w:sz w:val="28"/>
          <w:szCs w:val="28"/>
        </w:rPr>
      </w:pPr>
      <w:r>
        <w:rPr>
          <w:rFonts w:hint="eastAsia" w:ascii="宋体" w:hAnsi="宋体" w:cs="宋体"/>
          <w:bCs/>
          <w:sz w:val="28"/>
          <w:szCs w:val="28"/>
          <w:lang w:eastAsia="zh-CN"/>
        </w:rPr>
        <w:t>三</w:t>
      </w:r>
      <w:r>
        <w:rPr>
          <w:rFonts w:hint="eastAsia" w:ascii="宋体" w:hAnsi="宋体" w:eastAsia="宋体" w:cs="宋体"/>
          <w:bCs/>
          <w:sz w:val="28"/>
          <w:szCs w:val="28"/>
        </w:rPr>
        <w:t>、</w:t>
      </w:r>
      <w:r>
        <w:rPr>
          <w:rFonts w:hint="eastAsia" w:ascii="宋体" w:hAnsi="宋体" w:eastAsia="宋体" w:cs="宋体"/>
          <w:bCs/>
          <w:sz w:val="28"/>
          <w:szCs w:val="28"/>
          <w:lang w:eastAsia="zh-CN"/>
        </w:rPr>
        <w:t>供应商</w:t>
      </w:r>
      <w:r>
        <w:rPr>
          <w:rFonts w:hint="eastAsia" w:ascii="宋体" w:hAnsi="宋体" w:eastAsia="宋体" w:cs="宋体"/>
          <w:bCs/>
          <w:sz w:val="28"/>
          <w:szCs w:val="28"/>
        </w:rPr>
        <w:t>如存在下列情形，将被</w:t>
      </w:r>
      <w:r>
        <w:rPr>
          <w:rFonts w:hint="eastAsia" w:ascii="宋体" w:hAnsi="宋体" w:eastAsia="宋体" w:cs="宋体"/>
          <w:bCs/>
          <w:sz w:val="28"/>
          <w:szCs w:val="28"/>
          <w:lang w:eastAsia="zh-CN"/>
        </w:rPr>
        <w:t>广东省监狱中心医院</w:t>
      </w:r>
      <w:r>
        <w:rPr>
          <w:rFonts w:hint="eastAsia" w:ascii="宋体" w:hAnsi="宋体" w:eastAsia="宋体" w:cs="宋体"/>
          <w:bCs/>
          <w:sz w:val="28"/>
          <w:szCs w:val="28"/>
        </w:rPr>
        <w:t>视为不良行为列入供应商评价记录，情节严重者将可能导致在网上进行实名通报，</w:t>
      </w:r>
      <w:r>
        <w:rPr>
          <w:rFonts w:hint="eastAsia" w:ascii="宋体" w:hAnsi="宋体" w:eastAsia="宋体" w:cs="宋体"/>
          <w:bCs/>
          <w:sz w:val="28"/>
          <w:szCs w:val="28"/>
          <w:lang w:eastAsia="zh-CN"/>
        </w:rPr>
        <w:t>采购单位</w:t>
      </w:r>
      <w:r>
        <w:rPr>
          <w:rFonts w:hint="eastAsia" w:ascii="宋体" w:hAnsi="宋体" w:eastAsia="宋体" w:cs="宋体"/>
          <w:bCs/>
          <w:sz w:val="28"/>
          <w:szCs w:val="28"/>
        </w:rPr>
        <w:t>可视情节严重程度，在一至三年内拒绝其参加</w:t>
      </w:r>
      <w:r>
        <w:rPr>
          <w:rFonts w:hint="eastAsia" w:ascii="宋体" w:hAnsi="宋体" w:eastAsia="宋体" w:cs="宋体"/>
          <w:bCs/>
          <w:sz w:val="28"/>
          <w:szCs w:val="28"/>
          <w:lang w:eastAsia="zh-CN"/>
        </w:rPr>
        <w:t>广东省监狱中心医院</w:t>
      </w:r>
      <w:r>
        <w:rPr>
          <w:rFonts w:hint="eastAsia" w:ascii="宋体" w:hAnsi="宋体" w:eastAsia="宋体" w:cs="宋体"/>
          <w:bCs/>
          <w:sz w:val="28"/>
          <w:szCs w:val="28"/>
        </w:rPr>
        <w:t>的采购及</w:t>
      </w:r>
      <w:r>
        <w:rPr>
          <w:rFonts w:hint="eastAsia" w:ascii="宋体" w:hAnsi="宋体" w:eastAsia="宋体" w:cs="宋体"/>
          <w:bCs/>
          <w:sz w:val="28"/>
          <w:szCs w:val="28"/>
          <w:lang w:eastAsia="zh-CN"/>
        </w:rPr>
        <w:t>谈判</w:t>
      </w:r>
      <w:r>
        <w:rPr>
          <w:rFonts w:hint="eastAsia" w:ascii="宋体" w:hAnsi="宋体" w:eastAsia="宋体" w:cs="宋体"/>
          <w:bCs/>
          <w:sz w:val="28"/>
          <w:szCs w:val="28"/>
        </w:rPr>
        <w:t>活动：</w:t>
      </w:r>
    </w:p>
    <w:p w14:paraId="7C2791C6">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1.存在弄虚作假骗取</w:t>
      </w:r>
      <w:r>
        <w:rPr>
          <w:rFonts w:hint="eastAsia" w:ascii="宋体" w:hAnsi="宋体" w:eastAsia="宋体" w:cs="宋体"/>
          <w:bCs/>
          <w:sz w:val="28"/>
          <w:szCs w:val="28"/>
          <w:lang w:eastAsia="zh-CN"/>
        </w:rPr>
        <w:t>成交</w:t>
      </w:r>
      <w:r>
        <w:rPr>
          <w:rFonts w:hint="eastAsia" w:ascii="宋体" w:hAnsi="宋体" w:eastAsia="宋体" w:cs="宋体"/>
          <w:bCs/>
          <w:sz w:val="28"/>
          <w:szCs w:val="28"/>
        </w:rPr>
        <w:t>情形的；</w:t>
      </w:r>
    </w:p>
    <w:p w14:paraId="41C2763C">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2.存在围标或串标情形的；</w:t>
      </w:r>
    </w:p>
    <w:p w14:paraId="2B0B0732">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3.</w:t>
      </w:r>
      <w:r>
        <w:rPr>
          <w:rFonts w:hint="eastAsia" w:ascii="宋体" w:hAnsi="宋体" w:eastAsia="宋体" w:cs="宋体"/>
          <w:bCs/>
          <w:sz w:val="28"/>
          <w:szCs w:val="28"/>
          <w:lang w:eastAsia="zh-CN"/>
        </w:rPr>
        <w:t>成交</w:t>
      </w:r>
      <w:r>
        <w:rPr>
          <w:rFonts w:hint="eastAsia" w:ascii="宋体" w:hAnsi="宋体" w:eastAsia="宋体" w:cs="宋体"/>
          <w:bCs/>
          <w:sz w:val="28"/>
          <w:szCs w:val="28"/>
        </w:rPr>
        <w:t>后无正当理由放弃</w:t>
      </w:r>
      <w:r>
        <w:rPr>
          <w:rFonts w:hint="eastAsia" w:ascii="宋体" w:hAnsi="宋体" w:eastAsia="宋体" w:cs="宋体"/>
          <w:bCs/>
          <w:sz w:val="28"/>
          <w:szCs w:val="28"/>
          <w:lang w:eastAsia="zh-CN"/>
        </w:rPr>
        <w:t>成交</w:t>
      </w:r>
      <w:r>
        <w:rPr>
          <w:rFonts w:hint="eastAsia" w:ascii="宋体" w:hAnsi="宋体" w:eastAsia="宋体" w:cs="宋体"/>
          <w:bCs/>
          <w:sz w:val="28"/>
          <w:szCs w:val="28"/>
        </w:rPr>
        <w:t>或不与</w:t>
      </w:r>
      <w:r>
        <w:rPr>
          <w:rFonts w:hint="eastAsia" w:ascii="宋体" w:hAnsi="宋体" w:cs="宋体"/>
          <w:bCs/>
          <w:sz w:val="28"/>
          <w:szCs w:val="28"/>
          <w:lang w:eastAsia="zh-CN"/>
        </w:rPr>
        <w:t>采购单位</w:t>
      </w:r>
      <w:r>
        <w:rPr>
          <w:rFonts w:hint="eastAsia" w:ascii="宋体" w:hAnsi="宋体" w:eastAsia="宋体" w:cs="宋体"/>
          <w:bCs/>
          <w:sz w:val="28"/>
          <w:szCs w:val="28"/>
        </w:rPr>
        <w:t>签订合同的；</w:t>
      </w:r>
    </w:p>
    <w:p w14:paraId="3BAB68F9">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4.将</w:t>
      </w:r>
      <w:r>
        <w:rPr>
          <w:rFonts w:hint="eastAsia" w:ascii="宋体" w:hAnsi="宋体" w:eastAsia="宋体" w:cs="宋体"/>
          <w:bCs/>
          <w:sz w:val="28"/>
          <w:szCs w:val="28"/>
          <w:lang w:eastAsia="zh-CN"/>
        </w:rPr>
        <w:t>成交</w:t>
      </w:r>
      <w:r>
        <w:rPr>
          <w:rFonts w:hint="eastAsia" w:ascii="宋体" w:hAnsi="宋体" w:eastAsia="宋体" w:cs="宋体"/>
          <w:bCs/>
          <w:sz w:val="28"/>
          <w:szCs w:val="28"/>
        </w:rPr>
        <w:t>项目转让给他人或未在</w:t>
      </w:r>
      <w:r>
        <w:rPr>
          <w:rFonts w:hint="eastAsia" w:ascii="宋体" w:hAnsi="宋体" w:cs="宋体"/>
          <w:bCs/>
          <w:sz w:val="28"/>
          <w:szCs w:val="28"/>
          <w:lang w:eastAsia="zh-CN"/>
        </w:rPr>
        <w:t>响应</w:t>
      </w:r>
      <w:r>
        <w:rPr>
          <w:rFonts w:hint="eastAsia" w:ascii="宋体" w:hAnsi="宋体" w:eastAsia="宋体" w:cs="宋体"/>
          <w:bCs/>
          <w:sz w:val="28"/>
          <w:szCs w:val="28"/>
          <w:lang w:eastAsia="zh-CN"/>
        </w:rPr>
        <w:t>文件</w:t>
      </w:r>
      <w:r>
        <w:rPr>
          <w:rFonts w:hint="eastAsia" w:ascii="宋体" w:hAnsi="宋体" w:eastAsia="宋体" w:cs="宋体"/>
          <w:bCs/>
          <w:sz w:val="28"/>
          <w:szCs w:val="28"/>
        </w:rPr>
        <w:t>中说明且未经</w:t>
      </w:r>
      <w:r>
        <w:rPr>
          <w:rFonts w:hint="eastAsia" w:ascii="宋体" w:hAnsi="宋体" w:eastAsia="宋体" w:cs="宋体"/>
          <w:bCs/>
          <w:sz w:val="28"/>
          <w:szCs w:val="28"/>
          <w:lang w:eastAsia="zh-CN"/>
        </w:rPr>
        <w:t>采购单位</w:t>
      </w:r>
      <w:r>
        <w:rPr>
          <w:rFonts w:hint="eastAsia" w:ascii="宋体" w:hAnsi="宋体" w:eastAsia="宋体" w:cs="宋体"/>
          <w:bCs/>
          <w:sz w:val="28"/>
          <w:szCs w:val="28"/>
        </w:rPr>
        <w:t>同意，违反</w:t>
      </w:r>
      <w:r>
        <w:rPr>
          <w:rFonts w:hint="eastAsia" w:ascii="宋体" w:hAnsi="宋体" w:eastAsia="宋体" w:cs="宋体"/>
          <w:bCs/>
          <w:sz w:val="28"/>
          <w:szCs w:val="28"/>
          <w:lang w:eastAsia="zh-CN"/>
        </w:rPr>
        <w:t>谈判文件</w:t>
      </w:r>
      <w:r>
        <w:rPr>
          <w:rFonts w:hint="eastAsia" w:ascii="宋体" w:hAnsi="宋体" w:eastAsia="宋体" w:cs="宋体"/>
          <w:bCs/>
          <w:sz w:val="28"/>
          <w:szCs w:val="28"/>
        </w:rPr>
        <w:t>规定，将</w:t>
      </w:r>
      <w:r>
        <w:rPr>
          <w:rFonts w:hint="eastAsia" w:ascii="宋体" w:hAnsi="宋体" w:eastAsia="宋体" w:cs="宋体"/>
          <w:bCs/>
          <w:sz w:val="28"/>
          <w:szCs w:val="28"/>
          <w:lang w:eastAsia="zh-CN"/>
        </w:rPr>
        <w:t>成交</w:t>
      </w:r>
      <w:r>
        <w:rPr>
          <w:rFonts w:hint="eastAsia" w:ascii="宋体" w:hAnsi="宋体" w:eastAsia="宋体" w:cs="宋体"/>
          <w:bCs/>
          <w:sz w:val="28"/>
          <w:szCs w:val="28"/>
        </w:rPr>
        <w:t>项目分包给他人的。</w:t>
      </w:r>
    </w:p>
    <w:p w14:paraId="2FBEDB21">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五、一个</w:t>
      </w:r>
      <w:r>
        <w:rPr>
          <w:rFonts w:hint="eastAsia" w:ascii="宋体" w:hAnsi="宋体" w:eastAsia="宋体" w:cs="宋体"/>
          <w:bCs/>
          <w:sz w:val="28"/>
          <w:szCs w:val="28"/>
          <w:lang w:eastAsia="zh-CN"/>
        </w:rPr>
        <w:t>供应商</w:t>
      </w:r>
      <w:r>
        <w:rPr>
          <w:rFonts w:hint="eastAsia" w:ascii="宋体" w:hAnsi="宋体" w:eastAsia="宋体" w:cs="宋体"/>
          <w:bCs/>
          <w:sz w:val="28"/>
          <w:szCs w:val="28"/>
        </w:rPr>
        <w:t>只能提交一个</w:t>
      </w:r>
      <w:r>
        <w:rPr>
          <w:rFonts w:hint="eastAsia" w:ascii="宋体" w:hAnsi="宋体" w:cs="宋体"/>
          <w:bCs/>
          <w:sz w:val="28"/>
          <w:szCs w:val="28"/>
          <w:lang w:eastAsia="zh-CN"/>
        </w:rPr>
        <w:t>谈判</w:t>
      </w:r>
      <w:r>
        <w:rPr>
          <w:rFonts w:hint="eastAsia" w:ascii="宋体" w:hAnsi="宋体" w:eastAsia="宋体" w:cs="宋体"/>
          <w:bCs/>
          <w:sz w:val="28"/>
          <w:szCs w:val="28"/>
          <w:lang w:eastAsia="zh-CN"/>
        </w:rPr>
        <w:t>文件</w:t>
      </w:r>
      <w:r>
        <w:rPr>
          <w:rFonts w:hint="eastAsia" w:ascii="宋体" w:hAnsi="宋体" w:eastAsia="宋体" w:cs="宋体"/>
          <w:bCs/>
          <w:sz w:val="28"/>
          <w:szCs w:val="28"/>
        </w:rPr>
        <w:t>。但如果</w:t>
      </w:r>
      <w:r>
        <w:rPr>
          <w:rFonts w:hint="eastAsia" w:ascii="宋体" w:hAnsi="宋体" w:eastAsia="宋体" w:cs="宋体"/>
          <w:bCs/>
          <w:sz w:val="28"/>
          <w:szCs w:val="28"/>
          <w:lang w:eastAsia="zh-CN"/>
        </w:rPr>
        <w:t>供应商</w:t>
      </w:r>
      <w:r>
        <w:rPr>
          <w:rFonts w:hint="eastAsia" w:ascii="宋体" w:hAnsi="宋体" w:eastAsia="宋体" w:cs="宋体"/>
          <w:bCs/>
          <w:sz w:val="28"/>
          <w:szCs w:val="28"/>
        </w:rPr>
        <w:t>之间存在下列互为关联关系的情形之一的，不得同时参加本项目</w:t>
      </w:r>
      <w:r>
        <w:rPr>
          <w:rFonts w:hint="eastAsia" w:ascii="宋体" w:hAnsi="宋体" w:cs="宋体"/>
          <w:bCs/>
          <w:sz w:val="28"/>
          <w:szCs w:val="28"/>
          <w:lang w:eastAsia="zh-CN"/>
        </w:rPr>
        <w:t>谈判</w:t>
      </w:r>
      <w:r>
        <w:rPr>
          <w:rFonts w:hint="eastAsia" w:ascii="宋体" w:hAnsi="宋体" w:eastAsia="宋体" w:cs="宋体"/>
          <w:bCs/>
          <w:sz w:val="28"/>
          <w:szCs w:val="28"/>
        </w:rPr>
        <w:t>：</w:t>
      </w:r>
    </w:p>
    <w:p w14:paraId="6B1F6187">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1.法定代表人为同一人或存在管理关系的不同法人单位；</w:t>
      </w:r>
    </w:p>
    <w:p w14:paraId="727A3B10">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2.</w:t>
      </w:r>
      <w:r>
        <w:rPr>
          <w:rFonts w:hint="eastAsia" w:ascii="宋体" w:hAnsi="宋体" w:eastAsia="宋体" w:cs="宋体"/>
          <w:bCs/>
          <w:sz w:val="28"/>
          <w:szCs w:val="28"/>
          <w:lang w:eastAsia="zh-CN"/>
        </w:rPr>
        <w:t>供应商</w:t>
      </w:r>
      <w:r>
        <w:rPr>
          <w:rFonts w:hint="eastAsia" w:ascii="宋体" w:hAnsi="宋体" w:eastAsia="宋体" w:cs="宋体"/>
          <w:bCs/>
          <w:sz w:val="28"/>
          <w:szCs w:val="28"/>
        </w:rPr>
        <w:t>的母公司、或对</w:t>
      </w:r>
      <w:r>
        <w:rPr>
          <w:rFonts w:hint="eastAsia" w:ascii="宋体" w:hAnsi="宋体" w:eastAsia="宋体" w:cs="宋体"/>
          <w:bCs/>
          <w:sz w:val="28"/>
          <w:szCs w:val="28"/>
          <w:lang w:eastAsia="zh-CN"/>
        </w:rPr>
        <w:t>供应商</w:t>
      </w:r>
      <w:r>
        <w:rPr>
          <w:rFonts w:hint="eastAsia" w:ascii="宋体" w:hAnsi="宋体" w:eastAsia="宋体" w:cs="宋体"/>
          <w:bCs/>
          <w:sz w:val="28"/>
          <w:szCs w:val="28"/>
        </w:rPr>
        <w:t>直接或间接持股50％及以上的投资单位；</w:t>
      </w:r>
    </w:p>
    <w:p w14:paraId="2C4A38AA">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3.母公司、直接或间接持股50％及以上的被投资公司；</w:t>
      </w:r>
    </w:p>
    <w:p w14:paraId="61B4ED6A">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4.均为同一家母公司直接或间接持股50％及以上的被投资公司。</w:t>
      </w:r>
    </w:p>
    <w:p w14:paraId="1CFDD2EC">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六、如</w:t>
      </w:r>
      <w:r>
        <w:rPr>
          <w:rFonts w:hint="eastAsia" w:ascii="宋体" w:hAnsi="宋体" w:eastAsia="宋体" w:cs="宋体"/>
          <w:bCs/>
          <w:sz w:val="28"/>
          <w:szCs w:val="28"/>
          <w:lang w:eastAsia="zh-CN"/>
        </w:rPr>
        <w:t>谈判文件</w:t>
      </w:r>
      <w:r>
        <w:rPr>
          <w:rFonts w:hint="eastAsia" w:ascii="宋体" w:hAnsi="宋体" w:eastAsia="宋体" w:cs="宋体"/>
          <w:bCs/>
          <w:sz w:val="28"/>
          <w:szCs w:val="28"/>
        </w:rPr>
        <w:t>有表述不清或相互矛盾之处，最终以</w:t>
      </w:r>
      <w:r>
        <w:rPr>
          <w:rFonts w:hint="eastAsia" w:ascii="宋体" w:hAnsi="宋体" w:eastAsia="宋体" w:cs="宋体"/>
          <w:bCs/>
          <w:sz w:val="28"/>
          <w:szCs w:val="28"/>
          <w:lang w:eastAsia="zh-CN"/>
        </w:rPr>
        <w:t>采购单位</w:t>
      </w:r>
      <w:r>
        <w:rPr>
          <w:rFonts w:hint="eastAsia" w:ascii="宋体" w:hAnsi="宋体" w:eastAsia="宋体" w:cs="宋体"/>
          <w:bCs/>
          <w:sz w:val="28"/>
          <w:szCs w:val="28"/>
        </w:rPr>
        <w:t>解释为准，</w:t>
      </w:r>
      <w:r>
        <w:rPr>
          <w:rFonts w:hint="eastAsia" w:ascii="宋体" w:hAnsi="宋体" w:eastAsia="宋体" w:cs="宋体"/>
          <w:bCs/>
          <w:sz w:val="28"/>
          <w:szCs w:val="28"/>
          <w:lang w:eastAsia="zh-CN"/>
        </w:rPr>
        <w:t>供应商</w:t>
      </w:r>
      <w:r>
        <w:rPr>
          <w:rFonts w:hint="eastAsia" w:ascii="宋体" w:hAnsi="宋体" w:eastAsia="宋体" w:cs="宋体"/>
          <w:bCs/>
          <w:sz w:val="28"/>
          <w:szCs w:val="28"/>
        </w:rPr>
        <w:t>应无条件服从。</w:t>
      </w:r>
    </w:p>
    <w:p w14:paraId="12739304">
      <w:pPr>
        <w:spacing w:line="360" w:lineRule="auto"/>
        <w:ind w:firstLine="560" w:firstLineChars="20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七、谈判流程</w:t>
      </w:r>
    </w:p>
    <w:p w14:paraId="6F0DFCB6">
      <w:pPr>
        <w:spacing w:line="360" w:lineRule="auto"/>
        <w:ind w:firstLine="560" w:firstLineChars="200"/>
        <w:rPr>
          <w:rFonts w:hint="eastAsia" w:ascii="宋体" w:hAnsi="宋体" w:cs="宋体"/>
          <w:bCs/>
          <w:sz w:val="28"/>
          <w:szCs w:val="28"/>
          <w:lang w:val="en-US"/>
        </w:rPr>
      </w:pPr>
      <w:r>
        <w:rPr>
          <w:rFonts w:hint="eastAsia" w:ascii="宋体" w:hAnsi="宋体" w:cs="宋体"/>
          <w:b w:val="0"/>
          <w:bCs/>
          <w:sz w:val="28"/>
          <w:szCs w:val="28"/>
          <w:lang w:val="en-US"/>
        </w:rPr>
        <w:t>第</w:t>
      </w:r>
      <w:r>
        <w:rPr>
          <w:rFonts w:hint="eastAsia" w:ascii="宋体" w:hAnsi="宋体" w:cs="宋体"/>
          <w:b w:val="0"/>
          <w:bCs/>
          <w:sz w:val="28"/>
          <w:szCs w:val="28"/>
          <w:lang w:val="en-US" w:eastAsia="zh-CN"/>
        </w:rPr>
        <w:t>一</w:t>
      </w:r>
      <w:r>
        <w:rPr>
          <w:rFonts w:hint="eastAsia" w:ascii="宋体" w:hAnsi="宋体" w:cs="宋体"/>
          <w:b w:val="0"/>
          <w:bCs/>
          <w:sz w:val="28"/>
          <w:szCs w:val="28"/>
          <w:lang w:val="en-US"/>
        </w:rPr>
        <w:t>步：</w:t>
      </w:r>
      <w:r>
        <w:rPr>
          <w:rFonts w:hint="eastAsia" w:ascii="宋体" w:hAnsi="宋体" w:cs="宋体"/>
          <w:bCs/>
          <w:sz w:val="28"/>
          <w:szCs w:val="28"/>
          <w:lang w:val="en-US" w:eastAsia="zh-CN"/>
        </w:rPr>
        <w:t>供应商</w:t>
      </w:r>
      <w:r>
        <w:rPr>
          <w:rFonts w:hint="eastAsia" w:ascii="宋体" w:hAnsi="宋体" w:cs="宋体"/>
          <w:bCs/>
          <w:sz w:val="28"/>
          <w:szCs w:val="28"/>
          <w:lang w:val="en-US"/>
        </w:rPr>
        <w:t>签到并递交</w:t>
      </w:r>
      <w:r>
        <w:rPr>
          <w:rFonts w:hint="eastAsia" w:ascii="宋体" w:hAnsi="宋体" w:cs="宋体"/>
          <w:bCs/>
          <w:sz w:val="28"/>
          <w:szCs w:val="28"/>
          <w:lang w:val="en-US" w:eastAsia="zh-CN"/>
        </w:rPr>
        <w:t>响应</w:t>
      </w:r>
      <w:r>
        <w:rPr>
          <w:rFonts w:hint="eastAsia" w:ascii="宋体" w:hAnsi="宋体" w:cs="宋体"/>
          <w:bCs/>
          <w:sz w:val="28"/>
          <w:szCs w:val="28"/>
          <w:lang w:val="en-US"/>
        </w:rPr>
        <w:t>文件</w:t>
      </w:r>
      <w:r>
        <w:rPr>
          <w:rFonts w:hint="eastAsia" w:ascii="宋体" w:hAnsi="宋体" w:cs="宋体"/>
          <w:bCs/>
          <w:color w:val="auto"/>
          <w:sz w:val="28"/>
          <w:szCs w:val="28"/>
          <w:lang w:val="en-US" w:eastAsia="zh-CN"/>
        </w:rPr>
        <w:t>，</w:t>
      </w:r>
      <w:r>
        <w:rPr>
          <w:rFonts w:hint="eastAsia" w:ascii="宋体" w:hAnsi="宋体" w:eastAsia="宋体" w:cs="宋体"/>
          <w:bCs/>
          <w:color w:val="auto"/>
          <w:sz w:val="28"/>
          <w:szCs w:val="28"/>
          <w:lang w:val="en-US" w:eastAsia="zh-CN"/>
        </w:rPr>
        <w:t>供应商需由法定代表人或其授权代表（具有法定代表人签署的授权书）携带</w:t>
      </w:r>
      <w:r>
        <w:rPr>
          <w:rFonts w:hint="eastAsia" w:ascii="宋体" w:hAnsi="宋体" w:eastAsia="宋体" w:cs="宋体"/>
          <w:b/>
          <w:bCs w:val="0"/>
          <w:color w:val="auto"/>
          <w:sz w:val="28"/>
          <w:szCs w:val="28"/>
          <w:lang w:val="en-US" w:eastAsia="zh-CN"/>
        </w:rPr>
        <w:t>身份证明原件参加</w:t>
      </w:r>
      <w:r>
        <w:rPr>
          <w:rFonts w:hint="eastAsia" w:ascii="宋体" w:hAnsi="宋体" w:eastAsia="宋体" w:cs="宋体"/>
          <w:bCs/>
          <w:color w:val="auto"/>
          <w:sz w:val="28"/>
          <w:szCs w:val="28"/>
          <w:lang w:val="en-US" w:eastAsia="zh-CN"/>
        </w:rPr>
        <w:t>，签到证明其出席本次会议</w:t>
      </w:r>
      <w:r>
        <w:rPr>
          <w:rFonts w:hint="eastAsia" w:ascii="宋体" w:hAnsi="宋体" w:cs="宋体"/>
          <w:bCs/>
          <w:color w:val="auto"/>
          <w:sz w:val="28"/>
          <w:szCs w:val="28"/>
          <w:lang w:val="en-US"/>
        </w:rPr>
        <w:t>。</w:t>
      </w:r>
    </w:p>
    <w:p w14:paraId="118E01E3">
      <w:pPr>
        <w:spacing w:line="360" w:lineRule="auto"/>
        <w:ind w:firstLine="560" w:firstLineChars="200"/>
        <w:rPr>
          <w:rFonts w:hint="eastAsia" w:ascii="宋体" w:hAnsi="宋体" w:cs="宋体"/>
          <w:bCs/>
          <w:sz w:val="28"/>
          <w:szCs w:val="28"/>
          <w:lang w:val="en-US"/>
        </w:rPr>
      </w:pPr>
      <w:r>
        <w:rPr>
          <w:rFonts w:hint="eastAsia" w:ascii="宋体" w:hAnsi="宋体" w:cs="宋体"/>
          <w:b w:val="0"/>
          <w:bCs/>
          <w:sz w:val="28"/>
          <w:szCs w:val="28"/>
          <w:lang w:val="en-US"/>
        </w:rPr>
        <w:t>第</w:t>
      </w:r>
      <w:r>
        <w:rPr>
          <w:rFonts w:hint="eastAsia" w:ascii="宋体" w:hAnsi="宋体" w:cs="宋体"/>
          <w:b w:val="0"/>
          <w:bCs/>
          <w:sz w:val="28"/>
          <w:szCs w:val="28"/>
          <w:lang w:val="en-US" w:eastAsia="zh-CN"/>
        </w:rPr>
        <w:t>二</w:t>
      </w:r>
      <w:r>
        <w:rPr>
          <w:rFonts w:hint="eastAsia" w:ascii="宋体" w:hAnsi="宋体" w:cs="宋体"/>
          <w:b w:val="0"/>
          <w:bCs/>
          <w:sz w:val="28"/>
          <w:szCs w:val="28"/>
          <w:lang w:val="en-US"/>
        </w:rPr>
        <w:t>步：</w:t>
      </w:r>
      <w:r>
        <w:rPr>
          <w:rFonts w:hint="eastAsia" w:ascii="宋体" w:hAnsi="宋体" w:cs="宋体"/>
          <w:bCs/>
          <w:sz w:val="28"/>
          <w:szCs w:val="28"/>
          <w:lang w:val="en-US"/>
        </w:rPr>
        <w:t>现场公开检查</w:t>
      </w:r>
      <w:r>
        <w:rPr>
          <w:rFonts w:hint="eastAsia" w:ascii="宋体" w:hAnsi="宋体" w:cs="宋体"/>
          <w:bCs/>
          <w:sz w:val="28"/>
          <w:szCs w:val="28"/>
          <w:lang w:val="en-US" w:eastAsia="zh-CN"/>
        </w:rPr>
        <w:t>响应</w:t>
      </w:r>
      <w:r>
        <w:rPr>
          <w:rFonts w:hint="eastAsia" w:ascii="宋体" w:hAnsi="宋体" w:cs="宋体"/>
          <w:bCs/>
          <w:sz w:val="28"/>
          <w:szCs w:val="28"/>
          <w:lang w:val="en-US"/>
        </w:rPr>
        <w:t>文件密封性，不符合</w:t>
      </w:r>
      <w:r>
        <w:rPr>
          <w:rFonts w:hint="eastAsia" w:ascii="宋体" w:hAnsi="宋体" w:cs="宋体"/>
          <w:bCs/>
          <w:sz w:val="28"/>
          <w:szCs w:val="28"/>
          <w:lang w:val="en-US" w:eastAsia="zh-CN"/>
        </w:rPr>
        <w:t>响应</w:t>
      </w:r>
      <w:r>
        <w:rPr>
          <w:rFonts w:hint="eastAsia" w:ascii="宋体" w:hAnsi="宋体" w:cs="宋体"/>
          <w:bCs/>
          <w:sz w:val="28"/>
          <w:szCs w:val="28"/>
          <w:lang w:val="en-US"/>
        </w:rPr>
        <w:t>文件密封和签署要求的</w:t>
      </w:r>
      <w:r>
        <w:rPr>
          <w:rFonts w:hint="eastAsia" w:ascii="宋体" w:hAnsi="宋体" w:cs="宋体"/>
          <w:bCs/>
          <w:sz w:val="28"/>
          <w:szCs w:val="28"/>
        </w:rPr>
        <w:t>将可能被拒绝。</w:t>
      </w:r>
    </w:p>
    <w:p w14:paraId="5D694754">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FF0000"/>
          <w:sz w:val="28"/>
          <w:szCs w:val="28"/>
          <w:lang w:val="en-US" w:eastAsia="zh-CN"/>
        </w:rPr>
      </w:pPr>
      <w:r>
        <w:rPr>
          <w:rFonts w:hint="eastAsia" w:ascii="宋体" w:hAnsi="宋体" w:cs="宋体"/>
          <w:b w:val="0"/>
          <w:bCs/>
          <w:sz w:val="28"/>
          <w:szCs w:val="28"/>
          <w:lang w:val="en-US"/>
        </w:rPr>
        <w:t>第</w:t>
      </w:r>
      <w:r>
        <w:rPr>
          <w:rFonts w:hint="eastAsia" w:ascii="宋体" w:hAnsi="宋体" w:cs="宋体"/>
          <w:b w:val="0"/>
          <w:bCs/>
          <w:sz w:val="28"/>
          <w:szCs w:val="28"/>
          <w:lang w:val="en-US" w:eastAsia="zh-CN"/>
        </w:rPr>
        <w:t>三</w:t>
      </w:r>
      <w:r>
        <w:rPr>
          <w:rFonts w:hint="eastAsia" w:ascii="宋体" w:hAnsi="宋体" w:cs="宋体"/>
          <w:b w:val="0"/>
          <w:bCs/>
          <w:sz w:val="28"/>
          <w:szCs w:val="28"/>
          <w:lang w:val="en-US"/>
        </w:rPr>
        <w:t>步：</w:t>
      </w:r>
      <w:r>
        <w:rPr>
          <w:rFonts w:hint="eastAsia" w:ascii="宋体" w:hAnsi="宋体" w:cs="宋体"/>
          <w:bCs/>
          <w:sz w:val="28"/>
          <w:szCs w:val="28"/>
          <w:lang w:val="en-US" w:eastAsia="zh-CN"/>
        </w:rPr>
        <w:t>谈判</w:t>
      </w:r>
      <w:r>
        <w:rPr>
          <w:rFonts w:hint="eastAsia" w:ascii="宋体" w:hAnsi="宋体" w:cs="宋体"/>
          <w:bCs/>
          <w:sz w:val="28"/>
          <w:szCs w:val="28"/>
          <w:lang w:val="en-US"/>
        </w:rPr>
        <w:t>小组对响应供应商的</w:t>
      </w:r>
      <w:r>
        <w:rPr>
          <w:rFonts w:hint="eastAsia" w:ascii="宋体" w:hAnsi="宋体" w:cs="宋体"/>
          <w:bCs/>
          <w:sz w:val="28"/>
          <w:szCs w:val="28"/>
          <w:lang w:val="en-US" w:eastAsia="zh-CN"/>
        </w:rPr>
        <w:t>响应</w:t>
      </w:r>
      <w:r>
        <w:rPr>
          <w:rFonts w:hint="eastAsia" w:ascii="宋体" w:hAnsi="宋体" w:cs="宋体"/>
          <w:bCs/>
          <w:sz w:val="28"/>
          <w:szCs w:val="28"/>
          <w:lang w:val="en-US"/>
        </w:rPr>
        <w:t>文件进行资格性审查</w:t>
      </w:r>
      <w:r>
        <w:rPr>
          <w:rFonts w:hint="eastAsia" w:ascii="宋体" w:hAnsi="宋体" w:cs="宋体"/>
          <w:bCs/>
          <w:sz w:val="28"/>
          <w:szCs w:val="28"/>
          <w:lang w:val="en-US" w:eastAsia="zh-CN"/>
        </w:rPr>
        <w:t>和符合性审查</w:t>
      </w:r>
      <w:r>
        <w:rPr>
          <w:rFonts w:hint="eastAsia" w:ascii="宋体" w:hAnsi="宋体" w:cs="宋体"/>
          <w:bCs/>
          <w:sz w:val="28"/>
          <w:szCs w:val="28"/>
          <w:lang w:val="en-US"/>
        </w:rPr>
        <w:t>。</w:t>
      </w:r>
      <w:r>
        <w:rPr>
          <w:rFonts w:hint="eastAsia" w:ascii="宋体" w:hAnsi="宋体" w:cs="宋体"/>
          <w:bCs/>
          <w:sz w:val="28"/>
          <w:szCs w:val="28"/>
          <w:lang w:val="en-US" w:eastAsia="zh-CN"/>
        </w:rPr>
        <w:t>通过</w:t>
      </w:r>
      <w:r>
        <w:rPr>
          <w:rFonts w:hint="eastAsia" w:ascii="宋体" w:hAnsi="宋体" w:cs="宋体"/>
          <w:bCs/>
          <w:sz w:val="28"/>
          <w:szCs w:val="28"/>
          <w:lang w:val="en-US"/>
        </w:rPr>
        <w:t>的，</w:t>
      </w:r>
      <w:r>
        <w:rPr>
          <w:rFonts w:hint="eastAsia" w:ascii="宋体" w:hAnsi="宋体" w:cs="宋体"/>
          <w:b w:val="0"/>
          <w:bCs/>
          <w:sz w:val="28"/>
          <w:szCs w:val="28"/>
          <w:lang w:val="en-US" w:eastAsia="zh-CN"/>
        </w:rPr>
        <w:t>进入谈判环节，供应商进行二次报价。</w:t>
      </w:r>
    </w:p>
    <w:p w14:paraId="0C91DCF3">
      <w:pPr>
        <w:spacing w:line="360" w:lineRule="auto"/>
        <w:ind w:firstLine="560" w:firstLineChars="200"/>
        <w:rPr>
          <w:rFonts w:hint="eastAsia" w:ascii="宋体" w:hAnsi="宋体" w:cs="宋体"/>
          <w:bCs/>
          <w:sz w:val="28"/>
          <w:szCs w:val="28"/>
          <w:lang w:val="en-US"/>
        </w:rPr>
      </w:pPr>
      <w:r>
        <w:rPr>
          <w:rFonts w:hint="eastAsia" w:ascii="宋体" w:hAnsi="宋体" w:cs="宋体"/>
          <w:bCs/>
          <w:sz w:val="28"/>
          <w:szCs w:val="28"/>
          <w:lang w:val="en-US"/>
        </w:rPr>
        <w:t>资格性</w:t>
      </w:r>
      <w:r>
        <w:rPr>
          <w:rFonts w:hint="eastAsia" w:ascii="宋体" w:hAnsi="宋体" w:cs="宋体"/>
          <w:bCs/>
          <w:sz w:val="28"/>
          <w:szCs w:val="28"/>
          <w:lang w:val="en-US" w:eastAsia="zh-CN"/>
        </w:rPr>
        <w:t>审查和符合性审查</w:t>
      </w:r>
      <w:r>
        <w:rPr>
          <w:rFonts w:hint="eastAsia" w:ascii="宋体" w:hAnsi="宋体" w:cs="宋体"/>
          <w:bCs/>
          <w:sz w:val="28"/>
          <w:szCs w:val="28"/>
          <w:lang w:val="en-US"/>
        </w:rPr>
        <w:t>（详细</w:t>
      </w:r>
      <w:r>
        <w:rPr>
          <w:rFonts w:hint="eastAsia" w:ascii="宋体" w:hAnsi="宋体" w:cs="宋体"/>
          <w:bCs/>
          <w:sz w:val="28"/>
          <w:szCs w:val="28"/>
          <w:lang w:val="en-US" w:eastAsia="zh-CN"/>
        </w:rPr>
        <w:t>见附表《</w:t>
      </w:r>
      <w:r>
        <w:rPr>
          <w:rFonts w:hint="eastAsia" w:ascii="宋体" w:hAnsi="宋体" w:cs="宋体"/>
          <w:bCs/>
          <w:sz w:val="28"/>
          <w:szCs w:val="28"/>
          <w:lang w:val="en-US"/>
        </w:rPr>
        <w:t>资格审查表</w:t>
      </w:r>
      <w:r>
        <w:rPr>
          <w:rFonts w:hint="eastAsia" w:ascii="宋体" w:hAnsi="宋体" w:cs="宋体"/>
          <w:bCs/>
          <w:sz w:val="28"/>
          <w:szCs w:val="28"/>
          <w:lang w:val="en-US" w:eastAsia="zh-CN"/>
        </w:rPr>
        <w:t>》和附表《符合性审查表》</w:t>
      </w:r>
      <w:r>
        <w:rPr>
          <w:rFonts w:hint="eastAsia" w:ascii="宋体" w:hAnsi="宋体" w:cs="宋体"/>
          <w:bCs/>
          <w:sz w:val="28"/>
          <w:szCs w:val="28"/>
          <w:lang w:val="en-US"/>
        </w:rPr>
        <w:t>）：</w:t>
      </w:r>
    </w:p>
    <w:p w14:paraId="69B6DAE8">
      <w:pPr>
        <w:spacing w:line="360" w:lineRule="auto"/>
        <w:ind w:firstLine="560" w:firstLineChars="200"/>
        <w:rPr>
          <w:rFonts w:hint="eastAsia" w:ascii="宋体" w:hAnsi="宋体" w:cs="宋体"/>
          <w:bCs/>
          <w:sz w:val="28"/>
          <w:szCs w:val="28"/>
          <w:lang w:val="en-US"/>
        </w:rPr>
      </w:pPr>
      <w:r>
        <w:rPr>
          <w:rFonts w:hint="eastAsia" w:ascii="宋体" w:hAnsi="宋体" w:cs="宋体"/>
          <w:b w:val="0"/>
          <w:bCs/>
          <w:sz w:val="28"/>
          <w:szCs w:val="28"/>
          <w:lang w:val="en-US"/>
        </w:rPr>
        <w:t>第</w:t>
      </w:r>
      <w:r>
        <w:rPr>
          <w:rFonts w:hint="eastAsia" w:ascii="宋体" w:hAnsi="宋体" w:cs="宋体"/>
          <w:b w:val="0"/>
          <w:bCs/>
          <w:sz w:val="28"/>
          <w:szCs w:val="28"/>
          <w:lang w:val="en-US" w:eastAsia="zh-CN"/>
        </w:rPr>
        <w:t>四</w:t>
      </w:r>
      <w:r>
        <w:rPr>
          <w:rFonts w:hint="eastAsia" w:ascii="宋体" w:hAnsi="宋体" w:cs="宋体"/>
          <w:b w:val="0"/>
          <w:bCs/>
          <w:sz w:val="28"/>
          <w:szCs w:val="28"/>
          <w:lang w:val="en-US"/>
        </w:rPr>
        <w:t>步：</w:t>
      </w:r>
      <w:r>
        <w:rPr>
          <w:rFonts w:hint="eastAsia" w:ascii="宋体" w:hAnsi="宋体" w:cs="宋体"/>
          <w:bCs/>
          <w:sz w:val="28"/>
          <w:szCs w:val="28"/>
          <w:lang w:val="en-US"/>
        </w:rPr>
        <w:t>择优选取</w:t>
      </w:r>
      <w:r>
        <w:rPr>
          <w:rFonts w:hint="eastAsia" w:ascii="宋体" w:hAnsi="宋体" w:cs="宋体"/>
          <w:bCs/>
          <w:sz w:val="28"/>
          <w:szCs w:val="28"/>
          <w:lang w:val="en-US" w:eastAsia="zh-CN"/>
        </w:rPr>
        <w:t>1</w:t>
      </w:r>
      <w:r>
        <w:rPr>
          <w:rFonts w:hint="eastAsia" w:ascii="宋体" w:hAnsi="宋体" w:cs="宋体"/>
          <w:bCs/>
          <w:sz w:val="28"/>
          <w:szCs w:val="28"/>
          <w:lang w:val="en-US"/>
        </w:rPr>
        <w:t>家供应商</w:t>
      </w:r>
    </w:p>
    <w:p w14:paraId="6FDBF06D">
      <w:pPr>
        <w:spacing w:line="360" w:lineRule="auto"/>
        <w:ind w:firstLine="560" w:firstLineChars="200"/>
        <w:rPr>
          <w:rFonts w:hint="eastAsia" w:ascii="宋体" w:hAnsi="宋体" w:eastAsia="宋体" w:cs="宋体"/>
          <w:bCs/>
          <w:sz w:val="28"/>
          <w:szCs w:val="28"/>
          <w:lang w:val="en-US" w:eastAsia="zh-CN"/>
        </w:rPr>
      </w:pPr>
      <w:r>
        <w:rPr>
          <w:rFonts w:hint="eastAsia" w:ascii="宋体" w:hAnsi="宋体" w:cs="宋体"/>
          <w:b w:val="0"/>
          <w:bCs/>
          <w:sz w:val="28"/>
          <w:szCs w:val="28"/>
          <w:lang w:val="en-US" w:eastAsia="zh-CN"/>
        </w:rPr>
        <w:t>谈判</w:t>
      </w:r>
      <w:r>
        <w:rPr>
          <w:rFonts w:hint="eastAsia" w:ascii="宋体" w:hAnsi="宋体" w:cs="宋体"/>
          <w:b w:val="0"/>
          <w:bCs/>
          <w:sz w:val="28"/>
          <w:szCs w:val="28"/>
          <w:lang w:val="en-US"/>
        </w:rPr>
        <w:t>小组</w:t>
      </w:r>
      <w:r>
        <w:rPr>
          <w:rFonts w:hint="eastAsia" w:ascii="宋体" w:hAnsi="宋体" w:cs="宋体"/>
          <w:b w:val="0"/>
          <w:bCs/>
          <w:sz w:val="28"/>
          <w:szCs w:val="28"/>
        </w:rPr>
        <w:t>对</w:t>
      </w:r>
      <w:r>
        <w:rPr>
          <w:rFonts w:hint="eastAsia" w:ascii="宋体" w:hAnsi="宋体" w:cs="宋体"/>
          <w:b w:val="0"/>
          <w:bCs/>
          <w:sz w:val="28"/>
          <w:szCs w:val="28"/>
          <w:lang w:val="en-US"/>
        </w:rPr>
        <w:t>通过审查</w:t>
      </w:r>
      <w:r>
        <w:rPr>
          <w:rFonts w:hint="eastAsia" w:ascii="宋体" w:hAnsi="宋体" w:cs="宋体"/>
          <w:b w:val="0"/>
          <w:bCs/>
          <w:sz w:val="28"/>
          <w:szCs w:val="28"/>
          <w:lang w:val="en-US" w:eastAsia="zh-CN"/>
        </w:rPr>
        <w:t>的</w:t>
      </w:r>
      <w:r>
        <w:rPr>
          <w:rFonts w:hint="eastAsia" w:ascii="宋体" w:hAnsi="宋体" w:cs="宋体"/>
          <w:b w:val="0"/>
          <w:bCs/>
          <w:sz w:val="28"/>
          <w:szCs w:val="28"/>
          <w:lang w:val="en-US"/>
        </w:rPr>
        <w:t>供应商</w:t>
      </w:r>
      <w:r>
        <w:rPr>
          <w:rFonts w:hint="eastAsia" w:ascii="宋体" w:hAnsi="宋体" w:cs="宋体"/>
          <w:b w:val="0"/>
          <w:bCs/>
          <w:sz w:val="28"/>
          <w:szCs w:val="28"/>
          <w:lang w:eastAsia="zh-CN"/>
        </w:rPr>
        <w:t>响应</w:t>
      </w:r>
      <w:r>
        <w:rPr>
          <w:rFonts w:hint="eastAsia" w:ascii="宋体" w:hAnsi="宋体" w:cs="宋体"/>
          <w:b w:val="0"/>
          <w:bCs/>
          <w:sz w:val="28"/>
          <w:szCs w:val="28"/>
        </w:rPr>
        <w:t>文件进行综合评</w:t>
      </w:r>
      <w:r>
        <w:rPr>
          <w:rFonts w:hint="eastAsia" w:ascii="宋体" w:hAnsi="宋体" w:cs="宋体"/>
          <w:b w:val="0"/>
          <w:bCs/>
          <w:sz w:val="28"/>
          <w:szCs w:val="28"/>
          <w:lang w:val="en-US"/>
        </w:rPr>
        <w:t>分</w:t>
      </w:r>
      <w:r>
        <w:rPr>
          <w:rFonts w:hint="eastAsia" w:ascii="宋体" w:hAnsi="宋体" w:cs="宋体"/>
          <w:b w:val="0"/>
          <w:bCs/>
          <w:sz w:val="28"/>
          <w:szCs w:val="28"/>
        </w:rPr>
        <w:t>，</w:t>
      </w:r>
      <w:r>
        <w:rPr>
          <w:rFonts w:hint="eastAsia" w:ascii="宋体" w:hAnsi="宋体" w:cs="宋体"/>
          <w:b w:val="0"/>
          <w:bCs/>
          <w:sz w:val="28"/>
          <w:szCs w:val="28"/>
          <w:lang w:val="en-US"/>
        </w:rPr>
        <w:t>根据综合得分由高到低，择优选取</w:t>
      </w:r>
      <w:r>
        <w:rPr>
          <w:rFonts w:hint="eastAsia" w:ascii="宋体" w:hAnsi="宋体" w:cs="宋体"/>
          <w:b w:val="0"/>
          <w:bCs/>
          <w:sz w:val="28"/>
          <w:szCs w:val="28"/>
          <w:lang w:val="en-US" w:eastAsia="zh-CN"/>
        </w:rPr>
        <w:t>一</w:t>
      </w:r>
      <w:r>
        <w:rPr>
          <w:rFonts w:hint="eastAsia" w:ascii="宋体" w:hAnsi="宋体" w:cs="宋体"/>
          <w:b w:val="0"/>
          <w:bCs/>
          <w:sz w:val="28"/>
          <w:szCs w:val="28"/>
          <w:lang w:val="en-US"/>
        </w:rPr>
        <w:t>家供应商。</w:t>
      </w:r>
      <w:r>
        <w:rPr>
          <w:rFonts w:hint="eastAsia" w:ascii="宋体" w:hAnsi="宋体" w:cs="宋体"/>
          <w:b w:val="0"/>
          <w:bCs/>
          <w:sz w:val="28"/>
          <w:szCs w:val="28"/>
          <w:lang w:val="en-US" w:eastAsia="zh-CN"/>
        </w:rPr>
        <w:t>评分标准如下：</w:t>
      </w:r>
    </w:p>
    <w:tbl>
      <w:tblPr>
        <w:tblStyle w:val="27"/>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987"/>
        <w:gridCol w:w="7276"/>
        <w:gridCol w:w="1040"/>
      </w:tblGrid>
      <w:tr w14:paraId="25289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1" w:type="dxa"/>
            <w:noWrap w:val="0"/>
            <w:vAlign w:val="center"/>
          </w:tcPr>
          <w:p w14:paraId="7DCB443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序号</w:t>
            </w:r>
          </w:p>
        </w:tc>
        <w:tc>
          <w:tcPr>
            <w:tcW w:w="987" w:type="dxa"/>
            <w:noWrap w:val="0"/>
            <w:vAlign w:val="center"/>
          </w:tcPr>
          <w:p w14:paraId="06A7BA6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评分项</w:t>
            </w:r>
          </w:p>
        </w:tc>
        <w:tc>
          <w:tcPr>
            <w:tcW w:w="7276" w:type="dxa"/>
            <w:noWrap w:val="0"/>
            <w:vAlign w:val="center"/>
          </w:tcPr>
          <w:p w14:paraId="413EBCE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评分说明</w:t>
            </w:r>
          </w:p>
        </w:tc>
        <w:tc>
          <w:tcPr>
            <w:tcW w:w="1040" w:type="dxa"/>
            <w:noWrap w:val="0"/>
            <w:vAlign w:val="center"/>
          </w:tcPr>
          <w:p w14:paraId="35B747D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分值</w:t>
            </w:r>
          </w:p>
          <w:p w14:paraId="0E0A6E0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（100分）</w:t>
            </w:r>
          </w:p>
        </w:tc>
      </w:tr>
      <w:tr w14:paraId="417B3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1" w:type="dxa"/>
            <w:noWrap w:val="0"/>
            <w:vAlign w:val="center"/>
          </w:tcPr>
          <w:p w14:paraId="1F7752A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p>
        </w:tc>
        <w:tc>
          <w:tcPr>
            <w:tcW w:w="987" w:type="dxa"/>
            <w:noWrap w:val="0"/>
            <w:vAlign w:val="center"/>
          </w:tcPr>
          <w:p w14:paraId="72F2EF0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服务</w:t>
            </w:r>
          </w:p>
          <w:p w14:paraId="4C40646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收费</w:t>
            </w:r>
          </w:p>
        </w:tc>
        <w:tc>
          <w:tcPr>
            <w:tcW w:w="7276" w:type="dxa"/>
            <w:noWrap w:val="0"/>
            <w:vAlign w:val="top"/>
          </w:tcPr>
          <w:p w14:paraId="6E5F0D33">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宋体" w:hAnsi="宋体" w:eastAsia="宋体" w:cs="宋体"/>
                <w:b/>
                <w:color w:val="auto"/>
                <w:sz w:val="28"/>
                <w:szCs w:val="28"/>
              </w:rPr>
            </w:pPr>
            <w:r>
              <w:rPr>
                <w:rFonts w:hint="eastAsia" w:ascii="宋体" w:hAnsi="宋体" w:cs="宋体"/>
                <w:bCs w:val="0"/>
                <w:color w:val="auto"/>
                <w:sz w:val="28"/>
                <w:szCs w:val="28"/>
                <w:lang w:bidi="ar"/>
              </w:rPr>
              <w:t>报价得分＝（基准价/</w:t>
            </w:r>
            <w:r>
              <w:rPr>
                <w:rFonts w:hint="eastAsia" w:ascii="宋体" w:hAnsi="宋体" w:cs="宋体"/>
                <w:bCs w:val="0"/>
                <w:color w:val="auto"/>
                <w:sz w:val="28"/>
                <w:szCs w:val="28"/>
                <w:lang w:eastAsia="zh-CN" w:bidi="ar"/>
              </w:rPr>
              <w:t>最后</w:t>
            </w:r>
            <w:r>
              <w:rPr>
                <w:rFonts w:hint="eastAsia" w:ascii="宋体" w:hAnsi="宋体" w:cs="宋体"/>
                <w:bCs w:val="0"/>
                <w:color w:val="auto"/>
                <w:sz w:val="28"/>
                <w:szCs w:val="28"/>
                <w:lang w:bidi="ar"/>
              </w:rPr>
              <w:t>报价）×</w:t>
            </w:r>
            <w:r>
              <w:rPr>
                <w:rFonts w:hint="eastAsia" w:ascii="宋体" w:hAnsi="宋体" w:cs="宋体"/>
                <w:bCs w:val="0"/>
                <w:color w:val="auto"/>
                <w:sz w:val="28"/>
                <w:szCs w:val="28"/>
                <w:lang w:eastAsia="zh-CN" w:bidi="ar"/>
              </w:rPr>
              <w:t>1</w:t>
            </w:r>
            <w:r>
              <w:rPr>
                <w:rFonts w:hint="eastAsia" w:ascii="宋体" w:hAnsi="宋体" w:cs="宋体"/>
                <w:bCs w:val="0"/>
                <w:color w:val="auto"/>
                <w:sz w:val="28"/>
                <w:szCs w:val="28"/>
                <w:lang w:val="en-US" w:eastAsia="zh-CN" w:bidi="ar"/>
              </w:rPr>
              <w:t>0</w:t>
            </w:r>
            <w:r>
              <w:rPr>
                <w:rFonts w:hint="eastAsia" w:ascii="宋体" w:hAnsi="宋体" w:cs="宋体"/>
                <w:bCs w:val="0"/>
                <w:color w:val="auto"/>
                <w:sz w:val="28"/>
                <w:szCs w:val="28"/>
                <w:lang w:bidi="ar"/>
              </w:rPr>
              <w:t>【注：满足招标文件要求且投标价格最低的投标报价为评标基准价。】最低报价不是中标的唯一依据。</w:t>
            </w:r>
            <w:r>
              <w:rPr>
                <w:rFonts w:hint="eastAsia" w:ascii="宋体" w:hAnsi="宋体" w:cs="宋体"/>
                <w:bCs w:val="0"/>
                <w:color w:val="auto"/>
                <w:sz w:val="28"/>
                <w:szCs w:val="28"/>
                <w:lang w:eastAsia="zh-CN" w:bidi="ar"/>
              </w:rPr>
              <w:t>（</w:t>
            </w:r>
            <w:r>
              <w:rPr>
                <w:rFonts w:hint="eastAsia" w:ascii="宋体" w:hAnsi="宋体" w:cs="宋体"/>
                <w:color w:val="auto"/>
                <w:kern w:val="2"/>
                <w:sz w:val="28"/>
                <w:szCs w:val="28"/>
                <w:lang w:bidi="ar"/>
              </w:rPr>
              <w:t>以</w:t>
            </w:r>
            <w:r>
              <w:rPr>
                <w:rFonts w:hint="eastAsia" w:ascii="宋体" w:hAnsi="宋体" w:cs="宋体"/>
                <w:color w:val="auto"/>
                <w:kern w:val="2"/>
                <w:sz w:val="28"/>
                <w:szCs w:val="28"/>
                <w:lang w:eastAsia="zh-CN" w:bidi="ar"/>
              </w:rPr>
              <w:t>谈判</w:t>
            </w:r>
            <w:r>
              <w:rPr>
                <w:rFonts w:hint="eastAsia" w:ascii="宋体" w:hAnsi="宋体" w:cs="宋体"/>
                <w:color w:val="auto"/>
                <w:kern w:val="2"/>
                <w:sz w:val="28"/>
                <w:szCs w:val="28"/>
                <w:lang w:bidi="ar"/>
              </w:rPr>
              <w:t>后的价格计算基准价和最后报价</w:t>
            </w:r>
            <w:r>
              <w:rPr>
                <w:rFonts w:hint="eastAsia" w:ascii="宋体" w:hAnsi="宋体" w:cs="宋体"/>
                <w:color w:val="auto"/>
                <w:kern w:val="2"/>
                <w:sz w:val="28"/>
                <w:szCs w:val="28"/>
                <w:lang w:eastAsia="zh-CN" w:bidi="ar"/>
              </w:rPr>
              <w:t>；</w:t>
            </w:r>
            <w:r>
              <w:rPr>
                <w:rFonts w:hint="eastAsia" w:ascii="宋体" w:hAnsi="宋体" w:cs="宋体"/>
                <w:color w:val="auto"/>
                <w:kern w:val="2"/>
                <w:sz w:val="28"/>
                <w:szCs w:val="28"/>
                <w:lang w:bidi="ar"/>
              </w:rPr>
              <w:t>以下浮率等方式报价的先换算为实际报价再计算价格得分，如报价下浮率为</w:t>
            </w:r>
            <w:r>
              <w:rPr>
                <w:rFonts w:hint="eastAsia" w:ascii="宋体" w:hAnsi="宋体" w:cs="宋体"/>
                <w:color w:val="auto"/>
                <w:kern w:val="2"/>
                <w:sz w:val="28"/>
                <w:szCs w:val="28"/>
                <w:lang w:eastAsia="zh-CN" w:bidi="ar"/>
              </w:rPr>
              <w:t>1</w:t>
            </w:r>
            <w:r>
              <w:rPr>
                <w:rFonts w:hint="eastAsia" w:ascii="宋体" w:hAnsi="宋体" w:cs="宋体"/>
                <w:color w:val="auto"/>
                <w:kern w:val="2"/>
                <w:sz w:val="28"/>
                <w:szCs w:val="28"/>
                <w:lang w:bidi="ar"/>
              </w:rPr>
              <w:t>0%，则报价</w:t>
            </w:r>
            <w:r>
              <w:rPr>
                <w:rFonts w:hint="eastAsia" w:ascii="宋体" w:hAnsi="宋体" w:cs="宋体"/>
                <w:color w:val="auto"/>
                <w:kern w:val="2"/>
                <w:sz w:val="28"/>
                <w:szCs w:val="28"/>
                <w:lang w:eastAsia="zh-CN" w:bidi="ar"/>
              </w:rPr>
              <w:t>为</w:t>
            </w:r>
            <w:r>
              <w:rPr>
                <w:rFonts w:hint="eastAsia" w:ascii="宋体" w:hAnsi="宋体" w:cs="宋体"/>
                <w:color w:val="auto"/>
                <w:kern w:val="2"/>
                <w:sz w:val="28"/>
                <w:szCs w:val="28"/>
                <w:lang w:bidi="ar"/>
              </w:rPr>
              <w:t>1-</w:t>
            </w:r>
            <w:r>
              <w:rPr>
                <w:rFonts w:hint="eastAsia" w:ascii="宋体" w:hAnsi="宋体" w:cs="宋体"/>
                <w:color w:val="auto"/>
                <w:kern w:val="2"/>
                <w:sz w:val="28"/>
                <w:szCs w:val="28"/>
                <w:lang w:eastAsia="zh-CN" w:bidi="ar"/>
              </w:rPr>
              <w:t>1</w:t>
            </w:r>
            <w:r>
              <w:rPr>
                <w:rFonts w:hint="eastAsia" w:ascii="宋体" w:hAnsi="宋体" w:cs="宋体"/>
                <w:color w:val="auto"/>
                <w:kern w:val="2"/>
                <w:sz w:val="28"/>
                <w:szCs w:val="28"/>
                <w:lang w:bidi="ar"/>
              </w:rPr>
              <w:t>0%=</w:t>
            </w:r>
            <w:r>
              <w:rPr>
                <w:rFonts w:hint="eastAsia" w:ascii="宋体" w:hAnsi="宋体" w:cs="宋体"/>
                <w:color w:val="auto"/>
                <w:kern w:val="2"/>
                <w:sz w:val="28"/>
                <w:szCs w:val="28"/>
                <w:lang w:eastAsia="zh-CN" w:bidi="ar"/>
              </w:rPr>
              <w:t>9</w:t>
            </w:r>
            <w:r>
              <w:rPr>
                <w:rFonts w:hint="eastAsia" w:ascii="宋体" w:hAnsi="宋体" w:cs="宋体"/>
                <w:color w:val="auto"/>
                <w:kern w:val="2"/>
                <w:sz w:val="28"/>
                <w:szCs w:val="28"/>
                <w:lang w:bidi="ar"/>
              </w:rPr>
              <w:t>0%</w:t>
            </w:r>
            <w:r>
              <w:rPr>
                <w:rFonts w:hint="eastAsia" w:ascii="宋体" w:hAnsi="宋体" w:cs="宋体"/>
                <w:color w:val="auto"/>
                <w:kern w:val="2"/>
                <w:sz w:val="28"/>
                <w:szCs w:val="28"/>
                <w:lang w:eastAsia="zh-CN" w:bidi="ar"/>
              </w:rPr>
              <w:t>。）</w:t>
            </w:r>
          </w:p>
          <w:p w14:paraId="30E32DE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注：提供</w:t>
            </w:r>
            <w:r>
              <w:rPr>
                <w:rFonts w:hint="eastAsia" w:ascii="宋体" w:hAnsi="宋体" w:cs="宋体"/>
                <w:b/>
                <w:color w:val="auto"/>
                <w:sz w:val="28"/>
                <w:szCs w:val="28"/>
                <w:lang w:eastAsia="zh-CN"/>
              </w:rPr>
              <w:t>报价一览表</w:t>
            </w:r>
            <w:r>
              <w:rPr>
                <w:rFonts w:hint="eastAsia" w:ascii="宋体" w:hAnsi="宋体" w:eastAsia="宋体" w:cs="宋体"/>
                <w:b/>
                <w:color w:val="auto"/>
                <w:sz w:val="28"/>
                <w:szCs w:val="28"/>
              </w:rPr>
              <w:t>，加盖公章。</w:t>
            </w:r>
          </w:p>
        </w:tc>
        <w:tc>
          <w:tcPr>
            <w:tcW w:w="1040" w:type="dxa"/>
            <w:noWrap w:val="0"/>
            <w:vAlign w:val="center"/>
          </w:tcPr>
          <w:p w14:paraId="0624037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0分</w:t>
            </w:r>
          </w:p>
        </w:tc>
      </w:tr>
      <w:tr w14:paraId="29C37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1" w:type="dxa"/>
            <w:noWrap w:val="0"/>
            <w:vAlign w:val="center"/>
          </w:tcPr>
          <w:p w14:paraId="030F988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w:t>
            </w:r>
          </w:p>
        </w:tc>
        <w:tc>
          <w:tcPr>
            <w:tcW w:w="987" w:type="dxa"/>
            <w:noWrap w:val="0"/>
            <w:vAlign w:val="center"/>
          </w:tcPr>
          <w:p w14:paraId="3174AA2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项目</w:t>
            </w:r>
          </w:p>
          <w:p w14:paraId="3FCE227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负责</w:t>
            </w:r>
          </w:p>
          <w:p w14:paraId="120F8E3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人与经办人员</w:t>
            </w:r>
          </w:p>
        </w:tc>
        <w:tc>
          <w:tcPr>
            <w:tcW w:w="7276" w:type="dxa"/>
            <w:noWrap w:val="0"/>
            <w:vAlign w:val="top"/>
          </w:tcPr>
          <w:p w14:paraId="5143FC2B">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1</w:t>
            </w:r>
            <w:r>
              <w:rPr>
                <w:rFonts w:hint="eastAsia" w:ascii="宋体" w:hAnsi="宋体" w:cs="宋体"/>
                <w:color w:val="auto"/>
                <w:sz w:val="28"/>
                <w:szCs w:val="28"/>
                <w:lang w:eastAsia="zh-CN"/>
              </w:rPr>
              <w:t>）</w:t>
            </w:r>
            <w:r>
              <w:rPr>
                <w:rFonts w:hint="eastAsia" w:ascii="宋体" w:hAnsi="宋体" w:eastAsia="宋体" w:cs="宋体"/>
                <w:color w:val="auto"/>
                <w:sz w:val="28"/>
                <w:szCs w:val="28"/>
              </w:rPr>
              <w:t>项目负责人具有大学本科（或以上）学历，得</w:t>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分；</w:t>
            </w:r>
          </w:p>
          <w:p w14:paraId="39A0531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（2）项目负责人取得PMP项目管理证书的，得</w:t>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分</w:t>
            </w:r>
            <w:r>
              <w:rPr>
                <w:rFonts w:hint="eastAsia" w:ascii="宋体" w:hAnsi="宋体" w:cs="宋体"/>
                <w:color w:val="auto"/>
                <w:sz w:val="28"/>
                <w:szCs w:val="28"/>
                <w:lang w:eastAsia="zh-CN"/>
              </w:rPr>
              <w:t>；</w:t>
            </w:r>
          </w:p>
          <w:p w14:paraId="3507CD3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）拟投入本项目的经办人员（3人），每提供1个具有本科（或以上）学历，得</w:t>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分，本项目最高得</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分。</w:t>
            </w:r>
          </w:p>
          <w:p w14:paraId="2C692F8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注：第（1、</w:t>
            </w:r>
            <w:r>
              <w:rPr>
                <w:rFonts w:hint="eastAsia" w:ascii="宋体" w:hAnsi="宋体" w:cs="宋体"/>
                <w:b/>
                <w:bCs/>
                <w:color w:val="auto"/>
                <w:sz w:val="28"/>
                <w:szCs w:val="28"/>
                <w:lang w:val="en-US" w:eastAsia="zh-CN"/>
              </w:rPr>
              <w:t>3</w:t>
            </w:r>
            <w:r>
              <w:rPr>
                <w:rFonts w:hint="eastAsia" w:ascii="宋体" w:hAnsi="宋体" w:eastAsia="宋体" w:cs="宋体"/>
                <w:b/>
                <w:bCs/>
                <w:color w:val="auto"/>
                <w:sz w:val="28"/>
                <w:szCs w:val="28"/>
              </w:rPr>
              <w:t>）项提供身份证、学历证书及202</w:t>
            </w:r>
            <w:r>
              <w:rPr>
                <w:rFonts w:hint="eastAsia" w:ascii="宋体" w:hAnsi="宋体" w:cs="宋体"/>
                <w:b/>
                <w:bCs/>
                <w:color w:val="auto"/>
                <w:sz w:val="28"/>
                <w:szCs w:val="28"/>
                <w:lang w:val="en-US" w:eastAsia="zh-CN"/>
              </w:rPr>
              <w:t>4</w:t>
            </w:r>
            <w:r>
              <w:rPr>
                <w:rFonts w:hint="eastAsia" w:ascii="宋体" w:hAnsi="宋体" w:eastAsia="宋体" w:cs="宋体"/>
                <w:b/>
                <w:bCs/>
                <w:color w:val="auto"/>
                <w:sz w:val="28"/>
                <w:szCs w:val="28"/>
              </w:rPr>
              <w:t>年任意一个月的社保缴费证明</w:t>
            </w:r>
            <w:r>
              <w:rPr>
                <w:rFonts w:hint="eastAsia" w:ascii="宋体" w:hAnsi="宋体" w:eastAsia="宋体" w:cs="宋体"/>
                <w:b/>
                <w:color w:val="auto"/>
                <w:sz w:val="28"/>
                <w:szCs w:val="28"/>
              </w:rPr>
              <w:t>，加盖公章</w:t>
            </w:r>
            <w:r>
              <w:rPr>
                <w:rFonts w:hint="eastAsia" w:ascii="宋体" w:hAnsi="宋体" w:eastAsia="宋体" w:cs="宋体"/>
                <w:b/>
                <w:bCs/>
                <w:color w:val="auto"/>
                <w:sz w:val="28"/>
                <w:szCs w:val="28"/>
              </w:rPr>
              <w:t>；</w:t>
            </w:r>
          </w:p>
          <w:p w14:paraId="220E4CE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第（2）项提供PMP项目管理证书复印件</w:t>
            </w:r>
            <w:r>
              <w:rPr>
                <w:rFonts w:hint="eastAsia" w:ascii="宋体" w:hAnsi="宋体" w:eastAsia="宋体" w:cs="宋体"/>
                <w:b/>
                <w:color w:val="auto"/>
                <w:sz w:val="28"/>
                <w:szCs w:val="28"/>
              </w:rPr>
              <w:t>，加盖公章</w:t>
            </w:r>
            <w:r>
              <w:rPr>
                <w:rFonts w:hint="eastAsia" w:ascii="宋体" w:hAnsi="宋体" w:cs="宋体"/>
                <w:b/>
                <w:color w:val="auto"/>
                <w:sz w:val="28"/>
                <w:szCs w:val="28"/>
                <w:lang w:eastAsia="zh-CN"/>
              </w:rPr>
              <w:t>。</w:t>
            </w:r>
          </w:p>
        </w:tc>
        <w:tc>
          <w:tcPr>
            <w:tcW w:w="1040" w:type="dxa"/>
            <w:noWrap w:val="0"/>
            <w:vAlign w:val="center"/>
          </w:tcPr>
          <w:p w14:paraId="266AF89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highlight w:val="yellow"/>
              </w:rPr>
            </w:pP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分</w:t>
            </w:r>
          </w:p>
        </w:tc>
      </w:tr>
      <w:tr w14:paraId="3FB4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jc w:val="center"/>
        </w:trPr>
        <w:tc>
          <w:tcPr>
            <w:tcW w:w="551" w:type="dxa"/>
            <w:noWrap w:val="0"/>
            <w:vAlign w:val="center"/>
          </w:tcPr>
          <w:p w14:paraId="6FD2AAC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w:t>
            </w:r>
          </w:p>
        </w:tc>
        <w:tc>
          <w:tcPr>
            <w:tcW w:w="987" w:type="dxa"/>
            <w:noWrap w:val="0"/>
            <w:vAlign w:val="center"/>
          </w:tcPr>
          <w:p w14:paraId="627F5FB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项目业绩</w:t>
            </w:r>
          </w:p>
        </w:tc>
        <w:tc>
          <w:tcPr>
            <w:tcW w:w="7276" w:type="dxa"/>
            <w:noWrap w:val="0"/>
            <w:vAlign w:val="top"/>
          </w:tcPr>
          <w:p w14:paraId="720D59DA">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2022年1月1日至今，承接过的需求调查项目业绩（以合同签订时间为准），每提供一个业绩得1.5分，最高得</w:t>
            </w:r>
            <w:r>
              <w:rPr>
                <w:rFonts w:hint="eastAsia" w:ascii="宋体" w:hAnsi="宋体" w:cs="宋体"/>
                <w:color w:val="auto"/>
                <w:sz w:val="28"/>
                <w:szCs w:val="28"/>
                <w:lang w:val="en-US" w:eastAsia="zh-CN"/>
              </w:rPr>
              <w:t>30</w:t>
            </w:r>
            <w:r>
              <w:rPr>
                <w:rFonts w:hint="eastAsia" w:ascii="宋体" w:hAnsi="宋体" w:eastAsia="宋体" w:cs="宋体"/>
                <w:color w:val="auto"/>
                <w:sz w:val="28"/>
                <w:szCs w:val="28"/>
              </w:rPr>
              <w:t>分。</w:t>
            </w:r>
          </w:p>
          <w:p w14:paraId="753D7171">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注：需附相关证明文件复印件（如服务协议或</w:t>
            </w:r>
            <w:r>
              <w:rPr>
                <w:rFonts w:hint="eastAsia" w:ascii="宋体" w:hAnsi="宋体" w:eastAsia="宋体" w:cs="宋体"/>
                <w:b/>
                <w:bCs/>
                <w:color w:val="auto"/>
                <w:sz w:val="28"/>
                <w:szCs w:val="28"/>
                <w:lang w:eastAsia="zh-CN"/>
              </w:rPr>
              <w:t>采购单位</w:t>
            </w:r>
            <w:r>
              <w:rPr>
                <w:rFonts w:hint="eastAsia" w:ascii="宋体" w:hAnsi="宋体" w:eastAsia="宋体" w:cs="宋体"/>
                <w:b/>
                <w:bCs/>
                <w:color w:val="auto"/>
                <w:sz w:val="28"/>
                <w:szCs w:val="28"/>
              </w:rPr>
              <w:t>出具的其他相关证明材料，</w:t>
            </w:r>
            <w:r>
              <w:rPr>
                <w:rFonts w:hint="eastAsia" w:ascii="宋体" w:hAnsi="宋体" w:cs="宋体"/>
                <w:b/>
                <w:bCs/>
                <w:color w:val="auto"/>
                <w:sz w:val="28"/>
                <w:szCs w:val="28"/>
                <w:lang w:eastAsia="zh-CN"/>
              </w:rPr>
              <w:t>材料</w:t>
            </w:r>
            <w:r>
              <w:rPr>
                <w:rFonts w:hint="eastAsia" w:ascii="宋体" w:hAnsi="宋体" w:eastAsia="宋体" w:cs="宋体"/>
                <w:b/>
                <w:bCs/>
                <w:color w:val="auto"/>
                <w:sz w:val="28"/>
                <w:szCs w:val="28"/>
              </w:rPr>
              <w:t>需包含“需求调研、需求调查、需求咨询、市场调研、市场调查”等关键词之一，</w:t>
            </w:r>
            <w:r>
              <w:rPr>
                <w:rFonts w:hint="eastAsia" w:ascii="宋体" w:hAnsi="宋体" w:cs="宋体"/>
                <w:b/>
                <w:bCs/>
                <w:color w:val="auto"/>
                <w:sz w:val="28"/>
                <w:szCs w:val="28"/>
                <w:lang w:eastAsia="zh-CN"/>
              </w:rPr>
              <w:t>并显示双方单位名称、签订时间、印章等关键因素，</w:t>
            </w:r>
            <w:r>
              <w:rPr>
                <w:rFonts w:hint="eastAsia" w:ascii="宋体" w:hAnsi="宋体" w:eastAsia="宋体" w:cs="宋体"/>
                <w:b/>
                <w:bCs/>
                <w:color w:val="auto"/>
                <w:sz w:val="28"/>
                <w:szCs w:val="28"/>
              </w:rPr>
              <w:t>否则不得分），时间以签</w:t>
            </w:r>
            <w:r>
              <w:rPr>
                <w:rFonts w:hint="eastAsia" w:ascii="宋体" w:hAnsi="宋体" w:cs="宋体"/>
                <w:b/>
                <w:bCs/>
                <w:color w:val="auto"/>
                <w:sz w:val="28"/>
                <w:szCs w:val="28"/>
                <w:lang w:eastAsia="zh-CN"/>
              </w:rPr>
              <w:t>订</w:t>
            </w:r>
            <w:r>
              <w:rPr>
                <w:rFonts w:hint="eastAsia" w:ascii="宋体" w:hAnsi="宋体" w:eastAsia="宋体" w:cs="宋体"/>
                <w:b/>
                <w:bCs/>
                <w:color w:val="auto"/>
                <w:sz w:val="28"/>
                <w:szCs w:val="28"/>
              </w:rPr>
              <w:t>服务协议的时间为准，加盖公章。</w:t>
            </w:r>
          </w:p>
        </w:tc>
        <w:tc>
          <w:tcPr>
            <w:tcW w:w="1040" w:type="dxa"/>
            <w:noWrap w:val="0"/>
            <w:vAlign w:val="center"/>
          </w:tcPr>
          <w:p w14:paraId="725D112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30</w:t>
            </w:r>
            <w:r>
              <w:rPr>
                <w:rFonts w:hint="eastAsia" w:ascii="宋体" w:hAnsi="宋体" w:eastAsia="宋体" w:cs="宋体"/>
                <w:color w:val="auto"/>
                <w:sz w:val="28"/>
                <w:szCs w:val="28"/>
              </w:rPr>
              <w:t>分</w:t>
            </w:r>
          </w:p>
        </w:tc>
      </w:tr>
      <w:tr w14:paraId="2B90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551" w:type="dxa"/>
            <w:noWrap w:val="0"/>
            <w:vAlign w:val="center"/>
          </w:tcPr>
          <w:p w14:paraId="36B4A5B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w:t>
            </w:r>
          </w:p>
        </w:tc>
        <w:tc>
          <w:tcPr>
            <w:tcW w:w="987" w:type="dxa"/>
            <w:noWrap w:val="0"/>
            <w:vAlign w:val="center"/>
          </w:tcPr>
          <w:p w14:paraId="582BFE4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服务</w:t>
            </w:r>
          </w:p>
          <w:p w14:paraId="24AE9E7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方案</w:t>
            </w:r>
          </w:p>
        </w:tc>
        <w:tc>
          <w:tcPr>
            <w:tcW w:w="7276" w:type="dxa"/>
            <w:noWrap w:val="0"/>
            <w:vAlign w:val="center"/>
          </w:tcPr>
          <w:p w14:paraId="15BB383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cs="宋体"/>
                <w:color w:val="auto"/>
                <w:sz w:val="28"/>
                <w:szCs w:val="28"/>
                <w:lang w:eastAsia="zh-CN"/>
              </w:rPr>
              <w:t>谈判</w:t>
            </w:r>
            <w:r>
              <w:rPr>
                <w:rFonts w:hint="eastAsia" w:ascii="宋体" w:hAnsi="宋体" w:eastAsia="宋体" w:cs="宋体"/>
                <w:color w:val="auto"/>
                <w:sz w:val="28"/>
                <w:szCs w:val="28"/>
                <w:lang w:eastAsia="zh-CN"/>
              </w:rPr>
              <w:t>文件</w:t>
            </w:r>
            <w:r>
              <w:rPr>
                <w:rFonts w:hint="eastAsia" w:ascii="宋体" w:hAnsi="宋体" w:eastAsia="宋体" w:cs="宋体"/>
                <w:color w:val="auto"/>
                <w:sz w:val="28"/>
                <w:szCs w:val="28"/>
              </w:rPr>
              <w:t>需根据“第三章 用户需求书”</w:t>
            </w:r>
            <w:r>
              <w:rPr>
                <w:rFonts w:hint="eastAsia" w:ascii="宋体" w:hAnsi="宋体" w:cs="宋体"/>
                <w:color w:val="auto"/>
                <w:sz w:val="28"/>
                <w:szCs w:val="28"/>
                <w:lang w:eastAsia="zh-CN"/>
              </w:rPr>
              <w:t>中除实质性要求及“</w:t>
            </w:r>
            <w:r>
              <w:rPr>
                <w:rFonts w:hint="eastAsia" w:ascii="宋体" w:hAnsi="宋体" w:eastAsia="宋体" w:cs="宋体"/>
                <w:bCs/>
                <w:color w:val="auto"/>
                <w:sz w:val="28"/>
                <w:szCs w:val="28"/>
              </w:rPr>
              <w:t>7.</w:t>
            </w:r>
            <w:r>
              <w:rPr>
                <w:rFonts w:hint="eastAsia" w:ascii="宋体" w:hAnsi="宋体" w:eastAsia="宋体" w:cs="宋体"/>
                <w:snapToGrid w:val="0"/>
                <w:color w:val="auto"/>
                <w:kern w:val="0"/>
                <w:sz w:val="28"/>
                <w:szCs w:val="28"/>
              </w:rPr>
              <w:t>编制调查报告样本</w:t>
            </w:r>
            <w:r>
              <w:rPr>
                <w:rFonts w:hint="eastAsia" w:ascii="宋体" w:hAnsi="宋体" w:cs="宋体"/>
                <w:color w:val="auto"/>
                <w:sz w:val="28"/>
                <w:szCs w:val="28"/>
                <w:lang w:eastAsia="zh-CN"/>
              </w:rPr>
              <w:t>”之外的相关需求</w:t>
            </w:r>
            <w:r>
              <w:rPr>
                <w:rFonts w:hint="eastAsia" w:ascii="宋体" w:hAnsi="宋体" w:eastAsia="宋体" w:cs="宋体"/>
                <w:color w:val="auto"/>
                <w:sz w:val="28"/>
                <w:szCs w:val="28"/>
              </w:rPr>
              <w:t>提供服务方案。根据</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提供的服务方案进行评审：</w:t>
            </w:r>
          </w:p>
          <w:p w14:paraId="776427B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（1）服务方案总体评价（5分）</w:t>
            </w:r>
          </w:p>
          <w:p w14:paraId="1C42C7D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①服务方案内容全面，能全面理解</w:t>
            </w:r>
            <w:r>
              <w:rPr>
                <w:rFonts w:hint="eastAsia" w:ascii="宋体" w:hAnsi="宋体" w:eastAsia="宋体" w:cs="宋体"/>
                <w:color w:val="auto"/>
                <w:sz w:val="28"/>
                <w:szCs w:val="28"/>
                <w:lang w:eastAsia="zh-CN"/>
              </w:rPr>
              <w:t>采购单位</w:t>
            </w:r>
            <w:r>
              <w:rPr>
                <w:rFonts w:hint="eastAsia" w:ascii="宋体" w:hAnsi="宋体" w:eastAsia="宋体" w:cs="宋体"/>
                <w:color w:val="auto"/>
                <w:sz w:val="28"/>
                <w:szCs w:val="28"/>
              </w:rPr>
              <w:t>关于采购需求调查的工作职责和要求，服务流程贴合</w:t>
            </w:r>
            <w:r>
              <w:rPr>
                <w:rFonts w:hint="eastAsia" w:ascii="宋体" w:hAnsi="宋体" w:eastAsia="宋体" w:cs="宋体"/>
                <w:color w:val="auto"/>
                <w:sz w:val="28"/>
                <w:szCs w:val="28"/>
                <w:lang w:eastAsia="zh-CN"/>
              </w:rPr>
              <w:t>采购单位</w:t>
            </w:r>
            <w:r>
              <w:rPr>
                <w:rFonts w:hint="eastAsia" w:ascii="宋体" w:hAnsi="宋体" w:eastAsia="宋体" w:cs="宋体"/>
                <w:color w:val="auto"/>
                <w:sz w:val="28"/>
                <w:szCs w:val="28"/>
              </w:rPr>
              <w:t>实际需求，方案可行性强，提供完善的服务体系，得5分；</w:t>
            </w:r>
          </w:p>
          <w:p w14:paraId="00A6FEC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②服务方案内容比较全面，能理解</w:t>
            </w:r>
            <w:r>
              <w:rPr>
                <w:rFonts w:hint="eastAsia" w:ascii="宋体" w:hAnsi="宋体" w:eastAsia="宋体" w:cs="宋体"/>
                <w:color w:val="auto"/>
                <w:sz w:val="28"/>
                <w:szCs w:val="28"/>
                <w:lang w:eastAsia="zh-CN"/>
              </w:rPr>
              <w:t>采购单位</w:t>
            </w:r>
            <w:r>
              <w:rPr>
                <w:rFonts w:hint="eastAsia" w:ascii="宋体" w:hAnsi="宋体" w:eastAsia="宋体" w:cs="宋体"/>
                <w:color w:val="auto"/>
                <w:sz w:val="28"/>
                <w:szCs w:val="28"/>
              </w:rPr>
              <w:t>关于采购需求调查的工作职责和要求，服务流程符合</w:t>
            </w:r>
            <w:r>
              <w:rPr>
                <w:rFonts w:hint="eastAsia" w:ascii="宋体" w:hAnsi="宋体" w:eastAsia="宋体" w:cs="宋体"/>
                <w:color w:val="auto"/>
                <w:sz w:val="28"/>
                <w:szCs w:val="28"/>
                <w:lang w:eastAsia="zh-CN"/>
              </w:rPr>
              <w:t>采购单位</w:t>
            </w:r>
            <w:r>
              <w:rPr>
                <w:rFonts w:hint="eastAsia" w:ascii="宋体" w:hAnsi="宋体" w:eastAsia="宋体" w:cs="宋体"/>
                <w:color w:val="auto"/>
                <w:sz w:val="28"/>
                <w:szCs w:val="28"/>
              </w:rPr>
              <w:t>实际需求，方案基本可行，提供比较完善的服务系统，得3分；</w:t>
            </w:r>
          </w:p>
          <w:p w14:paraId="7144784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③服务方案内容一般，基本理解</w:t>
            </w:r>
            <w:r>
              <w:rPr>
                <w:rFonts w:hint="eastAsia" w:ascii="宋体" w:hAnsi="宋体" w:eastAsia="宋体" w:cs="宋体"/>
                <w:color w:val="auto"/>
                <w:sz w:val="28"/>
                <w:szCs w:val="28"/>
                <w:lang w:eastAsia="zh-CN"/>
              </w:rPr>
              <w:t>采购单位</w:t>
            </w:r>
            <w:r>
              <w:rPr>
                <w:rFonts w:hint="eastAsia" w:ascii="宋体" w:hAnsi="宋体" w:eastAsia="宋体" w:cs="宋体"/>
                <w:color w:val="auto"/>
                <w:sz w:val="28"/>
                <w:szCs w:val="28"/>
              </w:rPr>
              <w:t>关于采购需求调查的工作职责和要求，具有调查服务体系，得1分；</w:t>
            </w:r>
          </w:p>
          <w:p w14:paraId="46F4690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④未提供的，得0分。</w:t>
            </w:r>
          </w:p>
          <w:p w14:paraId="40DB5CB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（2）调查方法评价（</w:t>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分）</w:t>
            </w:r>
          </w:p>
          <w:p w14:paraId="3D96DE0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①调查方法科学合理，能结合项目特点熟练运用法规要求的调查方法开展调查，可行性、操作性强，同时具有创新性的，得</w:t>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分；</w:t>
            </w:r>
          </w:p>
          <w:p w14:paraId="65BFCC3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②调查方法基本科学合理，能结合项目特点比较熟练运用法规要求的调查方法开展调查，可行性、操作性较强的，得</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分；</w:t>
            </w:r>
          </w:p>
          <w:p w14:paraId="735B1A7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③调查方法基本合理，结合项目特点运用法规要求的调查方法开展调查能力较差，可行性、操作性一般的得1分；</w:t>
            </w:r>
          </w:p>
          <w:p w14:paraId="71DE177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④未提供的，得0分。</w:t>
            </w:r>
          </w:p>
          <w:p w14:paraId="0C25930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（3）需求调查工作与后续项目采购工作衔接方案（</w:t>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分）</w:t>
            </w:r>
          </w:p>
          <w:p w14:paraId="336B038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①衔接方案全面、合理、可行；得</w:t>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分；</w:t>
            </w:r>
          </w:p>
          <w:p w14:paraId="137334E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②衔接方案基本全面、合理、可行，得</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分；</w:t>
            </w:r>
          </w:p>
          <w:p w14:paraId="20E1970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③衔接方案简单、操作性一般，得1分；</w:t>
            </w:r>
          </w:p>
          <w:p w14:paraId="00DBD26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8"/>
                <w:szCs w:val="28"/>
              </w:rPr>
            </w:pPr>
            <w:r>
              <w:rPr>
                <w:rFonts w:hint="eastAsia" w:ascii="宋体" w:hAnsi="宋体" w:eastAsia="宋体" w:cs="宋体"/>
                <w:color w:val="auto"/>
                <w:sz w:val="28"/>
                <w:szCs w:val="28"/>
              </w:rPr>
              <w:t>④未提供，得0分</w:t>
            </w:r>
          </w:p>
        </w:tc>
        <w:tc>
          <w:tcPr>
            <w:tcW w:w="1040" w:type="dxa"/>
            <w:noWrap w:val="0"/>
            <w:vAlign w:val="center"/>
          </w:tcPr>
          <w:p w14:paraId="305ABB7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分</w:t>
            </w:r>
          </w:p>
        </w:tc>
      </w:tr>
      <w:tr w14:paraId="75848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551" w:type="dxa"/>
            <w:noWrap w:val="0"/>
            <w:vAlign w:val="center"/>
          </w:tcPr>
          <w:p w14:paraId="319CC9D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w:t>
            </w:r>
          </w:p>
        </w:tc>
        <w:tc>
          <w:tcPr>
            <w:tcW w:w="987" w:type="dxa"/>
            <w:noWrap w:val="0"/>
            <w:vAlign w:val="center"/>
          </w:tcPr>
          <w:p w14:paraId="0D3362C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调查</w:t>
            </w:r>
          </w:p>
          <w:p w14:paraId="3F725AD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报告</w:t>
            </w:r>
          </w:p>
          <w:p w14:paraId="3AE28A6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（货物）</w:t>
            </w:r>
          </w:p>
        </w:tc>
        <w:tc>
          <w:tcPr>
            <w:tcW w:w="7276" w:type="dxa"/>
            <w:noWrap w:val="0"/>
            <w:vAlign w:val="top"/>
          </w:tcPr>
          <w:p w14:paraId="27C66AE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根据</w:t>
            </w:r>
            <w:r>
              <w:rPr>
                <w:rFonts w:hint="eastAsia" w:ascii="宋体" w:hAnsi="宋体" w:eastAsia="宋体" w:cs="宋体"/>
                <w:color w:val="auto"/>
                <w:sz w:val="28"/>
                <w:szCs w:val="28"/>
                <w:lang w:eastAsia="zh-CN"/>
              </w:rPr>
              <w:t>采购单位</w:t>
            </w:r>
            <w:r>
              <w:rPr>
                <w:rFonts w:hint="eastAsia" w:ascii="宋体" w:hAnsi="宋体" w:eastAsia="宋体" w:cs="宋体"/>
                <w:color w:val="auto"/>
                <w:sz w:val="28"/>
                <w:szCs w:val="28"/>
              </w:rPr>
              <w:t>提供的调查要求进行需求调查并编制调查报告进行评审：</w:t>
            </w:r>
          </w:p>
          <w:p w14:paraId="26CCA94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编制的调查报告内容全面，专业性强，能根据</w:t>
            </w:r>
            <w:r>
              <w:rPr>
                <w:rFonts w:hint="eastAsia" w:ascii="宋体" w:hAnsi="宋体" w:eastAsia="宋体" w:cs="宋体"/>
                <w:color w:val="auto"/>
                <w:sz w:val="28"/>
                <w:szCs w:val="28"/>
                <w:lang w:eastAsia="zh-CN"/>
              </w:rPr>
              <w:t>采购单位</w:t>
            </w:r>
            <w:r>
              <w:rPr>
                <w:rFonts w:hint="eastAsia" w:ascii="宋体" w:hAnsi="宋体" w:eastAsia="宋体" w:cs="宋体"/>
                <w:color w:val="auto"/>
                <w:sz w:val="28"/>
                <w:szCs w:val="28"/>
              </w:rPr>
              <w:t>需求进行深入的调查了解，对采购项目提出的采购建议非常有针对性，调查报告的信息来源有依据，逻辑分明，重点突出的得</w:t>
            </w:r>
            <w:r>
              <w:rPr>
                <w:rFonts w:hint="eastAsia" w:ascii="宋体" w:hAnsi="宋体" w:cs="宋体"/>
                <w:color w:val="auto"/>
                <w:sz w:val="28"/>
                <w:szCs w:val="28"/>
                <w:lang w:val="en-US" w:eastAsia="zh-CN"/>
              </w:rPr>
              <w:t>20</w:t>
            </w:r>
            <w:r>
              <w:rPr>
                <w:rFonts w:hint="eastAsia" w:ascii="宋体" w:hAnsi="宋体" w:eastAsia="宋体" w:cs="宋体"/>
                <w:color w:val="auto"/>
                <w:sz w:val="28"/>
                <w:szCs w:val="28"/>
              </w:rPr>
              <w:t>分。</w:t>
            </w:r>
          </w:p>
          <w:p w14:paraId="7BA6CB8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编制的调查报告内容较为全面，有一定的专业性，能根据</w:t>
            </w:r>
            <w:r>
              <w:rPr>
                <w:rFonts w:hint="eastAsia" w:ascii="宋体" w:hAnsi="宋体" w:eastAsia="宋体" w:cs="宋体"/>
                <w:color w:val="auto"/>
                <w:sz w:val="28"/>
                <w:szCs w:val="28"/>
                <w:lang w:eastAsia="zh-CN"/>
              </w:rPr>
              <w:t>采购单位</w:t>
            </w:r>
            <w:r>
              <w:rPr>
                <w:rFonts w:hint="eastAsia" w:ascii="宋体" w:hAnsi="宋体" w:eastAsia="宋体" w:cs="宋体"/>
                <w:color w:val="auto"/>
                <w:sz w:val="28"/>
                <w:szCs w:val="28"/>
              </w:rPr>
              <w:t>需求进行调查了解，对采购项目提出的采购建议有一定针对性，调查报告的信息来源有一定依据、逻辑比较分明，重点比较突出的得</w:t>
            </w:r>
            <w:r>
              <w:rPr>
                <w:rFonts w:hint="eastAsia" w:ascii="宋体" w:hAnsi="宋体" w:cs="宋体"/>
                <w:color w:val="auto"/>
                <w:sz w:val="28"/>
                <w:szCs w:val="28"/>
                <w:lang w:val="en-US" w:eastAsia="zh-CN"/>
              </w:rPr>
              <w:t>12</w:t>
            </w:r>
            <w:r>
              <w:rPr>
                <w:rFonts w:hint="eastAsia" w:ascii="宋体" w:hAnsi="宋体" w:eastAsia="宋体" w:cs="宋体"/>
                <w:color w:val="auto"/>
                <w:sz w:val="28"/>
                <w:szCs w:val="28"/>
              </w:rPr>
              <w:t>分。</w:t>
            </w:r>
          </w:p>
          <w:p w14:paraId="605E3AB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编制的调查报告内容一般，专业性一般，能根据</w:t>
            </w:r>
            <w:r>
              <w:rPr>
                <w:rFonts w:hint="eastAsia" w:ascii="宋体" w:hAnsi="宋体" w:eastAsia="宋体" w:cs="宋体"/>
                <w:color w:val="auto"/>
                <w:sz w:val="28"/>
                <w:szCs w:val="28"/>
                <w:lang w:eastAsia="zh-CN"/>
              </w:rPr>
              <w:t>采购单位</w:t>
            </w:r>
            <w:r>
              <w:rPr>
                <w:rFonts w:hint="eastAsia" w:ascii="宋体" w:hAnsi="宋体" w:eastAsia="宋体" w:cs="宋体"/>
                <w:color w:val="auto"/>
                <w:sz w:val="28"/>
                <w:szCs w:val="28"/>
              </w:rPr>
              <w:t>需求进行调查了解，对采购项目提出的采购建议一般，调查报告的信息来源依据不强，重点不突出的得</w:t>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分。</w:t>
            </w:r>
          </w:p>
          <w:p w14:paraId="5503BC7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（4）其他或未提供得0分。</w:t>
            </w:r>
          </w:p>
        </w:tc>
        <w:tc>
          <w:tcPr>
            <w:tcW w:w="1040" w:type="dxa"/>
            <w:noWrap w:val="0"/>
            <w:vAlign w:val="center"/>
          </w:tcPr>
          <w:p w14:paraId="51600A0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20</w:t>
            </w:r>
            <w:r>
              <w:rPr>
                <w:rFonts w:hint="eastAsia" w:ascii="宋体" w:hAnsi="宋体" w:eastAsia="宋体" w:cs="宋体"/>
                <w:color w:val="auto"/>
                <w:sz w:val="28"/>
                <w:szCs w:val="28"/>
              </w:rPr>
              <w:t>分</w:t>
            </w:r>
          </w:p>
        </w:tc>
      </w:tr>
      <w:tr w14:paraId="24F5B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551" w:type="dxa"/>
            <w:noWrap w:val="0"/>
            <w:vAlign w:val="center"/>
          </w:tcPr>
          <w:p w14:paraId="5F36716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w:t>
            </w:r>
          </w:p>
        </w:tc>
        <w:tc>
          <w:tcPr>
            <w:tcW w:w="987" w:type="dxa"/>
            <w:noWrap w:val="0"/>
            <w:vAlign w:val="center"/>
          </w:tcPr>
          <w:p w14:paraId="33AAE5B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调查</w:t>
            </w:r>
          </w:p>
          <w:p w14:paraId="5E83B5C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报告</w:t>
            </w:r>
          </w:p>
          <w:p w14:paraId="684F6F8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（服务）</w:t>
            </w:r>
          </w:p>
        </w:tc>
        <w:tc>
          <w:tcPr>
            <w:tcW w:w="7276" w:type="dxa"/>
            <w:noWrap w:val="0"/>
            <w:vAlign w:val="top"/>
          </w:tcPr>
          <w:p w14:paraId="203DEF9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根据</w:t>
            </w:r>
            <w:r>
              <w:rPr>
                <w:rFonts w:hint="eastAsia" w:ascii="宋体" w:hAnsi="宋体" w:eastAsia="宋体" w:cs="宋体"/>
                <w:color w:val="auto"/>
                <w:sz w:val="28"/>
                <w:szCs w:val="28"/>
                <w:lang w:eastAsia="zh-CN"/>
              </w:rPr>
              <w:t>采购单位</w:t>
            </w:r>
            <w:r>
              <w:rPr>
                <w:rFonts w:hint="eastAsia" w:ascii="宋体" w:hAnsi="宋体" w:eastAsia="宋体" w:cs="宋体"/>
                <w:color w:val="auto"/>
                <w:sz w:val="28"/>
                <w:szCs w:val="28"/>
              </w:rPr>
              <w:t>提供的调查要求进行需求调查并编制调查报告进行评审：</w:t>
            </w:r>
          </w:p>
          <w:p w14:paraId="1121009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编制的调查报告内容全面，专业性强，能根据</w:t>
            </w:r>
            <w:r>
              <w:rPr>
                <w:rFonts w:hint="eastAsia" w:ascii="宋体" w:hAnsi="宋体" w:eastAsia="宋体" w:cs="宋体"/>
                <w:color w:val="auto"/>
                <w:sz w:val="28"/>
                <w:szCs w:val="28"/>
                <w:lang w:eastAsia="zh-CN"/>
              </w:rPr>
              <w:t>采购单位</w:t>
            </w:r>
            <w:r>
              <w:rPr>
                <w:rFonts w:hint="eastAsia" w:ascii="宋体" w:hAnsi="宋体" w:eastAsia="宋体" w:cs="宋体"/>
                <w:color w:val="auto"/>
                <w:sz w:val="28"/>
                <w:szCs w:val="28"/>
              </w:rPr>
              <w:t>需求进行深入的调查了解，对采购项目提出的采购建议非常有针对性，调查报告的信息来源有依据，得</w:t>
            </w:r>
            <w:r>
              <w:rPr>
                <w:rFonts w:hint="eastAsia" w:ascii="宋体" w:hAnsi="宋体" w:cs="宋体"/>
                <w:color w:val="auto"/>
                <w:sz w:val="28"/>
                <w:szCs w:val="28"/>
                <w:lang w:val="en-US" w:eastAsia="zh-CN"/>
              </w:rPr>
              <w:t>20</w:t>
            </w:r>
            <w:r>
              <w:rPr>
                <w:rFonts w:hint="eastAsia" w:ascii="宋体" w:hAnsi="宋体" w:eastAsia="宋体" w:cs="宋体"/>
                <w:color w:val="auto"/>
                <w:sz w:val="28"/>
                <w:szCs w:val="28"/>
              </w:rPr>
              <w:t>分。</w:t>
            </w:r>
          </w:p>
          <w:p w14:paraId="594CB4F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编制的调查报告内容较为全面，有一定的专业性，能根据</w:t>
            </w:r>
            <w:r>
              <w:rPr>
                <w:rFonts w:hint="eastAsia" w:ascii="宋体" w:hAnsi="宋体" w:eastAsia="宋体" w:cs="宋体"/>
                <w:color w:val="auto"/>
                <w:sz w:val="28"/>
                <w:szCs w:val="28"/>
                <w:lang w:eastAsia="zh-CN"/>
              </w:rPr>
              <w:t>采购单位</w:t>
            </w:r>
            <w:r>
              <w:rPr>
                <w:rFonts w:hint="eastAsia" w:ascii="宋体" w:hAnsi="宋体" w:eastAsia="宋体" w:cs="宋体"/>
                <w:color w:val="auto"/>
                <w:sz w:val="28"/>
                <w:szCs w:val="28"/>
              </w:rPr>
              <w:t>需求进行调查了解，对采购项目提出的采购建议有一定针对性，调查报告的信息来源有一定依据，得</w:t>
            </w:r>
            <w:r>
              <w:rPr>
                <w:rFonts w:hint="eastAsia" w:ascii="宋体" w:hAnsi="宋体" w:cs="宋体"/>
                <w:color w:val="auto"/>
                <w:sz w:val="28"/>
                <w:szCs w:val="28"/>
                <w:lang w:val="en-US" w:eastAsia="zh-CN"/>
              </w:rPr>
              <w:t>12</w:t>
            </w:r>
            <w:r>
              <w:rPr>
                <w:rFonts w:hint="eastAsia" w:ascii="宋体" w:hAnsi="宋体" w:eastAsia="宋体" w:cs="宋体"/>
                <w:color w:val="auto"/>
                <w:sz w:val="28"/>
                <w:szCs w:val="28"/>
              </w:rPr>
              <w:t>分。</w:t>
            </w:r>
          </w:p>
          <w:p w14:paraId="2504CE4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编制的调查报告内容一般，专业性一般，能根据</w:t>
            </w:r>
            <w:r>
              <w:rPr>
                <w:rFonts w:hint="eastAsia" w:ascii="宋体" w:hAnsi="宋体" w:eastAsia="宋体" w:cs="宋体"/>
                <w:color w:val="auto"/>
                <w:sz w:val="28"/>
                <w:szCs w:val="28"/>
                <w:lang w:eastAsia="zh-CN"/>
              </w:rPr>
              <w:t>采购单位</w:t>
            </w:r>
            <w:r>
              <w:rPr>
                <w:rFonts w:hint="eastAsia" w:ascii="宋体" w:hAnsi="宋体" w:eastAsia="宋体" w:cs="宋体"/>
                <w:color w:val="auto"/>
                <w:sz w:val="28"/>
                <w:szCs w:val="28"/>
              </w:rPr>
              <w:t>需求进行调查了解，对采购项目提出的采购建议一般，调查报告的信息来源依据不强，得</w:t>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分。</w:t>
            </w:r>
          </w:p>
          <w:p w14:paraId="0D49279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（4）其他或未提供得0分。</w:t>
            </w:r>
          </w:p>
        </w:tc>
        <w:tc>
          <w:tcPr>
            <w:tcW w:w="1040" w:type="dxa"/>
            <w:noWrap w:val="0"/>
            <w:vAlign w:val="center"/>
          </w:tcPr>
          <w:p w14:paraId="6AB17A4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20</w:t>
            </w:r>
            <w:r>
              <w:rPr>
                <w:rFonts w:hint="eastAsia" w:ascii="宋体" w:hAnsi="宋体" w:eastAsia="宋体" w:cs="宋体"/>
                <w:color w:val="auto"/>
                <w:sz w:val="28"/>
                <w:szCs w:val="28"/>
              </w:rPr>
              <w:t>分</w:t>
            </w:r>
          </w:p>
        </w:tc>
      </w:tr>
    </w:tbl>
    <w:p w14:paraId="1A217B6B">
      <w:pPr>
        <w:pStyle w:val="2"/>
        <w:spacing w:line="360" w:lineRule="auto"/>
        <w:ind w:firstLine="560" w:firstLineChars="200"/>
        <w:rPr>
          <w:rFonts w:hint="eastAsia" w:ascii="宋体" w:hAnsi="宋体" w:eastAsia="宋体" w:cs="宋体"/>
          <w:color w:val="000000"/>
          <w:sz w:val="28"/>
          <w:szCs w:val="28"/>
        </w:rPr>
      </w:pPr>
    </w:p>
    <w:p w14:paraId="4512892C">
      <w:pPr>
        <w:tabs>
          <w:tab w:val="left" w:pos="720"/>
        </w:tabs>
        <w:spacing w:line="360" w:lineRule="auto"/>
        <w:rPr>
          <w:rFonts w:hint="eastAsia" w:ascii="宋体" w:hAnsi="宋体" w:eastAsia="宋体" w:cs="宋体"/>
          <w:b/>
          <w:bCs/>
          <w:color w:val="000000"/>
          <w:szCs w:val="24"/>
        </w:rPr>
      </w:pPr>
    </w:p>
    <w:p w14:paraId="589AAF44">
      <w:pPr>
        <w:ind w:firstLine="0" w:firstLineChars="0"/>
        <w:jc w:val="center"/>
        <w:outlineLvl w:val="0"/>
        <w:rPr>
          <w:rFonts w:hint="eastAsia" w:ascii="宋体" w:hAnsi="宋体" w:eastAsia="宋体" w:cs="宋体"/>
          <w:color w:val="000000"/>
          <w:sz w:val="40"/>
          <w:szCs w:val="40"/>
        </w:rPr>
      </w:pPr>
      <w:r>
        <w:rPr>
          <w:rFonts w:hint="eastAsia" w:ascii="宋体" w:hAnsi="宋体" w:eastAsia="宋体" w:cs="宋体"/>
          <w:color w:val="FF0000"/>
          <w:sz w:val="28"/>
          <w:szCs w:val="28"/>
        </w:rPr>
        <w:br w:type="page"/>
      </w:r>
      <w:bookmarkEnd w:id="140"/>
      <w:bookmarkStart w:id="143" w:name="_Toc101843133"/>
      <w:bookmarkStart w:id="144" w:name="_Toc31722"/>
      <w:bookmarkStart w:id="145" w:name="_Toc101951271"/>
      <w:bookmarkStart w:id="146" w:name="_Toc995"/>
      <w:bookmarkStart w:id="147" w:name="_Toc12166"/>
      <w:bookmarkStart w:id="148" w:name="_Toc2770"/>
      <w:bookmarkStart w:id="149" w:name="_Toc29070"/>
      <w:bookmarkStart w:id="150" w:name="_Toc13961"/>
      <w:bookmarkStart w:id="151" w:name="_Toc3650"/>
      <w:bookmarkStart w:id="152" w:name="_Toc27211"/>
      <w:bookmarkStart w:id="153" w:name="_Toc101775133"/>
      <w:bookmarkStart w:id="154" w:name="_Toc525322210"/>
      <w:bookmarkStart w:id="155" w:name="_Toc11432_WPSOffice_Level2"/>
      <w:bookmarkStart w:id="156" w:name="_Toc7474"/>
      <w:bookmarkStart w:id="157" w:name="_Toc16355"/>
      <w:bookmarkStart w:id="158" w:name="_Toc101771380"/>
      <w:bookmarkStart w:id="159" w:name="_Toc29100"/>
      <w:bookmarkStart w:id="160" w:name="_Toc403491575"/>
      <w:bookmarkStart w:id="161" w:name="_Toc401575159"/>
      <w:r>
        <w:rPr>
          <w:rFonts w:hint="eastAsia" w:ascii="宋体" w:hAnsi="宋体" w:eastAsia="宋体" w:cs="宋体"/>
          <w:color w:val="000000"/>
          <w:sz w:val="32"/>
          <w:szCs w:val="32"/>
        </w:rPr>
        <w:t>第</w:t>
      </w:r>
      <w:r>
        <w:rPr>
          <w:rFonts w:hint="eastAsia" w:ascii="宋体" w:hAnsi="宋体" w:cs="宋体"/>
          <w:color w:val="000000"/>
          <w:sz w:val="32"/>
          <w:szCs w:val="32"/>
          <w:lang w:val="en-US" w:eastAsia="zh-CN"/>
        </w:rPr>
        <w:t>四</w:t>
      </w:r>
      <w:r>
        <w:rPr>
          <w:rFonts w:hint="eastAsia" w:ascii="宋体" w:hAnsi="宋体" w:eastAsia="宋体" w:cs="宋体"/>
          <w:color w:val="000000"/>
          <w:sz w:val="32"/>
          <w:szCs w:val="32"/>
        </w:rPr>
        <w:t xml:space="preserve">章 </w:t>
      </w:r>
      <w:bookmarkStart w:id="162" w:name="_Toc41884708"/>
      <w:bookmarkStart w:id="163" w:name="_Toc38947808"/>
      <w:bookmarkStart w:id="164" w:name="_Toc42313174"/>
      <w:bookmarkStart w:id="165" w:name="_Toc40762376"/>
      <w:bookmarkStart w:id="166" w:name="_Toc41723938"/>
      <w:r>
        <w:rPr>
          <w:rFonts w:hint="eastAsia" w:ascii="宋体" w:hAnsi="宋体" w:eastAsia="宋体" w:cs="宋体"/>
          <w:color w:val="000000"/>
          <w:sz w:val="32"/>
          <w:szCs w:val="32"/>
        </w:rPr>
        <w:t xml:space="preserve"> </w:t>
      </w:r>
      <w:r>
        <w:rPr>
          <w:rFonts w:hint="eastAsia" w:ascii="宋体" w:hAnsi="宋体" w:cs="宋体"/>
          <w:color w:val="000000"/>
          <w:sz w:val="32"/>
          <w:szCs w:val="32"/>
          <w:lang w:val="en-US" w:eastAsia="zh-CN"/>
        </w:rPr>
        <w:t>谈判响应</w:t>
      </w:r>
      <w:r>
        <w:rPr>
          <w:rFonts w:hint="eastAsia" w:ascii="宋体" w:hAnsi="宋体" w:eastAsia="宋体" w:cs="宋体"/>
          <w:color w:val="000000"/>
          <w:sz w:val="32"/>
          <w:szCs w:val="32"/>
          <w:lang w:val="en-US" w:eastAsia="zh-CN"/>
        </w:rPr>
        <w:t>文件内容及</w:t>
      </w:r>
      <w:r>
        <w:rPr>
          <w:rFonts w:hint="eastAsia" w:ascii="宋体" w:hAnsi="宋体" w:eastAsia="宋体" w:cs="宋体"/>
          <w:color w:val="000000"/>
          <w:sz w:val="32"/>
          <w:szCs w:val="32"/>
        </w:rPr>
        <w:t>格式</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7B922E91">
      <w:pPr>
        <w:spacing w:line="360" w:lineRule="auto"/>
        <w:rPr>
          <w:rFonts w:hint="eastAsia" w:ascii="宋体" w:hAnsi="宋体" w:eastAsia="宋体" w:cs="宋体"/>
          <w:bCs/>
          <w:color w:val="000000"/>
          <w:szCs w:val="21"/>
        </w:rPr>
      </w:pPr>
      <w:bookmarkStart w:id="167" w:name="EB435b31d7348145f6ba3789d579ec8cae"/>
    </w:p>
    <w:p w14:paraId="0F4D8F7B">
      <w:pPr>
        <w:spacing w:line="360" w:lineRule="auto"/>
        <w:rPr>
          <w:rFonts w:hint="eastAsia" w:ascii="宋体" w:hAnsi="宋体" w:eastAsia="宋体" w:cs="宋体"/>
          <w:bCs/>
          <w:color w:val="000000"/>
          <w:szCs w:val="21"/>
        </w:rPr>
      </w:pPr>
    </w:p>
    <w:p w14:paraId="1FC172CC">
      <w:pPr>
        <w:pStyle w:val="16"/>
        <w:tabs>
          <w:tab w:val="left" w:pos="1260"/>
        </w:tabs>
        <w:spacing w:line="360" w:lineRule="auto"/>
        <w:rPr>
          <w:rFonts w:hint="eastAsia" w:ascii="宋体" w:hAnsi="宋体" w:eastAsia="宋体" w:cs="宋体"/>
          <w:bCs/>
          <w:color w:val="000000"/>
          <w:spacing w:val="100"/>
          <w:sz w:val="52"/>
          <w:szCs w:val="52"/>
        </w:rPr>
      </w:pPr>
    </w:p>
    <w:p w14:paraId="6B9890A2">
      <w:pPr>
        <w:pStyle w:val="16"/>
        <w:spacing w:line="360" w:lineRule="auto"/>
        <w:jc w:val="center"/>
        <w:rPr>
          <w:rFonts w:hint="eastAsia" w:ascii="宋体" w:hAnsi="宋体" w:eastAsia="宋体" w:cs="宋体"/>
          <w:b/>
          <w:color w:val="000000"/>
          <w:sz w:val="48"/>
          <w:szCs w:val="48"/>
        </w:rPr>
      </w:pPr>
    </w:p>
    <w:p w14:paraId="6ECB29D2">
      <w:pPr>
        <w:pStyle w:val="16"/>
        <w:tabs>
          <w:tab w:val="left" w:pos="1260"/>
        </w:tabs>
        <w:spacing w:line="360" w:lineRule="auto"/>
        <w:jc w:val="center"/>
        <w:rPr>
          <w:rFonts w:hint="eastAsia" w:ascii="宋体" w:hAnsi="宋体" w:eastAsia="宋体" w:cs="宋体"/>
          <w:b/>
          <w:color w:val="000000"/>
          <w:spacing w:val="45"/>
          <w:sz w:val="48"/>
          <w:szCs w:val="48"/>
        </w:rPr>
      </w:pPr>
      <w:r>
        <w:rPr>
          <w:rFonts w:hint="eastAsia" w:hAnsi="宋体" w:cs="宋体"/>
          <w:b/>
          <w:color w:val="000000"/>
          <w:spacing w:val="45"/>
          <w:sz w:val="72"/>
          <w:szCs w:val="72"/>
          <w:lang w:val="en-US" w:eastAsia="zh-CN"/>
        </w:rPr>
        <w:t>谈判响应</w:t>
      </w:r>
      <w:r>
        <w:rPr>
          <w:rFonts w:hint="eastAsia" w:ascii="宋体" w:hAnsi="宋体" w:eastAsia="宋体" w:cs="宋体"/>
          <w:b/>
          <w:color w:val="000000"/>
          <w:spacing w:val="45"/>
          <w:sz w:val="72"/>
          <w:szCs w:val="72"/>
        </w:rPr>
        <w:t>文件</w:t>
      </w:r>
    </w:p>
    <w:p w14:paraId="712838BB">
      <w:pPr>
        <w:pStyle w:val="16"/>
        <w:spacing w:line="360" w:lineRule="auto"/>
        <w:jc w:val="center"/>
        <w:rPr>
          <w:rFonts w:hint="eastAsia" w:ascii="宋体" w:hAnsi="宋体" w:eastAsia="宋体" w:cs="宋体"/>
          <w:b/>
          <w:color w:val="000000"/>
          <w:sz w:val="48"/>
          <w:szCs w:val="48"/>
        </w:rPr>
      </w:pPr>
    </w:p>
    <w:p w14:paraId="3C3BAECA">
      <w:pPr>
        <w:pStyle w:val="16"/>
        <w:spacing w:line="360" w:lineRule="auto"/>
        <w:jc w:val="center"/>
        <w:rPr>
          <w:rFonts w:hint="eastAsia" w:ascii="宋体" w:hAnsi="宋体" w:eastAsia="宋体" w:cs="宋体"/>
          <w:b/>
          <w:color w:val="000000"/>
          <w:sz w:val="48"/>
          <w:szCs w:val="48"/>
        </w:rPr>
      </w:pPr>
      <w:r>
        <w:rPr>
          <w:rFonts w:hint="eastAsia" w:ascii="宋体" w:hAnsi="宋体" w:eastAsia="宋体" w:cs="宋体"/>
          <w:b/>
          <w:color w:val="000000"/>
          <w:sz w:val="48"/>
          <w:szCs w:val="48"/>
        </w:rPr>
        <w:t>（外包装封条/正本/副本）</w:t>
      </w:r>
    </w:p>
    <w:p w14:paraId="581A633E">
      <w:pPr>
        <w:pStyle w:val="16"/>
        <w:spacing w:line="360" w:lineRule="auto"/>
        <w:ind w:firstLine="967" w:firstLineChars="344"/>
        <w:rPr>
          <w:rFonts w:hint="eastAsia" w:ascii="宋体" w:hAnsi="宋体" w:eastAsia="宋体" w:cs="宋体"/>
          <w:b/>
          <w:color w:val="000000"/>
          <w:sz w:val="28"/>
          <w:szCs w:val="28"/>
        </w:rPr>
      </w:pPr>
    </w:p>
    <w:p w14:paraId="249403DE">
      <w:pPr>
        <w:pStyle w:val="16"/>
        <w:spacing w:line="360" w:lineRule="auto"/>
        <w:ind w:firstLine="967" w:firstLineChars="344"/>
        <w:rPr>
          <w:rFonts w:hint="eastAsia" w:ascii="宋体" w:hAnsi="宋体" w:eastAsia="宋体" w:cs="宋体"/>
          <w:b/>
          <w:color w:val="000000"/>
          <w:sz w:val="28"/>
          <w:szCs w:val="28"/>
        </w:rPr>
      </w:pPr>
    </w:p>
    <w:p w14:paraId="5A2EAEB7">
      <w:pPr>
        <w:spacing w:line="360" w:lineRule="auto"/>
        <w:rPr>
          <w:rFonts w:hint="eastAsia" w:ascii="宋体" w:hAnsi="宋体" w:eastAsia="宋体" w:cs="宋体"/>
          <w:b/>
          <w:color w:val="000000"/>
          <w:sz w:val="28"/>
          <w:szCs w:val="28"/>
        </w:rPr>
      </w:pPr>
    </w:p>
    <w:p w14:paraId="46CA31D4">
      <w:pPr>
        <w:spacing w:line="360" w:lineRule="auto"/>
        <w:rPr>
          <w:rFonts w:hint="eastAsia" w:ascii="宋体" w:hAnsi="宋体" w:eastAsia="宋体" w:cs="宋体"/>
          <w:color w:val="000000"/>
        </w:rPr>
      </w:pPr>
    </w:p>
    <w:p w14:paraId="4E6D0FE7">
      <w:pPr>
        <w:pStyle w:val="16"/>
        <w:spacing w:line="360" w:lineRule="auto"/>
        <w:ind w:firstLine="967" w:firstLineChars="344"/>
        <w:rPr>
          <w:rFonts w:hint="eastAsia" w:ascii="宋体" w:hAnsi="宋体" w:eastAsia="宋体" w:cs="宋体"/>
          <w:b/>
          <w:color w:val="000000"/>
          <w:sz w:val="28"/>
          <w:szCs w:val="28"/>
        </w:rPr>
      </w:pPr>
    </w:p>
    <w:p w14:paraId="6D6C1BB0">
      <w:pPr>
        <w:pStyle w:val="13"/>
        <w:spacing w:after="144" w:afterLines="60" w:line="360" w:lineRule="auto"/>
        <w:ind w:left="960" w:leftChars="400" w:firstLine="638" w:firstLineChars="228"/>
        <w:jc w:val="left"/>
        <w:rPr>
          <w:rFonts w:hint="eastAsia" w:ascii="宋体" w:hAnsi="宋体" w:eastAsia="宋体" w:cs="宋体"/>
          <w:bCs/>
          <w:color w:val="000000"/>
          <w:sz w:val="28"/>
          <w:szCs w:val="28"/>
          <w:u w:val="single"/>
        </w:rPr>
      </w:pPr>
      <w:r>
        <w:rPr>
          <w:rFonts w:hint="eastAsia" w:ascii="宋体" w:hAnsi="宋体" w:eastAsia="宋体" w:cs="宋体"/>
          <w:bCs/>
          <w:color w:val="000000"/>
          <w:sz w:val="28"/>
          <w:szCs w:val="28"/>
        </w:rPr>
        <w:t>项目名称：</w:t>
      </w:r>
      <w:r>
        <w:rPr>
          <w:rFonts w:hint="eastAsia" w:ascii="宋体" w:hAnsi="宋体" w:eastAsia="宋体" w:cs="宋体"/>
          <w:bCs/>
          <w:color w:val="000000"/>
          <w:sz w:val="28"/>
          <w:szCs w:val="28"/>
          <w:u w:val="single"/>
        </w:rPr>
        <w:t xml:space="preserve">                              </w:t>
      </w:r>
    </w:p>
    <w:p w14:paraId="114CFE7B">
      <w:pPr>
        <w:pStyle w:val="16"/>
        <w:spacing w:after="144" w:afterLines="60" w:line="360" w:lineRule="auto"/>
        <w:ind w:left="960" w:leftChars="400" w:firstLine="638" w:firstLineChars="228"/>
        <w:jc w:val="left"/>
        <w:rPr>
          <w:rFonts w:hint="eastAsia" w:ascii="宋体" w:hAnsi="宋体" w:eastAsia="宋体" w:cs="宋体"/>
          <w:bCs/>
          <w:color w:val="000000"/>
          <w:sz w:val="28"/>
          <w:szCs w:val="28"/>
          <w:u w:val="single"/>
        </w:rPr>
      </w:pPr>
      <w:r>
        <w:rPr>
          <w:rFonts w:hint="eastAsia" w:ascii="宋体" w:hAnsi="宋体" w:eastAsia="宋体" w:cs="宋体"/>
          <w:bCs/>
          <w:color w:val="000000"/>
          <w:sz w:val="28"/>
          <w:szCs w:val="28"/>
        </w:rPr>
        <w:t>项目编号：</w:t>
      </w:r>
      <w:r>
        <w:rPr>
          <w:rFonts w:hint="eastAsia" w:ascii="宋体" w:hAnsi="宋体" w:eastAsia="宋体" w:cs="宋体"/>
          <w:bCs/>
          <w:color w:val="000000"/>
          <w:sz w:val="28"/>
          <w:szCs w:val="28"/>
          <w:u w:val="single"/>
        </w:rPr>
        <w:t xml:space="preserve">                              </w:t>
      </w:r>
    </w:p>
    <w:p w14:paraId="48ADFBC5">
      <w:pPr>
        <w:pStyle w:val="16"/>
        <w:spacing w:after="144" w:afterLines="60" w:line="360" w:lineRule="auto"/>
        <w:ind w:left="960" w:leftChars="400" w:firstLine="638" w:firstLineChars="228"/>
        <w:jc w:val="left"/>
        <w:rPr>
          <w:rFonts w:hint="eastAsia" w:ascii="宋体" w:hAnsi="宋体" w:eastAsia="宋体" w:cs="宋体"/>
          <w:bCs/>
          <w:color w:val="000000"/>
          <w:sz w:val="28"/>
          <w:szCs w:val="28"/>
          <w:u w:val="single"/>
        </w:rPr>
      </w:pPr>
      <w:r>
        <w:rPr>
          <w:rFonts w:hint="eastAsia" w:ascii="宋体" w:hAnsi="宋体" w:eastAsia="宋体" w:cs="宋体"/>
          <w:bCs/>
          <w:color w:val="000000"/>
          <w:sz w:val="28"/>
          <w:szCs w:val="28"/>
        </w:rPr>
        <w:t>供应商名称：</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（盖公章）</w:t>
      </w:r>
    </w:p>
    <w:p w14:paraId="11DA17F5">
      <w:pPr>
        <w:autoSpaceDE w:val="0"/>
        <w:autoSpaceDN w:val="0"/>
        <w:spacing w:line="360" w:lineRule="auto"/>
        <w:jc w:val="center"/>
        <w:rPr>
          <w:rFonts w:hint="eastAsia" w:ascii="宋体" w:hAnsi="宋体" w:eastAsia="宋体" w:cs="宋体"/>
          <w:bCs/>
          <w:color w:val="000000"/>
          <w:sz w:val="32"/>
          <w:szCs w:val="32"/>
        </w:rPr>
      </w:pPr>
    </w:p>
    <w:p w14:paraId="7FBEE057">
      <w:pPr>
        <w:autoSpaceDE w:val="0"/>
        <w:autoSpaceDN w:val="0"/>
        <w:spacing w:line="360" w:lineRule="auto"/>
        <w:jc w:val="center"/>
        <w:rPr>
          <w:rFonts w:hint="eastAsia" w:ascii="宋体" w:hAnsi="宋体" w:eastAsia="宋体" w:cs="宋体"/>
          <w:bCs/>
          <w:color w:val="000000"/>
          <w:sz w:val="32"/>
          <w:szCs w:val="32"/>
        </w:rPr>
      </w:pPr>
      <w:r>
        <w:rPr>
          <w:rFonts w:hint="eastAsia" w:ascii="宋体" w:hAnsi="宋体" w:eastAsia="宋体" w:cs="宋体"/>
          <w:bCs/>
          <w:color w:val="000000"/>
          <w:sz w:val="32"/>
          <w:szCs w:val="32"/>
        </w:rPr>
        <w:t>在</w:t>
      </w:r>
      <w:r>
        <w:rPr>
          <w:rFonts w:hint="eastAsia" w:ascii="宋体" w:hAnsi="宋体" w:eastAsia="宋体" w:cs="宋体"/>
          <w:bCs/>
          <w:color w:val="000000"/>
          <w:sz w:val="32"/>
          <w:szCs w:val="32"/>
          <w:u w:val="single"/>
        </w:rPr>
        <w:t xml:space="preserve">     </w:t>
      </w:r>
      <w:r>
        <w:rPr>
          <w:rFonts w:hint="eastAsia" w:ascii="宋体" w:hAnsi="宋体" w:eastAsia="宋体" w:cs="宋体"/>
          <w:bCs/>
          <w:color w:val="000000"/>
          <w:sz w:val="32"/>
          <w:szCs w:val="32"/>
        </w:rPr>
        <w:t>年</w:t>
      </w:r>
      <w:r>
        <w:rPr>
          <w:rFonts w:hint="eastAsia" w:ascii="宋体" w:hAnsi="宋体" w:eastAsia="宋体" w:cs="宋体"/>
          <w:bCs/>
          <w:color w:val="000000"/>
          <w:sz w:val="32"/>
          <w:szCs w:val="32"/>
          <w:u w:val="single"/>
        </w:rPr>
        <w:t xml:space="preserve">    </w:t>
      </w:r>
      <w:r>
        <w:rPr>
          <w:rFonts w:hint="eastAsia" w:ascii="宋体" w:hAnsi="宋体" w:eastAsia="宋体" w:cs="宋体"/>
          <w:bCs/>
          <w:color w:val="000000"/>
          <w:sz w:val="32"/>
          <w:szCs w:val="32"/>
        </w:rPr>
        <w:t>月</w:t>
      </w:r>
      <w:r>
        <w:rPr>
          <w:rFonts w:hint="eastAsia" w:ascii="宋体" w:hAnsi="宋体" w:eastAsia="宋体" w:cs="宋体"/>
          <w:bCs/>
          <w:color w:val="000000"/>
          <w:sz w:val="32"/>
          <w:szCs w:val="32"/>
          <w:u w:val="single"/>
        </w:rPr>
        <w:t xml:space="preserve">    </w:t>
      </w:r>
      <w:r>
        <w:rPr>
          <w:rFonts w:hint="eastAsia" w:ascii="宋体" w:hAnsi="宋体" w:eastAsia="宋体" w:cs="宋体"/>
          <w:bCs/>
          <w:color w:val="000000"/>
          <w:sz w:val="32"/>
          <w:szCs w:val="32"/>
        </w:rPr>
        <w:t>日</w:t>
      </w:r>
      <w:r>
        <w:rPr>
          <w:rFonts w:hint="eastAsia" w:ascii="宋体" w:hAnsi="宋体" w:eastAsia="宋体" w:cs="宋体"/>
          <w:bCs/>
          <w:color w:val="000000"/>
          <w:sz w:val="32"/>
          <w:szCs w:val="32"/>
          <w:u w:val="single"/>
        </w:rPr>
        <w:t xml:space="preserve">   </w:t>
      </w:r>
      <w:r>
        <w:rPr>
          <w:rFonts w:hint="eastAsia" w:ascii="宋体" w:hAnsi="宋体" w:eastAsia="宋体" w:cs="宋体"/>
          <w:bCs/>
          <w:color w:val="000000"/>
          <w:sz w:val="32"/>
          <w:szCs w:val="32"/>
        </w:rPr>
        <w:t>:</w:t>
      </w:r>
      <w:r>
        <w:rPr>
          <w:rFonts w:hint="eastAsia" w:ascii="宋体" w:hAnsi="宋体" w:eastAsia="宋体" w:cs="宋体"/>
          <w:bCs/>
          <w:color w:val="000000"/>
          <w:sz w:val="32"/>
          <w:szCs w:val="32"/>
          <w:u w:val="single"/>
        </w:rPr>
        <w:t xml:space="preserve">   </w:t>
      </w:r>
      <w:r>
        <w:rPr>
          <w:rFonts w:hint="eastAsia" w:ascii="宋体" w:hAnsi="宋体" w:eastAsia="宋体" w:cs="宋体"/>
          <w:bCs/>
          <w:color w:val="000000"/>
          <w:sz w:val="32"/>
          <w:szCs w:val="32"/>
        </w:rPr>
        <w:t>前不得启封</w:t>
      </w:r>
    </w:p>
    <w:p w14:paraId="7201AA9D">
      <w:pPr>
        <w:autoSpaceDE w:val="0"/>
        <w:autoSpaceDN w:val="0"/>
        <w:spacing w:line="360" w:lineRule="auto"/>
        <w:ind w:left="960" w:leftChars="400" w:firstLine="548" w:firstLineChars="195"/>
        <w:jc w:val="left"/>
        <w:rPr>
          <w:rFonts w:hint="eastAsia" w:ascii="宋体" w:hAnsi="宋体" w:eastAsia="宋体" w:cs="宋体"/>
          <w:b/>
          <w:color w:val="000000"/>
          <w:sz w:val="28"/>
          <w:szCs w:val="28"/>
        </w:rPr>
      </w:pPr>
    </w:p>
    <w:p w14:paraId="65A4D6F3">
      <w:pPr>
        <w:spacing w:line="360" w:lineRule="auto"/>
        <w:jc w:val="center"/>
        <w:rPr>
          <w:rFonts w:hint="eastAsia" w:ascii="宋体" w:hAnsi="宋体" w:eastAsia="宋体" w:cs="宋体"/>
          <w:b/>
          <w:bCs/>
          <w:color w:val="000000"/>
          <w:sz w:val="44"/>
          <w:szCs w:val="44"/>
        </w:rPr>
      </w:pPr>
      <w:bookmarkStart w:id="168" w:name="_Toc29178"/>
      <w:bookmarkStart w:id="169" w:name="_Toc17698"/>
      <w:bookmarkStart w:id="170" w:name="_Toc202252033"/>
      <w:bookmarkStart w:id="171" w:name="_Toc202251699"/>
      <w:bookmarkStart w:id="172" w:name="_Toc202820350"/>
      <w:bookmarkStart w:id="173" w:name="_Toc202819877"/>
      <w:bookmarkStart w:id="174" w:name="_Toc202816995"/>
      <w:bookmarkStart w:id="175" w:name="_Toc202254104"/>
      <w:bookmarkStart w:id="176" w:name="_Toc202251074"/>
      <w:bookmarkStart w:id="177" w:name="_Toc255669488"/>
    </w:p>
    <w:p w14:paraId="70D4DFD5">
      <w:pPr>
        <w:spacing w:line="360" w:lineRule="auto"/>
        <w:jc w:val="center"/>
        <w:rPr>
          <w:rFonts w:hint="eastAsia" w:ascii="宋体" w:hAnsi="宋体" w:eastAsia="宋体" w:cs="宋体"/>
          <w:b/>
          <w:color w:val="000000"/>
          <w:sz w:val="28"/>
          <w:szCs w:val="28"/>
          <w:lang w:eastAsia="zh-CN"/>
        </w:rPr>
      </w:pPr>
      <w:r>
        <w:rPr>
          <w:rFonts w:hint="eastAsia" w:ascii="宋体" w:hAnsi="宋体" w:eastAsia="宋体" w:cs="宋体"/>
          <w:b/>
          <w:bCs/>
          <w:color w:val="000000"/>
          <w:sz w:val="44"/>
          <w:szCs w:val="44"/>
        </w:rPr>
        <w:t>（一）</w:t>
      </w:r>
      <w:bookmarkEnd w:id="168"/>
      <w:bookmarkEnd w:id="169"/>
      <w:r>
        <w:rPr>
          <w:rFonts w:hint="eastAsia" w:ascii="宋体" w:hAnsi="宋体" w:cs="宋体"/>
          <w:b/>
          <w:bCs/>
          <w:color w:val="000000"/>
          <w:sz w:val="44"/>
          <w:szCs w:val="44"/>
          <w:lang w:eastAsia="zh-CN"/>
        </w:rPr>
        <w:t>谈判响应</w:t>
      </w:r>
      <w:r>
        <w:rPr>
          <w:rFonts w:hint="eastAsia" w:ascii="宋体" w:hAnsi="宋体" w:eastAsia="宋体" w:cs="宋体"/>
          <w:b/>
          <w:bCs/>
          <w:color w:val="000000"/>
          <w:sz w:val="44"/>
          <w:szCs w:val="44"/>
          <w:lang w:eastAsia="zh-CN"/>
        </w:rPr>
        <w:t>文件</w:t>
      </w:r>
    </w:p>
    <w:bookmarkEnd w:id="170"/>
    <w:bookmarkEnd w:id="171"/>
    <w:bookmarkEnd w:id="172"/>
    <w:bookmarkEnd w:id="173"/>
    <w:bookmarkEnd w:id="174"/>
    <w:bookmarkEnd w:id="175"/>
    <w:bookmarkEnd w:id="176"/>
    <w:bookmarkEnd w:id="177"/>
    <w:p w14:paraId="3F3078D9">
      <w:pPr>
        <w:spacing w:line="360" w:lineRule="auto"/>
        <w:ind w:firstLine="560" w:firstLineChars="200"/>
        <w:rPr>
          <w:rFonts w:hint="eastAsia" w:ascii="宋体" w:hAnsi="宋体" w:eastAsia="宋体" w:cs="宋体"/>
          <w:sz w:val="28"/>
          <w:szCs w:val="21"/>
        </w:rPr>
      </w:pPr>
      <w:r>
        <w:rPr>
          <w:rFonts w:hint="eastAsia" w:ascii="宋体" w:hAnsi="宋体" w:eastAsia="宋体" w:cs="宋体"/>
          <w:bCs/>
          <w:sz w:val="28"/>
          <w:szCs w:val="32"/>
        </w:rPr>
        <w:t>1、</w:t>
      </w:r>
      <w:r>
        <w:rPr>
          <w:rFonts w:hint="eastAsia" w:ascii="宋体" w:hAnsi="宋体" w:eastAsia="宋体" w:cs="宋体"/>
          <w:sz w:val="28"/>
          <w:szCs w:val="21"/>
          <w:lang w:eastAsia="zh-CN"/>
        </w:rPr>
        <w:t>供应商</w:t>
      </w:r>
      <w:r>
        <w:rPr>
          <w:rFonts w:hint="eastAsia" w:ascii="宋体" w:hAnsi="宋体" w:eastAsia="宋体" w:cs="宋体"/>
          <w:sz w:val="28"/>
          <w:szCs w:val="21"/>
        </w:rPr>
        <w:t>必须严格按照</w:t>
      </w:r>
      <w:r>
        <w:rPr>
          <w:rFonts w:hint="eastAsia" w:ascii="宋体" w:hAnsi="宋体" w:eastAsia="宋体" w:cs="宋体"/>
          <w:sz w:val="28"/>
          <w:szCs w:val="21"/>
          <w:lang w:eastAsia="zh-CN"/>
        </w:rPr>
        <w:t>谈判文件</w:t>
      </w:r>
      <w:r>
        <w:rPr>
          <w:rFonts w:hint="eastAsia" w:ascii="宋体" w:hAnsi="宋体" w:eastAsia="宋体" w:cs="宋体"/>
          <w:sz w:val="28"/>
          <w:szCs w:val="21"/>
        </w:rPr>
        <w:t>“第</w:t>
      </w:r>
      <w:r>
        <w:rPr>
          <w:rFonts w:hint="eastAsia" w:ascii="宋体" w:hAnsi="宋体" w:cs="宋体"/>
          <w:sz w:val="28"/>
          <w:szCs w:val="21"/>
          <w:lang w:eastAsia="zh-CN"/>
        </w:rPr>
        <w:t>四</w:t>
      </w:r>
      <w:r>
        <w:rPr>
          <w:rFonts w:hint="eastAsia" w:ascii="宋体" w:hAnsi="宋体" w:eastAsia="宋体" w:cs="宋体"/>
          <w:sz w:val="28"/>
          <w:szCs w:val="21"/>
        </w:rPr>
        <w:t xml:space="preserve">章 </w:t>
      </w:r>
      <w:r>
        <w:rPr>
          <w:rFonts w:hint="eastAsia" w:ascii="宋体" w:hAnsi="宋体" w:cs="宋体"/>
          <w:sz w:val="28"/>
          <w:szCs w:val="21"/>
          <w:lang w:eastAsia="zh-CN"/>
        </w:rPr>
        <w:t>谈判响应</w:t>
      </w:r>
      <w:r>
        <w:rPr>
          <w:rFonts w:hint="eastAsia" w:ascii="宋体" w:hAnsi="宋体" w:eastAsia="宋体" w:cs="宋体"/>
          <w:sz w:val="28"/>
          <w:szCs w:val="21"/>
          <w:lang w:eastAsia="zh-CN"/>
        </w:rPr>
        <w:t>文件</w:t>
      </w:r>
      <w:r>
        <w:rPr>
          <w:rFonts w:hint="eastAsia" w:ascii="宋体" w:hAnsi="宋体" w:cs="宋体"/>
          <w:sz w:val="28"/>
          <w:szCs w:val="21"/>
          <w:lang w:eastAsia="zh-CN"/>
        </w:rPr>
        <w:t>及</w:t>
      </w:r>
      <w:r>
        <w:rPr>
          <w:rFonts w:hint="eastAsia" w:ascii="宋体" w:hAnsi="宋体" w:eastAsia="宋体" w:cs="宋体"/>
          <w:sz w:val="28"/>
          <w:szCs w:val="21"/>
        </w:rPr>
        <w:t>格式”的顺序和要求填写相关内容，并递交以下规定之表格以及有关资料。</w:t>
      </w:r>
    </w:p>
    <w:p w14:paraId="2894D291">
      <w:pPr>
        <w:spacing w:line="360" w:lineRule="auto"/>
        <w:ind w:firstLine="560" w:firstLineChars="200"/>
        <w:rPr>
          <w:rFonts w:hint="eastAsia" w:ascii="宋体" w:hAnsi="宋体" w:eastAsia="宋体" w:cs="宋体"/>
          <w:sz w:val="28"/>
          <w:szCs w:val="21"/>
        </w:rPr>
      </w:pPr>
      <w:r>
        <w:rPr>
          <w:rFonts w:hint="eastAsia" w:ascii="宋体" w:hAnsi="宋体" w:eastAsia="宋体" w:cs="宋体"/>
          <w:bCs/>
          <w:sz w:val="28"/>
          <w:szCs w:val="32"/>
        </w:rPr>
        <w:t>2、</w:t>
      </w:r>
      <w:r>
        <w:rPr>
          <w:rFonts w:hint="eastAsia" w:ascii="宋体" w:hAnsi="宋体" w:eastAsia="宋体" w:cs="宋体"/>
          <w:sz w:val="28"/>
          <w:szCs w:val="21"/>
        </w:rPr>
        <w:t>除明确允许</w:t>
      </w:r>
      <w:r>
        <w:rPr>
          <w:rFonts w:hint="eastAsia" w:ascii="宋体" w:hAnsi="宋体" w:eastAsia="宋体" w:cs="宋体"/>
          <w:sz w:val="28"/>
          <w:szCs w:val="21"/>
          <w:lang w:eastAsia="zh-CN"/>
        </w:rPr>
        <w:t>供应商</w:t>
      </w:r>
      <w:r>
        <w:rPr>
          <w:rFonts w:hint="eastAsia" w:ascii="宋体" w:hAnsi="宋体" w:eastAsia="宋体" w:cs="宋体"/>
          <w:sz w:val="28"/>
          <w:szCs w:val="21"/>
        </w:rPr>
        <w:t>可以自行编写的外，</w:t>
      </w:r>
      <w:r>
        <w:rPr>
          <w:rFonts w:hint="eastAsia" w:ascii="宋体" w:hAnsi="宋体" w:eastAsia="宋体" w:cs="宋体"/>
          <w:sz w:val="28"/>
          <w:szCs w:val="21"/>
          <w:lang w:eastAsia="zh-CN"/>
        </w:rPr>
        <w:t>供应商</w:t>
      </w:r>
      <w:r>
        <w:rPr>
          <w:rFonts w:hint="eastAsia" w:ascii="宋体" w:hAnsi="宋体" w:eastAsia="宋体" w:cs="宋体"/>
          <w:sz w:val="28"/>
          <w:szCs w:val="21"/>
        </w:rPr>
        <w:t>不得以“</w:t>
      </w:r>
      <w:r>
        <w:rPr>
          <w:rFonts w:hint="eastAsia" w:ascii="宋体" w:hAnsi="宋体" w:cs="宋体"/>
          <w:sz w:val="28"/>
          <w:szCs w:val="21"/>
          <w:lang w:eastAsia="zh-CN"/>
        </w:rPr>
        <w:t>谈判响应</w:t>
      </w:r>
      <w:r>
        <w:rPr>
          <w:rFonts w:hint="eastAsia" w:ascii="宋体" w:hAnsi="宋体" w:eastAsia="宋体" w:cs="宋体"/>
          <w:sz w:val="28"/>
          <w:szCs w:val="21"/>
          <w:lang w:eastAsia="zh-CN"/>
        </w:rPr>
        <w:t>文件</w:t>
      </w:r>
      <w:r>
        <w:rPr>
          <w:rFonts w:hint="eastAsia" w:ascii="宋体" w:hAnsi="宋体" w:cs="宋体"/>
          <w:sz w:val="28"/>
          <w:szCs w:val="21"/>
          <w:lang w:eastAsia="zh-CN"/>
        </w:rPr>
        <w:t>及</w:t>
      </w:r>
      <w:r>
        <w:rPr>
          <w:rFonts w:hint="eastAsia" w:ascii="宋体" w:hAnsi="宋体" w:eastAsia="宋体" w:cs="宋体"/>
          <w:sz w:val="28"/>
          <w:szCs w:val="21"/>
        </w:rPr>
        <w:t>格式”规定之外的方式填写相关内容。否则，</w:t>
      </w:r>
      <w:r>
        <w:rPr>
          <w:rFonts w:hint="eastAsia" w:ascii="宋体" w:hAnsi="宋体" w:eastAsia="宋体" w:cs="宋体"/>
          <w:sz w:val="28"/>
          <w:szCs w:val="21"/>
          <w:lang w:eastAsia="zh-CN"/>
        </w:rPr>
        <w:t>供应商</w:t>
      </w:r>
      <w:r>
        <w:rPr>
          <w:rFonts w:hint="eastAsia" w:ascii="宋体" w:hAnsi="宋体" w:eastAsia="宋体" w:cs="宋体"/>
          <w:sz w:val="28"/>
          <w:szCs w:val="21"/>
        </w:rPr>
        <w:t>提供的</w:t>
      </w:r>
      <w:r>
        <w:rPr>
          <w:rFonts w:hint="eastAsia" w:ascii="宋体" w:hAnsi="宋体" w:cs="宋体"/>
          <w:sz w:val="28"/>
          <w:szCs w:val="21"/>
          <w:lang w:eastAsia="zh-CN"/>
        </w:rPr>
        <w:t>谈判</w:t>
      </w:r>
      <w:r>
        <w:rPr>
          <w:rFonts w:hint="eastAsia" w:ascii="宋体" w:hAnsi="宋体" w:eastAsia="宋体" w:cs="宋体"/>
          <w:sz w:val="28"/>
          <w:szCs w:val="21"/>
        </w:rPr>
        <w:t>响应文件将作为无效投标处理。</w:t>
      </w:r>
    </w:p>
    <w:p w14:paraId="4ADB0AB9">
      <w:pPr>
        <w:spacing w:line="360" w:lineRule="auto"/>
        <w:ind w:firstLine="560" w:firstLineChars="200"/>
        <w:rPr>
          <w:rFonts w:hint="eastAsia" w:ascii="宋体" w:hAnsi="宋体" w:eastAsia="宋体" w:cs="宋体"/>
          <w:sz w:val="28"/>
          <w:szCs w:val="21"/>
        </w:rPr>
      </w:pPr>
      <w:r>
        <w:rPr>
          <w:rFonts w:hint="eastAsia" w:ascii="宋体" w:hAnsi="宋体" w:eastAsia="宋体" w:cs="宋体"/>
          <w:sz w:val="28"/>
          <w:szCs w:val="21"/>
        </w:rPr>
        <w:t>3、对于没有格式要求部分的</w:t>
      </w:r>
      <w:r>
        <w:rPr>
          <w:rFonts w:hint="eastAsia" w:ascii="宋体" w:hAnsi="宋体" w:cs="宋体"/>
          <w:sz w:val="28"/>
          <w:szCs w:val="21"/>
          <w:lang w:eastAsia="zh-CN"/>
        </w:rPr>
        <w:t>谈判</w:t>
      </w:r>
      <w:r>
        <w:rPr>
          <w:rFonts w:hint="eastAsia" w:ascii="宋体" w:hAnsi="宋体" w:eastAsia="宋体" w:cs="宋体"/>
          <w:sz w:val="28"/>
          <w:szCs w:val="21"/>
        </w:rPr>
        <w:t>响应文件，由</w:t>
      </w:r>
      <w:r>
        <w:rPr>
          <w:rFonts w:hint="eastAsia" w:ascii="宋体" w:hAnsi="宋体" w:eastAsia="宋体" w:cs="宋体"/>
          <w:sz w:val="28"/>
          <w:szCs w:val="21"/>
          <w:lang w:eastAsia="zh-CN"/>
        </w:rPr>
        <w:t>供应商</w:t>
      </w:r>
      <w:r>
        <w:rPr>
          <w:rFonts w:hint="eastAsia" w:ascii="宋体" w:hAnsi="宋体" w:eastAsia="宋体" w:cs="宋体"/>
          <w:sz w:val="28"/>
          <w:szCs w:val="21"/>
        </w:rPr>
        <w:t>自行编写。</w:t>
      </w:r>
    </w:p>
    <w:p w14:paraId="6BBD4EF4">
      <w:pPr>
        <w:spacing w:line="360" w:lineRule="auto"/>
        <w:ind w:firstLine="560" w:firstLineChars="200"/>
        <w:rPr>
          <w:rFonts w:hint="eastAsia" w:ascii="宋体" w:hAnsi="宋体" w:eastAsia="宋体" w:cs="宋体"/>
          <w:sz w:val="28"/>
          <w:szCs w:val="21"/>
        </w:rPr>
      </w:pPr>
      <w:r>
        <w:rPr>
          <w:rFonts w:hint="eastAsia" w:ascii="宋体" w:hAnsi="宋体" w:eastAsia="宋体" w:cs="宋体"/>
          <w:sz w:val="28"/>
          <w:szCs w:val="21"/>
        </w:rPr>
        <w:t>4、</w:t>
      </w:r>
      <w:r>
        <w:rPr>
          <w:rFonts w:hint="eastAsia" w:ascii="宋体" w:hAnsi="宋体" w:eastAsia="宋体" w:cs="宋体"/>
          <w:sz w:val="28"/>
          <w:szCs w:val="21"/>
          <w:lang w:eastAsia="zh-CN"/>
        </w:rPr>
        <w:t>供应商</w:t>
      </w:r>
      <w:r>
        <w:rPr>
          <w:rFonts w:hint="eastAsia" w:ascii="宋体" w:hAnsi="宋体" w:eastAsia="宋体" w:cs="宋体"/>
          <w:sz w:val="28"/>
          <w:szCs w:val="21"/>
        </w:rPr>
        <w:t>提交的</w:t>
      </w:r>
      <w:r>
        <w:rPr>
          <w:rFonts w:hint="eastAsia" w:ascii="宋体" w:hAnsi="宋体" w:cs="宋体"/>
          <w:sz w:val="28"/>
          <w:szCs w:val="21"/>
          <w:lang w:eastAsia="zh-CN"/>
        </w:rPr>
        <w:t>谈判响应</w:t>
      </w:r>
      <w:r>
        <w:rPr>
          <w:rFonts w:hint="eastAsia" w:ascii="宋体" w:hAnsi="宋体" w:eastAsia="宋体" w:cs="宋体"/>
          <w:sz w:val="28"/>
          <w:szCs w:val="21"/>
        </w:rPr>
        <w:t>文件将给予保密但不再退还。</w:t>
      </w:r>
    </w:p>
    <w:p w14:paraId="015FC32C">
      <w:pPr>
        <w:spacing w:line="360" w:lineRule="auto"/>
        <w:ind w:firstLine="560" w:firstLineChars="200"/>
        <w:rPr>
          <w:rFonts w:hint="eastAsia" w:ascii="宋体" w:hAnsi="宋体" w:eastAsia="宋体" w:cs="宋体"/>
          <w:sz w:val="28"/>
          <w:szCs w:val="21"/>
        </w:rPr>
      </w:pPr>
      <w:r>
        <w:rPr>
          <w:rFonts w:hint="eastAsia" w:ascii="宋体" w:hAnsi="宋体" w:eastAsia="宋体" w:cs="宋体"/>
          <w:sz w:val="28"/>
          <w:szCs w:val="21"/>
        </w:rPr>
        <w:t>5、</w:t>
      </w:r>
      <w:r>
        <w:rPr>
          <w:rFonts w:hint="eastAsia" w:ascii="宋体" w:hAnsi="宋体" w:eastAsia="宋体" w:cs="宋体"/>
          <w:sz w:val="28"/>
          <w:szCs w:val="21"/>
          <w:lang w:eastAsia="zh-CN"/>
        </w:rPr>
        <w:t>供应商</w:t>
      </w:r>
      <w:r>
        <w:rPr>
          <w:rFonts w:hint="eastAsia" w:ascii="宋体" w:hAnsi="宋体" w:eastAsia="宋体" w:cs="宋体"/>
          <w:sz w:val="28"/>
          <w:szCs w:val="21"/>
        </w:rPr>
        <w:t>提交</w:t>
      </w:r>
      <w:r>
        <w:rPr>
          <w:rFonts w:hint="eastAsia" w:ascii="宋体" w:hAnsi="宋体" w:cs="宋体"/>
          <w:sz w:val="28"/>
          <w:szCs w:val="21"/>
          <w:lang w:eastAsia="zh-CN"/>
        </w:rPr>
        <w:t>谈判</w:t>
      </w:r>
      <w:r>
        <w:rPr>
          <w:rFonts w:hint="eastAsia" w:ascii="宋体" w:hAnsi="宋体" w:eastAsia="宋体" w:cs="宋体"/>
          <w:sz w:val="28"/>
          <w:szCs w:val="21"/>
        </w:rPr>
        <w:t>响应文件纸质版</w:t>
      </w:r>
      <w:r>
        <w:rPr>
          <w:rFonts w:hint="eastAsia" w:ascii="宋体" w:hAnsi="宋体" w:cs="宋体"/>
          <w:sz w:val="28"/>
          <w:szCs w:val="21"/>
          <w:lang w:val="en-US" w:eastAsia="zh-CN"/>
        </w:rPr>
        <w:t>正本1份，副本2份，</w:t>
      </w:r>
      <w:r>
        <w:rPr>
          <w:rFonts w:hint="eastAsia" w:ascii="宋体" w:hAnsi="宋体" w:eastAsia="宋体" w:cs="宋体"/>
          <w:sz w:val="28"/>
          <w:szCs w:val="21"/>
        </w:rPr>
        <w:t>纸质版</w:t>
      </w:r>
      <w:r>
        <w:rPr>
          <w:rFonts w:hint="eastAsia" w:ascii="宋体" w:hAnsi="宋体" w:cs="宋体"/>
          <w:sz w:val="28"/>
          <w:szCs w:val="21"/>
          <w:lang w:eastAsia="zh-CN"/>
        </w:rPr>
        <w:t>谈判</w:t>
      </w:r>
      <w:r>
        <w:rPr>
          <w:rFonts w:hint="eastAsia" w:ascii="宋体" w:hAnsi="宋体" w:eastAsia="宋体" w:cs="宋体"/>
          <w:sz w:val="28"/>
          <w:szCs w:val="21"/>
        </w:rPr>
        <w:t>响应文件须用装订线在A4纸竖向的左侧进行装订，装订须牢固。每页应带页码双面打印，单册厚度不能超过8厘米，如超过必须分上下册，若附图纸，必须按风琴式折法折成A4纸大小。</w:t>
      </w:r>
    </w:p>
    <w:p w14:paraId="051C89A3">
      <w:pPr>
        <w:rPr>
          <w:rFonts w:hint="eastAsia" w:ascii="宋体" w:hAnsi="宋体" w:eastAsia="宋体" w:cs="宋体"/>
        </w:rPr>
      </w:pPr>
      <w:r>
        <w:rPr>
          <w:rFonts w:hint="eastAsia" w:ascii="宋体" w:hAnsi="宋体" w:eastAsia="宋体" w:cs="宋体"/>
        </w:rPr>
        <w:br w:type="page"/>
      </w:r>
    </w:p>
    <w:p w14:paraId="1A28455B">
      <w:pPr>
        <w:rPr>
          <w:rFonts w:hint="eastAsia" w:ascii="宋体" w:hAnsi="宋体" w:eastAsia="宋体" w:cs="宋体"/>
        </w:rPr>
      </w:pPr>
    </w:p>
    <w:p w14:paraId="38FE4D41">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val="0"/>
          <w:lang w:val="en-US" w:eastAsia="zh-CN"/>
        </w:rPr>
      </w:pPr>
      <w:bookmarkStart w:id="178" w:name="_Toc105270570"/>
      <w:r>
        <w:rPr>
          <w:rFonts w:hint="eastAsia" w:ascii="宋体" w:hAnsi="宋体" w:cs="宋体"/>
          <w:b/>
          <w:bCs w:val="0"/>
          <w:lang w:val="en-US" w:eastAsia="zh-CN"/>
        </w:rPr>
        <w:t>一</w:t>
      </w:r>
      <w:r>
        <w:rPr>
          <w:rFonts w:hint="eastAsia" w:ascii="宋体" w:hAnsi="宋体" w:eastAsia="宋体" w:cs="宋体"/>
          <w:b/>
          <w:bCs w:val="0"/>
          <w:lang w:val="en-US" w:eastAsia="zh-CN"/>
        </w:rPr>
        <w:t>、资格审查自查表格式</w:t>
      </w:r>
      <w:bookmarkEnd w:id="178"/>
    </w:p>
    <w:p w14:paraId="13A77D4A">
      <w:pPr>
        <w:jc w:val="center"/>
        <w:rPr>
          <w:rFonts w:hint="eastAsia" w:ascii="宋体" w:hAnsi="宋体" w:eastAsia="宋体" w:cs="宋体"/>
          <w:b/>
          <w:bCs/>
          <w:sz w:val="28"/>
          <w:szCs w:val="28"/>
        </w:rPr>
      </w:pPr>
      <w:r>
        <w:rPr>
          <w:rFonts w:hint="eastAsia" w:ascii="宋体" w:hAnsi="宋体" w:eastAsia="宋体" w:cs="宋体"/>
          <w:b/>
          <w:bCs/>
          <w:sz w:val="28"/>
          <w:szCs w:val="28"/>
        </w:rPr>
        <w:t>资格性审查自查表</w:t>
      </w:r>
    </w:p>
    <w:tbl>
      <w:tblPr>
        <w:tblStyle w:val="27"/>
        <w:tblW w:w="9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103"/>
        <w:gridCol w:w="1701"/>
        <w:gridCol w:w="1463"/>
      </w:tblGrid>
      <w:tr w14:paraId="78A0B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959" w:type="dxa"/>
            <w:noWrap w:val="0"/>
            <w:vAlign w:val="center"/>
          </w:tcPr>
          <w:p w14:paraId="2A02C552">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序号</w:t>
            </w:r>
          </w:p>
        </w:tc>
        <w:tc>
          <w:tcPr>
            <w:tcW w:w="5103" w:type="dxa"/>
            <w:noWrap w:val="0"/>
            <w:vAlign w:val="center"/>
          </w:tcPr>
          <w:p w14:paraId="0164B69F">
            <w:pPr>
              <w:autoSpaceDE w:val="0"/>
              <w:autoSpaceDN w:val="0"/>
              <w:adjustRightInd w:val="0"/>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应答证明资料自查内容</w:t>
            </w:r>
          </w:p>
        </w:tc>
        <w:tc>
          <w:tcPr>
            <w:tcW w:w="1701" w:type="dxa"/>
            <w:noWrap w:val="0"/>
            <w:vAlign w:val="center"/>
          </w:tcPr>
          <w:p w14:paraId="2768431F">
            <w:pPr>
              <w:autoSpaceDE w:val="0"/>
              <w:autoSpaceDN w:val="0"/>
              <w:adjustRightInd w:val="0"/>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自查结果</w:t>
            </w:r>
          </w:p>
          <w:p w14:paraId="1E081294">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（确认则打√）</w:t>
            </w:r>
          </w:p>
        </w:tc>
        <w:tc>
          <w:tcPr>
            <w:tcW w:w="1463" w:type="dxa"/>
            <w:noWrap w:val="0"/>
            <w:vAlign w:val="center"/>
          </w:tcPr>
          <w:p w14:paraId="49C0FBB1">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证明文件</w:t>
            </w:r>
          </w:p>
          <w:p w14:paraId="3BEFB08F">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（如有）</w:t>
            </w:r>
          </w:p>
        </w:tc>
      </w:tr>
      <w:tr w14:paraId="7442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959" w:type="dxa"/>
            <w:noWrap w:val="0"/>
            <w:vAlign w:val="center"/>
          </w:tcPr>
          <w:p w14:paraId="016D9BDF">
            <w:pPr>
              <w:autoSpaceDE w:val="0"/>
              <w:autoSpaceDN w:val="0"/>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5103" w:type="dxa"/>
            <w:noWrap w:val="0"/>
            <w:vAlign w:val="top"/>
          </w:tcPr>
          <w:p w14:paraId="0CBCC479">
            <w:pPr>
              <w:autoSpaceDE w:val="0"/>
              <w:autoSpaceDN w:val="0"/>
              <w:adjustRightInd w:val="0"/>
              <w:spacing w:line="300" w:lineRule="exact"/>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必须是具有独立承担民事责任能力的在中华人民共和国境内注册的法人或其他组织，响应时提交有效的营业执照或事业法人登记证等相关证明复印件，如</w:t>
            </w:r>
            <w:r>
              <w:rPr>
                <w:rFonts w:hint="eastAsia" w:ascii="宋体" w:hAnsi="宋体" w:eastAsia="宋体" w:cs="宋体"/>
                <w:sz w:val="24"/>
                <w:szCs w:val="24"/>
                <w:lang w:eastAsia="zh-CN"/>
              </w:rPr>
              <w:t>供应商</w:t>
            </w:r>
            <w:r>
              <w:rPr>
                <w:rFonts w:hint="eastAsia" w:ascii="宋体" w:hAnsi="宋体" w:eastAsia="宋体" w:cs="宋体"/>
                <w:sz w:val="24"/>
                <w:szCs w:val="24"/>
              </w:rPr>
              <w:t>以非独立法人注册的分公司名义代表总公司盖章和签署文件的，须提供总公司的营业执照副本复印件及总公司针对本项目参与</w:t>
            </w:r>
            <w:r>
              <w:rPr>
                <w:rFonts w:hint="eastAsia" w:ascii="宋体" w:hAnsi="宋体" w:eastAsia="宋体" w:cs="宋体"/>
                <w:sz w:val="24"/>
                <w:szCs w:val="24"/>
                <w:lang w:eastAsia="zh-CN"/>
              </w:rPr>
              <w:t>谈判</w:t>
            </w:r>
            <w:r>
              <w:rPr>
                <w:rFonts w:hint="eastAsia" w:ascii="宋体" w:hAnsi="宋体" w:eastAsia="宋体" w:cs="宋体"/>
                <w:sz w:val="24"/>
                <w:szCs w:val="24"/>
              </w:rPr>
              <w:t>的授权书。</w:t>
            </w:r>
          </w:p>
        </w:tc>
        <w:tc>
          <w:tcPr>
            <w:tcW w:w="1701" w:type="dxa"/>
            <w:noWrap w:val="0"/>
            <w:vAlign w:val="center"/>
          </w:tcPr>
          <w:p w14:paraId="66FFAE07">
            <w:pPr>
              <w:autoSpaceDE w:val="0"/>
              <w:autoSpaceDN w:val="0"/>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□有  □无</w:t>
            </w:r>
          </w:p>
        </w:tc>
        <w:tc>
          <w:tcPr>
            <w:tcW w:w="1463" w:type="dxa"/>
            <w:noWrap w:val="0"/>
            <w:vAlign w:val="center"/>
          </w:tcPr>
          <w:p w14:paraId="564C5F18">
            <w:pPr>
              <w:autoSpaceDE w:val="0"/>
              <w:autoSpaceDN w:val="0"/>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第 页</w:t>
            </w:r>
          </w:p>
        </w:tc>
      </w:tr>
      <w:tr w14:paraId="62E1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959" w:type="dxa"/>
            <w:noWrap w:val="0"/>
            <w:vAlign w:val="center"/>
          </w:tcPr>
          <w:p w14:paraId="20DF5BB2">
            <w:pPr>
              <w:autoSpaceDE w:val="0"/>
              <w:autoSpaceDN w:val="0"/>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5103" w:type="dxa"/>
            <w:noWrap w:val="0"/>
            <w:vAlign w:val="top"/>
          </w:tcPr>
          <w:p w14:paraId="4EA559CC">
            <w:pPr>
              <w:autoSpaceDE w:val="0"/>
              <w:autoSpaceDN w:val="0"/>
              <w:adjustRightInd w:val="0"/>
              <w:spacing w:line="300" w:lineRule="exact"/>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必须具有良好的商业信誉和健全的财务会计制度（按《</w:t>
            </w:r>
            <w:r>
              <w:rPr>
                <w:rFonts w:hint="eastAsia" w:ascii="宋体" w:hAnsi="宋体" w:eastAsia="宋体" w:cs="宋体"/>
                <w:sz w:val="24"/>
                <w:szCs w:val="24"/>
                <w:lang w:eastAsia="zh-CN"/>
              </w:rPr>
              <w:t>供应商</w:t>
            </w:r>
            <w:r>
              <w:rPr>
                <w:rFonts w:hint="eastAsia" w:ascii="宋体" w:hAnsi="宋体" w:eastAsia="宋体" w:cs="宋体"/>
                <w:sz w:val="24"/>
                <w:szCs w:val="24"/>
              </w:rPr>
              <w:t>的资格声明》格式内容响应承诺</w:t>
            </w:r>
          </w:p>
        </w:tc>
        <w:tc>
          <w:tcPr>
            <w:tcW w:w="1701" w:type="dxa"/>
            <w:noWrap w:val="0"/>
            <w:vAlign w:val="center"/>
          </w:tcPr>
          <w:p w14:paraId="2D9274C0">
            <w:pPr>
              <w:autoSpaceDE w:val="0"/>
              <w:autoSpaceDN w:val="0"/>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□有  □无</w:t>
            </w:r>
          </w:p>
        </w:tc>
        <w:tc>
          <w:tcPr>
            <w:tcW w:w="1463" w:type="dxa"/>
            <w:noWrap w:val="0"/>
            <w:vAlign w:val="center"/>
          </w:tcPr>
          <w:p w14:paraId="27F08CA5">
            <w:pPr>
              <w:autoSpaceDE w:val="0"/>
              <w:autoSpaceDN w:val="0"/>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第 页</w:t>
            </w:r>
          </w:p>
        </w:tc>
      </w:tr>
      <w:tr w14:paraId="4972A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959" w:type="dxa"/>
            <w:noWrap w:val="0"/>
            <w:vAlign w:val="center"/>
          </w:tcPr>
          <w:p w14:paraId="6D755AD2">
            <w:pPr>
              <w:autoSpaceDE w:val="0"/>
              <w:autoSpaceDN w:val="0"/>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5103" w:type="dxa"/>
            <w:noWrap w:val="0"/>
            <w:vAlign w:val="top"/>
          </w:tcPr>
          <w:p w14:paraId="75C94673">
            <w:pPr>
              <w:autoSpaceDE w:val="0"/>
              <w:autoSpaceDN w:val="0"/>
              <w:adjustRightInd w:val="0"/>
              <w:spacing w:line="300" w:lineRule="exact"/>
              <w:rPr>
                <w:rFonts w:hint="eastAsia" w:ascii="宋体" w:hAnsi="宋体" w:eastAsia="宋体" w:cs="宋体"/>
                <w:sz w:val="24"/>
                <w:szCs w:val="24"/>
              </w:rPr>
            </w:pPr>
            <w:r>
              <w:rPr>
                <w:rFonts w:hint="eastAsia" w:ascii="宋体" w:hAnsi="宋体" w:eastAsia="宋体" w:cs="宋体"/>
                <w:sz w:val="24"/>
                <w:szCs w:val="24"/>
              </w:rPr>
              <w:t xml:space="preserve">近一年内缴纳增值税或企业所得税的凭据和近半年内任一个月缴纳社保凭证。如依法免税或不需要缴纳社会保障资金的，提供相应证明材料。 </w:t>
            </w:r>
          </w:p>
        </w:tc>
        <w:tc>
          <w:tcPr>
            <w:tcW w:w="1701" w:type="dxa"/>
            <w:noWrap w:val="0"/>
            <w:vAlign w:val="center"/>
          </w:tcPr>
          <w:p w14:paraId="305431B4">
            <w:pPr>
              <w:autoSpaceDE w:val="0"/>
              <w:autoSpaceDN w:val="0"/>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□有  □无</w:t>
            </w:r>
          </w:p>
        </w:tc>
        <w:tc>
          <w:tcPr>
            <w:tcW w:w="1463" w:type="dxa"/>
            <w:noWrap w:val="0"/>
            <w:vAlign w:val="center"/>
          </w:tcPr>
          <w:p w14:paraId="1899B5FF">
            <w:pPr>
              <w:autoSpaceDE w:val="0"/>
              <w:autoSpaceDN w:val="0"/>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第 页</w:t>
            </w:r>
          </w:p>
        </w:tc>
      </w:tr>
      <w:tr w14:paraId="325D0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959" w:type="dxa"/>
            <w:noWrap w:val="0"/>
            <w:vAlign w:val="center"/>
          </w:tcPr>
          <w:p w14:paraId="2B663B0E">
            <w:pPr>
              <w:autoSpaceDE w:val="0"/>
              <w:autoSpaceDN w:val="0"/>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5103" w:type="dxa"/>
            <w:noWrap w:val="0"/>
            <w:vAlign w:val="center"/>
          </w:tcPr>
          <w:p w14:paraId="22555F0A">
            <w:pPr>
              <w:autoSpaceDE w:val="0"/>
              <w:autoSpaceDN w:val="0"/>
              <w:adjustRightInd w:val="0"/>
              <w:spacing w:line="300" w:lineRule="exact"/>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参加政府采购活动前三年内，在经营活动中没有重大违法记录（按《</w:t>
            </w:r>
            <w:r>
              <w:rPr>
                <w:rFonts w:hint="eastAsia" w:ascii="宋体" w:hAnsi="宋体" w:eastAsia="宋体" w:cs="宋体"/>
                <w:sz w:val="24"/>
                <w:szCs w:val="24"/>
                <w:lang w:eastAsia="zh-CN"/>
              </w:rPr>
              <w:t>供应商</w:t>
            </w:r>
            <w:r>
              <w:rPr>
                <w:rFonts w:hint="eastAsia" w:ascii="宋体" w:hAnsi="宋体" w:eastAsia="宋体" w:cs="宋体"/>
                <w:sz w:val="24"/>
                <w:szCs w:val="24"/>
              </w:rPr>
              <w:t>的资格声明》格式内容响应承诺）</w:t>
            </w:r>
          </w:p>
        </w:tc>
        <w:tc>
          <w:tcPr>
            <w:tcW w:w="1701" w:type="dxa"/>
            <w:noWrap w:val="0"/>
            <w:vAlign w:val="center"/>
          </w:tcPr>
          <w:p w14:paraId="67E94BBE">
            <w:pPr>
              <w:autoSpaceDE w:val="0"/>
              <w:autoSpaceDN w:val="0"/>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□有  □无</w:t>
            </w:r>
          </w:p>
        </w:tc>
        <w:tc>
          <w:tcPr>
            <w:tcW w:w="1463" w:type="dxa"/>
            <w:noWrap w:val="0"/>
            <w:vAlign w:val="center"/>
          </w:tcPr>
          <w:p w14:paraId="7012AC2B">
            <w:pPr>
              <w:autoSpaceDE w:val="0"/>
              <w:autoSpaceDN w:val="0"/>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第 页</w:t>
            </w:r>
          </w:p>
        </w:tc>
      </w:tr>
      <w:tr w14:paraId="0EBB9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959" w:type="dxa"/>
            <w:noWrap w:val="0"/>
            <w:vAlign w:val="center"/>
          </w:tcPr>
          <w:p w14:paraId="1D5BDF5B">
            <w:pPr>
              <w:autoSpaceDE w:val="0"/>
              <w:autoSpaceDN w:val="0"/>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5103" w:type="dxa"/>
            <w:noWrap w:val="0"/>
            <w:vAlign w:val="center"/>
          </w:tcPr>
          <w:p w14:paraId="063B1971">
            <w:pPr>
              <w:autoSpaceDE w:val="0"/>
              <w:autoSpaceDN w:val="0"/>
              <w:adjustRightInd w:val="0"/>
              <w:spacing w:line="300" w:lineRule="exact"/>
              <w:rPr>
                <w:rFonts w:hint="eastAsia" w:ascii="宋体" w:hAnsi="宋体" w:eastAsia="宋体" w:cs="宋体"/>
                <w:sz w:val="24"/>
                <w:szCs w:val="24"/>
              </w:rPr>
            </w:pPr>
            <w:r>
              <w:rPr>
                <w:rFonts w:hint="eastAsia" w:ascii="宋体" w:hAnsi="宋体" w:eastAsia="宋体" w:cs="宋体"/>
                <w:sz w:val="24"/>
                <w:szCs w:val="24"/>
              </w:rPr>
              <w:t>在近三年内</w:t>
            </w:r>
            <w:r>
              <w:rPr>
                <w:rFonts w:hint="eastAsia" w:ascii="宋体" w:hAnsi="宋体" w:eastAsia="宋体" w:cs="宋体"/>
                <w:sz w:val="24"/>
                <w:szCs w:val="24"/>
                <w:lang w:eastAsia="zh-CN"/>
              </w:rPr>
              <w:t>供应商</w:t>
            </w:r>
            <w:r>
              <w:rPr>
                <w:rFonts w:hint="eastAsia" w:ascii="宋体" w:hAnsi="宋体" w:eastAsia="宋体" w:cs="宋体"/>
                <w:sz w:val="24"/>
                <w:szCs w:val="24"/>
              </w:rPr>
              <w:t>或其法定代表人、拟委任的项目团队人员没有行贿犯罪行为，没有弄虚作假骗取中标/围标串标行为（不存在法院生效判决书或行政主管部门书面认定的以上行为）（按《</w:t>
            </w:r>
            <w:r>
              <w:rPr>
                <w:rFonts w:hint="eastAsia" w:ascii="宋体" w:hAnsi="宋体" w:eastAsia="宋体" w:cs="宋体"/>
                <w:sz w:val="24"/>
                <w:szCs w:val="24"/>
                <w:lang w:eastAsia="zh-CN"/>
              </w:rPr>
              <w:t>供应商</w:t>
            </w:r>
            <w:r>
              <w:rPr>
                <w:rFonts w:hint="eastAsia" w:ascii="宋体" w:hAnsi="宋体" w:eastAsia="宋体" w:cs="宋体"/>
                <w:sz w:val="24"/>
                <w:szCs w:val="24"/>
              </w:rPr>
              <w:t>的资格声明》格式内容响应承诺）</w:t>
            </w:r>
          </w:p>
        </w:tc>
        <w:tc>
          <w:tcPr>
            <w:tcW w:w="1701" w:type="dxa"/>
            <w:noWrap w:val="0"/>
            <w:vAlign w:val="center"/>
          </w:tcPr>
          <w:p w14:paraId="6AEA00BD">
            <w:pPr>
              <w:autoSpaceDE w:val="0"/>
              <w:autoSpaceDN w:val="0"/>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□有  □无</w:t>
            </w:r>
          </w:p>
        </w:tc>
        <w:tc>
          <w:tcPr>
            <w:tcW w:w="1463" w:type="dxa"/>
            <w:noWrap w:val="0"/>
            <w:vAlign w:val="center"/>
          </w:tcPr>
          <w:p w14:paraId="56845A1D">
            <w:pPr>
              <w:autoSpaceDE w:val="0"/>
              <w:autoSpaceDN w:val="0"/>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第 页</w:t>
            </w:r>
          </w:p>
        </w:tc>
      </w:tr>
      <w:tr w14:paraId="0913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959" w:type="dxa"/>
            <w:noWrap w:val="0"/>
            <w:vAlign w:val="center"/>
          </w:tcPr>
          <w:p w14:paraId="221EED28">
            <w:pPr>
              <w:autoSpaceDE w:val="0"/>
              <w:autoSpaceDN w:val="0"/>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5103" w:type="dxa"/>
            <w:noWrap w:val="0"/>
            <w:vAlign w:val="center"/>
          </w:tcPr>
          <w:p w14:paraId="024FA5FA">
            <w:pPr>
              <w:autoSpaceDE w:val="0"/>
              <w:autoSpaceDN w:val="0"/>
              <w:adjustRightInd w:val="0"/>
              <w:spacing w:line="300" w:lineRule="exact"/>
              <w:rPr>
                <w:rFonts w:hint="eastAsia" w:ascii="宋体" w:hAnsi="宋体" w:eastAsia="宋体" w:cs="宋体"/>
                <w:sz w:val="24"/>
                <w:szCs w:val="24"/>
              </w:rPr>
            </w:pPr>
            <w:r>
              <w:rPr>
                <w:rFonts w:hint="eastAsia" w:ascii="宋体" w:hAnsi="宋体" w:eastAsia="宋体" w:cs="宋体"/>
                <w:sz w:val="24"/>
                <w:szCs w:val="24"/>
              </w:rPr>
              <w:t>未被列入“信用中国”网站(https://www.creditchina.gov.cn/)“记录失信被执行人”记录名单；</w:t>
            </w:r>
          </w:p>
          <w:p w14:paraId="6A26A0F4">
            <w:pPr>
              <w:autoSpaceDE w:val="0"/>
              <w:autoSpaceDN w:val="0"/>
              <w:adjustRightInd w:val="0"/>
              <w:spacing w:line="300" w:lineRule="exact"/>
              <w:rPr>
                <w:rFonts w:hint="eastAsia" w:ascii="宋体" w:hAnsi="宋体" w:eastAsia="宋体" w:cs="宋体"/>
                <w:sz w:val="24"/>
                <w:szCs w:val="24"/>
              </w:rPr>
            </w:pPr>
            <w:r>
              <w:rPr>
                <w:rFonts w:hint="eastAsia" w:ascii="宋体" w:hAnsi="宋体" w:eastAsia="宋体" w:cs="宋体"/>
                <w:sz w:val="24"/>
                <w:szCs w:val="24"/>
              </w:rPr>
              <w:t>未被列入“信用中国”网站(https://www.creditchina.gov.cn/)“税收违法黑名单”记录名单；</w:t>
            </w:r>
          </w:p>
          <w:p w14:paraId="5C21D88E">
            <w:pPr>
              <w:autoSpaceDE w:val="0"/>
              <w:autoSpaceDN w:val="0"/>
              <w:adjustRightInd w:val="0"/>
              <w:spacing w:line="300" w:lineRule="exact"/>
              <w:rPr>
                <w:rFonts w:hint="eastAsia" w:ascii="宋体" w:hAnsi="宋体" w:eastAsia="宋体" w:cs="宋体"/>
                <w:sz w:val="24"/>
                <w:szCs w:val="24"/>
              </w:rPr>
            </w:pPr>
            <w:r>
              <w:rPr>
                <w:rFonts w:hint="eastAsia" w:ascii="宋体" w:hAnsi="宋体" w:eastAsia="宋体" w:cs="宋体"/>
                <w:sz w:val="24"/>
                <w:szCs w:val="24"/>
              </w:rPr>
              <w:t>不处于中国政府采购网(http://www.ccgp.gov.cn/)“政府采购严重违法失信行为信息记录”中的禁止参加政府采购活动期间。</w:t>
            </w:r>
          </w:p>
          <w:p w14:paraId="79DB2448">
            <w:pPr>
              <w:autoSpaceDE w:val="0"/>
              <w:autoSpaceDN w:val="0"/>
              <w:adjustRightInd w:val="0"/>
              <w:spacing w:line="300" w:lineRule="exact"/>
              <w:rPr>
                <w:rFonts w:hint="eastAsia" w:ascii="宋体" w:hAnsi="宋体" w:eastAsia="宋体" w:cs="宋体"/>
                <w:sz w:val="24"/>
                <w:szCs w:val="24"/>
              </w:rPr>
            </w:pPr>
            <w:r>
              <w:rPr>
                <w:rFonts w:hint="eastAsia" w:ascii="宋体" w:hAnsi="宋体" w:eastAsia="宋体" w:cs="宋体"/>
                <w:sz w:val="24"/>
                <w:szCs w:val="24"/>
              </w:rPr>
              <w:t>（上述以</w:t>
            </w:r>
            <w:r>
              <w:rPr>
                <w:rFonts w:hint="eastAsia" w:ascii="宋体" w:hAnsi="宋体" w:eastAsia="宋体" w:cs="宋体"/>
                <w:sz w:val="24"/>
                <w:szCs w:val="24"/>
                <w:lang w:eastAsia="zh-CN"/>
              </w:rPr>
              <w:t>谈判</w:t>
            </w:r>
            <w:r>
              <w:rPr>
                <w:rFonts w:hint="eastAsia" w:ascii="宋体" w:hAnsi="宋体" w:eastAsia="宋体" w:cs="宋体"/>
                <w:sz w:val="24"/>
                <w:szCs w:val="24"/>
              </w:rPr>
              <w:t>公告发布之日起在“信用中国”网站（https://www.creditchina.gov.cn/）及中国政府采购网(http://www.ccgp.gov.cn/)查询结果截图，如相关失信记录已失效，</w:t>
            </w:r>
            <w:r>
              <w:rPr>
                <w:rFonts w:hint="eastAsia" w:ascii="宋体" w:hAnsi="宋体" w:eastAsia="宋体" w:cs="宋体"/>
                <w:sz w:val="24"/>
                <w:szCs w:val="24"/>
                <w:lang w:eastAsia="zh-CN"/>
              </w:rPr>
              <w:t>供应商</w:t>
            </w:r>
            <w:r>
              <w:rPr>
                <w:rFonts w:hint="eastAsia" w:ascii="宋体" w:hAnsi="宋体" w:eastAsia="宋体" w:cs="宋体"/>
                <w:sz w:val="24"/>
                <w:szCs w:val="24"/>
              </w:rPr>
              <w:t>需提供相关证明资料）</w:t>
            </w:r>
          </w:p>
        </w:tc>
        <w:tc>
          <w:tcPr>
            <w:tcW w:w="1701" w:type="dxa"/>
            <w:noWrap w:val="0"/>
            <w:vAlign w:val="center"/>
          </w:tcPr>
          <w:p w14:paraId="48B3D39B">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□有  □无</w:t>
            </w:r>
          </w:p>
        </w:tc>
        <w:tc>
          <w:tcPr>
            <w:tcW w:w="1463" w:type="dxa"/>
            <w:noWrap w:val="0"/>
            <w:vAlign w:val="center"/>
          </w:tcPr>
          <w:p w14:paraId="715BCCE8">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第 页</w:t>
            </w:r>
          </w:p>
        </w:tc>
      </w:tr>
      <w:tr w14:paraId="2022D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noWrap w:val="0"/>
            <w:vAlign w:val="center"/>
          </w:tcPr>
          <w:p w14:paraId="7F0454CB">
            <w:pPr>
              <w:autoSpaceDE w:val="0"/>
              <w:autoSpaceDN w:val="0"/>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5103" w:type="dxa"/>
            <w:noWrap w:val="0"/>
            <w:vAlign w:val="center"/>
          </w:tcPr>
          <w:p w14:paraId="73D8F6E0">
            <w:pPr>
              <w:autoSpaceDE w:val="0"/>
              <w:autoSpaceDN w:val="0"/>
              <w:adjustRightInd w:val="0"/>
              <w:spacing w:line="300" w:lineRule="exact"/>
              <w:rPr>
                <w:rFonts w:hint="eastAsia" w:ascii="宋体" w:hAnsi="宋体" w:eastAsia="宋体" w:cs="宋体"/>
                <w:sz w:val="24"/>
                <w:szCs w:val="24"/>
              </w:rPr>
            </w:pPr>
            <w:r>
              <w:rPr>
                <w:rFonts w:hint="eastAsia" w:ascii="宋体" w:hAnsi="宋体" w:eastAsia="宋体" w:cs="宋体"/>
                <w:sz w:val="24"/>
                <w:szCs w:val="24"/>
              </w:rPr>
              <w:t>不同的</w:t>
            </w:r>
            <w:r>
              <w:rPr>
                <w:rFonts w:hint="eastAsia" w:ascii="宋体" w:hAnsi="宋体" w:eastAsia="宋体" w:cs="宋体"/>
                <w:sz w:val="24"/>
                <w:szCs w:val="24"/>
                <w:lang w:eastAsia="zh-CN"/>
              </w:rPr>
              <w:t>供应商</w:t>
            </w:r>
            <w:r>
              <w:rPr>
                <w:rFonts w:hint="eastAsia" w:ascii="宋体" w:hAnsi="宋体" w:eastAsia="宋体" w:cs="宋体"/>
                <w:sz w:val="24"/>
                <w:szCs w:val="24"/>
              </w:rPr>
              <w:t>之间法定代表人或单位负责人为同一人或者存在直接控股、管理关系的</w:t>
            </w:r>
            <w:r>
              <w:rPr>
                <w:rFonts w:hint="eastAsia" w:ascii="宋体" w:hAnsi="宋体" w:eastAsia="宋体" w:cs="宋体"/>
                <w:sz w:val="24"/>
                <w:szCs w:val="24"/>
                <w:lang w:eastAsia="zh-CN"/>
              </w:rPr>
              <w:t>供应商</w:t>
            </w:r>
            <w:r>
              <w:rPr>
                <w:rFonts w:hint="eastAsia" w:ascii="宋体" w:hAnsi="宋体" w:eastAsia="宋体" w:cs="宋体"/>
                <w:sz w:val="24"/>
                <w:szCs w:val="24"/>
              </w:rPr>
              <w:t>，不接受作为参与本项目竞争的</w:t>
            </w:r>
            <w:r>
              <w:rPr>
                <w:rFonts w:hint="eastAsia" w:ascii="宋体" w:hAnsi="宋体" w:eastAsia="宋体" w:cs="宋体"/>
                <w:sz w:val="24"/>
                <w:szCs w:val="24"/>
                <w:lang w:eastAsia="zh-CN"/>
              </w:rPr>
              <w:t>供应商</w:t>
            </w:r>
            <w:r>
              <w:rPr>
                <w:rFonts w:hint="eastAsia" w:ascii="宋体" w:hAnsi="宋体" w:eastAsia="宋体" w:cs="宋体"/>
                <w:sz w:val="24"/>
                <w:szCs w:val="24"/>
              </w:rPr>
              <w:t>。</w:t>
            </w:r>
          </w:p>
        </w:tc>
        <w:tc>
          <w:tcPr>
            <w:tcW w:w="1701" w:type="dxa"/>
            <w:noWrap w:val="0"/>
            <w:vAlign w:val="center"/>
          </w:tcPr>
          <w:p w14:paraId="3D5963F7">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□有  □无</w:t>
            </w:r>
          </w:p>
        </w:tc>
        <w:tc>
          <w:tcPr>
            <w:tcW w:w="1463" w:type="dxa"/>
            <w:noWrap w:val="0"/>
            <w:vAlign w:val="center"/>
          </w:tcPr>
          <w:p w14:paraId="34AB9A4E">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第 页</w:t>
            </w:r>
          </w:p>
        </w:tc>
      </w:tr>
      <w:tr w14:paraId="365F6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59" w:type="dxa"/>
            <w:noWrap w:val="0"/>
            <w:vAlign w:val="center"/>
          </w:tcPr>
          <w:p w14:paraId="77DDD9A1">
            <w:pPr>
              <w:autoSpaceDE w:val="0"/>
              <w:autoSpaceDN w:val="0"/>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5103" w:type="dxa"/>
            <w:noWrap w:val="0"/>
            <w:vAlign w:val="center"/>
          </w:tcPr>
          <w:p w14:paraId="111EE578">
            <w:pPr>
              <w:autoSpaceDE w:val="0"/>
              <w:autoSpaceDN w:val="0"/>
              <w:adjustRightInd w:val="0"/>
              <w:spacing w:line="300" w:lineRule="exact"/>
              <w:rPr>
                <w:rFonts w:hint="eastAsia" w:ascii="宋体" w:hAnsi="宋体" w:eastAsia="宋体" w:cs="宋体"/>
                <w:sz w:val="24"/>
                <w:szCs w:val="24"/>
              </w:rPr>
            </w:pPr>
            <w:r>
              <w:rPr>
                <w:rFonts w:hint="eastAsia" w:ascii="宋体" w:hAnsi="宋体" w:eastAsia="宋体" w:cs="宋体"/>
                <w:snapToGrid w:val="0"/>
                <w:kern w:val="0"/>
                <w:sz w:val="24"/>
                <w:szCs w:val="24"/>
              </w:rPr>
              <w:t>本项目不接受联合体响应，不接受备选方案。</w:t>
            </w:r>
          </w:p>
        </w:tc>
        <w:tc>
          <w:tcPr>
            <w:tcW w:w="1701" w:type="dxa"/>
            <w:noWrap w:val="0"/>
            <w:vAlign w:val="center"/>
          </w:tcPr>
          <w:p w14:paraId="5116F1ED">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□有  □无</w:t>
            </w:r>
          </w:p>
        </w:tc>
        <w:tc>
          <w:tcPr>
            <w:tcW w:w="1463" w:type="dxa"/>
            <w:noWrap w:val="0"/>
            <w:vAlign w:val="center"/>
          </w:tcPr>
          <w:p w14:paraId="44B28F31">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第 页</w:t>
            </w:r>
          </w:p>
        </w:tc>
      </w:tr>
    </w:tbl>
    <w:p w14:paraId="13694AEE">
      <w:pPr>
        <w:pStyle w:val="5"/>
        <w:keepNext/>
        <w:keepLines/>
        <w:pageBreakBefore w:val="0"/>
        <w:widowControl w:val="0"/>
        <w:kinsoku/>
        <w:wordWrap/>
        <w:overflowPunct/>
        <w:topLinePunct w:val="0"/>
        <w:autoSpaceDE/>
        <w:autoSpaceDN/>
        <w:bidi w:val="0"/>
        <w:adjustRightInd w:val="0"/>
        <w:snapToGrid/>
        <w:spacing w:before="0" w:after="0" w:line="360" w:lineRule="auto"/>
        <w:textAlignment w:val="auto"/>
        <w:rPr>
          <w:rFonts w:hint="eastAsia" w:ascii="宋体" w:hAnsi="宋体" w:eastAsia="宋体" w:cs="宋体"/>
          <w:b/>
          <w:bCs w:val="0"/>
          <w:lang w:val="en-US" w:eastAsia="zh-CN"/>
        </w:rPr>
      </w:pPr>
      <w:r>
        <w:rPr>
          <w:rFonts w:hint="eastAsia" w:ascii="宋体" w:hAnsi="宋体" w:eastAsia="宋体" w:cs="宋体"/>
          <w:b w:val="0"/>
        </w:rPr>
        <w:br w:type="page"/>
      </w:r>
      <w:bookmarkStart w:id="179" w:name="_Toc105270571"/>
      <w:r>
        <w:rPr>
          <w:rFonts w:hint="eastAsia" w:ascii="宋体" w:hAnsi="宋体" w:cs="宋体"/>
          <w:b/>
          <w:bCs w:val="0"/>
          <w:lang w:val="en-US" w:eastAsia="zh-CN"/>
        </w:rPr>
        <w:t>二</w:t>
      </w:r>
      <w:r>
        <w:rPr>
          <w:rFonts w:hint="eastAsia" w:ascii="宋体" w:hAnsi="宋体" w:eastAsia="宋体" w:cs="宋体"/>
          <w:b/>
          <w:bCs w:val="0"/>
          <w:lang w:val="en-US" w:eastAsia="zh-CN"/>
        </w:rPr>
        <w:t>、符合性审查自查表格式</w:t>
      </w:r>
      <w:bookmarkEnd w:id="179"/>
    </w:p>
    <w:p w14:paraId="0CE9849B">
      <w:pPr>
        <w:jc w:val="center"/>
        <w:rPr>
          <w:rFonts w:hint="eastAsia" w:ascii="宋体" w:hAnsi="宋体" w:eastAsia="宋体" w:cs="宋体"/>
          <w:b/>
          <w:bCs/>
          <w:sz w:val="28"/>
          <w:szCs w:val="28"/>
        </w:rPr>
      </w:pPr>
      <w:r>
        <w:rPr>
          <w:rFonts w:hint="eastAsia" w:ascii="宋体" w:hAnsi="宋体" w:eastAsia="宋体" w:cs="宋体"/>
          <w:b/>
          <w:bCs/>
          <w:sz w:val="28"/>
          <w:szCs w:val="28"/>
        </w:rPr>
        <w:t>符合性审查自查表</w:t>
      </w:r>
    </w:p>
    <w:tbl>
      <w:tblPr>
        <w:tblStyle w:val="2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536"/>
        <w:gridCol w:w="1843"/>
        <w:gridCol w:w="1843"/>
      </w:tblGrid>
      <w:tr w14:paraId="1CF40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42" w:type="dxa"/>
            <w:noWrap w:val="0"/>
            <w:vAlign w:val="center"/>
          </w:tcPr>
          <w:p w14:paraId="0A8F099A">
            <w:pPr>
              <w:autoSpaceDE w:val="0"/>
              <w:autoSpaceDN w:val="0"/>
              <w:adjustRightInd w:val="0"/>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4536" w:type="dxa"/>
            <w:noWrap w:val="0"/>
            <w:vAlign w:val="center"/>
          </w:tcPr>
          <w:p w14:paraId="435FAF1B">
            <w:pPr>
              <w:autoSpaceDE w:val="0"/>
              <w:autoSpaceDN w:val="0"/>
              <w:adjustRightInd w:val="0"/>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应答证明资料自查内容</w:t>
            </w:r>
          </w:p>
        </w:tc>
        <w:tc>
          <w:tcPr>
            <w:tcW w:w="1843" w:type="dxa"/>
            <w:noWrap w:val="0"/>
            <w:vAlign w:val="center"/>
          </w:tcPr>
          <w:p w14:paraId="41EACC4D">
            <w:pPr>
              <w:autoSpaceDE w:val="0"/>
              <w:autoSpaceDN w:val="0"/>
              <w:adjustRightInd w:val="0"/>
              <w:spacing w:line="300" w:lineRule="exact"/>
              <w:ind w:firstLine="241" w:firstLineChars="100"/>
              <w:jc w:val="center"/>
              <w:rPr>
                <w:rFonts w:hint="eastAsia" w:ascii="宋体" w:hAnsi="宋体" w:eastAsia="宋体" w:cs="宋体"/>
                <w:b/>
                <w:bCs/>
                <w:sz w:val="24"/>
                <w:szCs w:val="24"/>
              </w:rPr>
            </w:pPr>
            <w:r>
              <w:rPr>
                <w:rFonts w:hint="eastAsia" w:ascii="宋体" w:hAnsi="宋体" w:eastAsia="宋体" w:cs="宋体"/>
                <w:b/>
                <w:bCs/>
                <w:sz w:val="24"/>
                <w:szCs w:val="24"/>
              </w:rPr>
              <w:t>自查结果</w:t>
            </w:r>
          </w:p>
          <w:p w14:paraId="09CB05AA">
            <w:pPr>
              <w:autoSpaceDE w:val="0"/>
              <w:autoSpaceDN w:val="0"/>
              <w:adjustRightInd w:val="0"/>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（确认则打√）</w:t>
            </w:r>
          </w:p>
        </w:tc>
        <w:tc>
          <w:tcPr>
            <w:tcW w:w="1843" w:type="dxa"/>
            <w:noWrap w:val="0"/>
            <w:vAlign w:val="center"/>
          </w:tcPr>
          <w:p w14:paraId="3243BBCD">
            <w:pPr>
              <w:autoSpaceDE w:val="0"/>
              <w:autoSpaceDN w:val="0"/>
              <w:adjustRightInd w:val="0"/>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证明文件</w:t>
            </w:r>
          </w:p>
          <w:p w14:paraId="7F2B5EA9">
            <w:pPr>
              <w:autoSpaceDE w:val="0"/>
              <w:autoSpaceDN w:val="0"/>
              <w:adjustRightInd w:val="0"/>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（如有）</w:t>
            </w:r>
          </w:p>
        </w:tc>
      </w:tr>
      <w:tr w14:paraId="7DCDA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242" w:type="dxa"/>
            <w:noWrap w:val="0"/>
            <w:vAlign w:val="center"/>
          </w:tcPr>
          <w:p w14:paraId="0D7E9527">
            <w:pPr>
              <w:autoSpaceDE w:val="0"/>
              <w:autoSpaceDN w:val="0"/>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4536" w:type="dxa"/>
            <w:noWrap w:val="0"/>
            <w:vAlign w:val="center"/>
          </w:tcPr>
          <w:p w14:paraId="4A9B13C0">
            <w:pPr>
              <w:autoSpaceDE w:val="0"/>
              <w:autoSpaceDN w:val="0"/>
              <w:adjustRightInd w:val="0"/>
              <w:spacing w:line="300" w:lineRule="exact"/>
              <w:rPr>
                <w:rFonts w:hint="eastAsia" w:ascii="宋体" w:hAnsi="宋体" w:eastAsia="宋体" w:cs="宋体"/>
                <w:sz w:val="24"/>
                <w:szCs w:val="24"/>
              </w:rPr>
            </w:pPr>
            <w:r>
              <w:rPr>
                <w:rFonts w:hint="eastAsia" w:ascii="宋体" w:hAnsi="宋体" w:eastAsia="宋体" w:cs="宋体"/>
                <w:sz w:val="24"/>
                <w:szCs w:val="24"/>
              </w:rPr>
              <w:t>已按规定的内容提交《承诺函》。</w:t>
            </w:r>
          </w:p>
        </w:tc>
        <w:tc>
          <w:tcPr>
            <w:tcW w:w="1843" w:type="dxa"/>
            <w:noWrap w:val="0"/>
            <w:vAlign w:val="center"/>
          </w:tcPr>
          <w:p w14:paraId="6F4FDABF">
            <w:pPr>
              <w:autoSpaceDE w:val="0"/>
              <w:autoSpaceDN w:val="0"/>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□有  □无</w:t>
            </w:r>
          </w:p>
        </w:tc>
        <w:tc>
          <w:tcPr>
            <w:tcW w:w="1843" w:type="dxa"/>
            <w:noWrap w:val="0"/>
            <w:vAlign w:val="center"/>
          </w:tcPr>
          <w:p w14:paraId="4E4FBEDE">
            <w:pPr>
              <w:autoSpaceDE w:val="0"/>
              <w:autoSpaceDN w:val="0"/>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第 页</w:t>
            </w:r>
          </w:p>
        </w:tc>
      </w:tr>
      <w:tr w14:paraId="0F63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noWrap w:val="0"/>
            <w:vAlign w:val="center"/>
          </w:tcPr>
          <w:p w14:paraId="3BD3E9B0">
            <w:pPr>
              <w:autoSpaceDE w:val="0"/>
              <w:autoSpaceDN w:val="0"/>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4536" w:type="dxa"/>
            <w:noWrap w:val="0"/>
            <w:vAlign w:val="center"/>
          </w:tcPr>
          <w:p w14:paraId="0EC1A223">
            <w:pPr>
              <w:autoSpaceDE w:val="0"/>
              <w:autoSpaceDN w:val="0"/>
              <w:adjustRightInd w:val="0"/>
              <w:spacing w:line="300" w:lineRule="exact"/>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已提交《</w:t>
            </w:r>
            <w:r>
              <w:rPr>
                <w:rFonts w:hint="eastAsia" w:ascii="宋体" w:hAnsi="宋体" w:eastAsia="宋体" w:cs="宋体"/>
                <w:sz w:val="24"/>
                <w:szCs w:val="24"/>
                <w:lang w:eastAsia="zh-CN"/>
              </w:rPr>
              <w:t>供应商</w:t>
            </w:r>
            <w:r>
              <w:rPr>
                <w:rFonts w:hint="eastAsia" w:ascii="宋体" w:hAnsi="宋体" w:eastAsia="宋体" w:cs="宋体"/>
                <w:sz w:val="24"/>
                <w:szCs w:val="24"/>
              </w:rPr>
              <w:t>的资格声明》、法定代表人/负责人《法定代表人身份证明》、《法定代表人授权书》（如有），并按对应格式文件签署、盖章。</w:t>
            </w:r>
          </w:p>
        </w:tc>
        <w:tc>
          <w:tcPr>
            <w:tcW w:w="1843" w:type="dxa"/>
            <w:noWrap w:val="0"/>
            <w:vAlign w:val="center"/>
          </w:tcPr>
          <w:p w14:paraId="51E30E5F">
            <w:pPr>
              <w:autoSpaceDE w:val="0"/>
              <w:autoSpaceDN w:val="0"/>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□有  □无</w:t>
            </w:r>
          </w:p>
        </w:tc>
        <w:tc>
          <w:tcPr>
            <w:tcW w:w="1843" w:type="dxa"/>
            <w:noWrap w:val="0"/>
            <w:vAlign w:val="center"/>
          </w:tcPr>
          <w:p w14:paraId="479E2F9E">
            <w:pPr>
              <w:autoSpaceDE w:val="0"/>
              <w:autoSpaceDN w:val="0"/>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第 页</w:t>
            </w:r>
          </w:p>
        </w:tc>
      </w:tr>
      <w:tr w14:paraId="13A70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242" w:type="dxa"/>
            <w:noWrap w:val="0"/>
            <w:vAlign w:val="center"/>
          </w:tcPr>
          <w:p w14:paraId="79299D2E">
            <w:pPr>
              <w:autoSpaceDE w:val="0"/>
              <w:autoSpaceDN w:val="0"/>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4536" w:type="dxa"/>
            <w:noWrap w:val="0"/>
            <w:vAlign w:val="center"/>
          </w:tcPr>
          <w:p w14:paraId="4A8242F5">
            <w:pPr>
              <w:autoSpaceDE w:val="0"/>
              <w:autoSpaceDN w:val="0"/>
              <w:adjustRightInd w:val="0"/>
              <w:spacing w:line="300" w:lineRule="exact"/>
              <w:rPr>
                <w:rFonts w:hint="eastAsia" w:ascii="宋体" w:hAnsi="宋体" w:eastAsia="宋体" w:cs="宋体"/>
                <w:sz w:val="24"/>
                <w:szCs w:val="24"/>
              </w:rPr>
            </w:pPr>
            <w:r>
              <w:rPr>
                <w:rFonts w:hint="eastAsia" w:ascii="宋体" w:hAnsi="宋体" w:eastAsia="宋体" w:cs="宋体"/>
                <w:sz w:val="24"/>
                <w:szCs w:val="24"/>
              </w:rPr>
              <w:t xml:space="preserve">响应文件完整，内容无重大错漏。 </w:t>
            </w:r>
          </w:p>
        </w:tc>
        <w:tc>
          <w:tcPr>
            <w:tcW w:w="1843" w:type="dxa"/>
            <w:noWrap w:val="0"/>
            <w:vAlign w:val="center"/>
          </w:tcPr>
          <w:p w14:paraId="3BD36E79">
            <w:pPr>
              <w:autoSpaceDE w:val="0"/>
              <w:autoSpaceDN w:val="0"/>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□有  □无</w:t>
            </w:r>
          </w:p>
        </w:tc>
        <w:tc>
          <w:tcPr>
            <w:tcW w:w="1843" w:type="dxa"/>
            <w:noWrap w:val="0"/>
            <w:vAlign w:val="center"/>
          </w:tcPr>
          <w:p w14:paraId="02D1C0AB">
            <w:pPr>
              <w:autoSpaceDE w:val="0"/>
              <w:autoSpaceDN w:val="0"/>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第 页</w:t>
            </w:r>
          </w:p>
        </w:tc>
      </w:tr>
      <w:tr w14:paraId="44D52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242" w:type="dxa"/>
            <w:noWrap w:val="0"/>
            <w:vAlign w:val="center"/>
          </w:tcPr>
          <w:p w14:paraId="2CEA8CFD">
            <w:pPr>
              <w:autoSpaceDE w:val="0"/>
              <w:autoSpaceDN w:val="0"/>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4536" w:type="dxa"/>
            <w:noWrap w:val="0"/>
            <w:vAlign w:val="top"/>
          </w:tcPr>
          <w:p w14:paraId="7AC46AC4">
            <w:pPr>
              <w:spacing w:line="300" w:lineRule="exact"/>
              <w:rPr>
                <w:rFonts w:hint="eastAsia" w:ascii="宋体" w:hAnsi="宋体" w:eastAsia="宋体" w:cs="宋体"/>
                <w:sz w:val="24"/>
                <w:szCs w:val="24"/>
              </w:rPr>
            </w:pPr>
            <w:r>
              <w:rPr>
                <w:rFonts w:hint="eastAsia" w:ascii="宋体" w:hAnsi="宋体" w:eastAsia="宋体" w:cs="宋体"/>
                <w:sz w:val="24"/>
                <w:szCs w:val="24"/>
              </w:rPr>
              <w:t>响应文件完全满足</w:t>
            </w:r>
            <w:r>
              <w:rPr>
                <w:rFonts w:hint="eastAsia" w:ascii="宋体" w:hAnsi="宋体" w:eastAsia="宋体" w:cs="宋体"/>
                <w:sz w:val="24"/>
                <w:szCs w:val="24"/>
                <w:lang w:eastAsia="zh-CN"/>
              </w:rPr>
              <w:t>谈判文件</w:t>
            </w:r>
            <w:r>
              <w:rPr>
                <w:rFonts w:hint="eastAsia" w:ascii="宋体" w:hAnsi="宋体" w:eastAsia="宋体" w:cs="宋体"/>
                <w:sz w:val="24"/>
                <w:szCs w:val="24"/>
              </w:rPr>
              <w:t>中带★号的条款（以</w:t>
            </w:r>
            <w:r>
              <w:rPr>
                <w:rFonts w:hint="eastAsia" w:ascii="宋体" w:hAnsi="宋体" w:eastAsia="宋体" w:cs="宋体"/>
                <w:sz w:val="24"/>
                <w:szCs w:val="24"/>
                <w:lang w:eastAsia="zh-CN"/>
              </w:rPr>
              <w:t>供应商</w:t>
            </w:r>
            <w:r>
              <w:rPr>
                <w:rFonts w:hint="eastAsia" w:ascii="宋体" w:hAnsi="宋体" w:eastAsia="宋体" w:cs="宋体"/>
                <w:sz w:val="24"/>
                <w:szCs w:val="24"/>
              </w:rPr>
              <w:t>在《实质性响应条款一览表》承诺为准）</w:t>
            </w:r>
          </w:p>
        </w:tc>
        <w:tc>
          <w:tcPr>
            <w:tcW w:w="1843" w:type="dxa"/>
            <w:noWrap w:val="0"/>
            <w:vAlign w:val="center"/>
          </w:tcPr>
          <w:p w14:paraId="3A7599D1">
            <w:pPr>
              <w:autoSpaceDE w:val="0"/>
              <w:autoSpaceDN w:val="0"/>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□有  □无</w:t>
            </w:r>
          </w:p>
        </w:tc>
        <w:tc>
          <w:tcPr>
            <w:tcW w:w="1843" w:type="dxa"/>
            <w:noWrap w:val="0"/>
            <w:vAlign w:val="center"/>
          </w:tcPr>
          <w:p w14:paraId="71434FA8">
            <w:pPr>
              <w:autoSpaceDE w:val="0"/>
              <w:autoSpaceDN w:val="0"/>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第 页</w:t>
            </w:r>
          </w:p>
        </w:tc>
      </w:tr>
      <w:tr w14:paraId="2DFFA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42" w:type="dxa"/>
            <w:noWrap w:val="0"/>
            <w:vAlign w:val="center"/>
          </w:tcPr>
          <w:p w14:paraId="48970635">
            <w:pPr>
              <w:autoSpaceDE w:val="0"/>
              <w:autoSpaceDN w:val="0"/>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4536" w:type="dxa"/>
            <w:noWrap w:val="0"/>
            <w:vAlign w:val="top"/>
          </w:tcPr>
          <w:p w14:paraId="47C806C9">
            <w:pPr>
              <w:spacing w:line="300" w:lineRule="exact"/>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未与响应文件中《与</w:t>
            </w:r>
            <w:r>
              <w:rPr>
                <w:rFonts w:hint="eastAsia" w:ascii="宋体" w:hAnsi="宋体" w:eastAsia="宋体" w:cs="宋体"/>
                <w:sz w:val="24"/>
                <w:szCs w:val="24"/>
                <w:lang w:eastAsia="zh-CN"/>
              </w:rPr>
              <w:t>供应商</w:t>
            </w:r>
            <w:r>
              <w:rPr>
                <w:rFonts w:hint="eastAsia" w:ascii="宋体" w:hAnsi="宋体" w:eastAsia="宋体" w:cs="宋体"/>
                <w:sz w:val="24"/>
                <w:szCs w:val="24"/>
              </w:rPr>
              <w:t>存在关联关系的单位名称说明》所述存在关联关系的单位共同参与本项目</w:t>
            </w:r>
            <w:r>
              <w:rPr>
                <w:rFonts w:hint="eastAsia" w:ascii="宋体" w:hAnsi="宋体" w:eastAsia="宋体" w:cs="宋体"/>
                <w:sz w:val="24"/>
                <w:szCs w:val="24"/>
                <w:lang w:eastAsia="zh-CN"/>
              </w:rPr>
              <w:t>谈判活动</w:t>
            </w:r>
            <w:r>
              <w:rPr>
                <w:rFonts w:hint="eastAsia" w:ascii="宋体" w:hAnsi="宋体" w:eastAsia="宋体" w:cs="宋体"/>
                <w:sz w:val="24"/>
                <w:szCs w:val="24"/>
              </w:rPr>
              <w:t>。</w:t>
            </w:r>
          </w:p>
        </w:tc>
        <w:tc>
          <w:tcPr>
            <w:tcW w:w="1843" w:type="dxa"/>
            <w:noWrap w:val="0"/>
            <w:vAlign w:val="center"/>
          </w:tcPr>
          <w:p w14:paraId="40679350">
            <w:pPr>
              <w:autoSpaceDE w:val="0"/>
              <w:autoSpaceDN w:val="0"/>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□有  □无</w:t>
            </w:r>
          </w:p>
        </w:tc>
        <w:tc>
          <w:tcPr>
            <w:tcW w:w="1843" w:type="dxa"/>
            <w:noWrap w:val="0"/>
            <w:vAlign w:val="center"/>
          </w:tcPr>
          <w:p w14:paraId="25F2CCA7">
            <w:pPr>
              <w:autoSpaceDE w:val="0"/>
              <w:autoSpaceDN w:val="0"/>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第 页</w:t>
            </w:r>
          </w:p>
        </w:tc>
      </w:tr>
      <w:tr w14:paraId="2F6EB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42" w:type="dxa"/>
            <w:noWrap w:val="0"/>
            <w:vAlign w:val="center"/>
          </w:tcPr>
          <w:p w14:paraId="7B047231">
            <w:pPr>
              <w:autoSpaceDE w:val="0"/>
              <w:autoSpaceDN w:val="0"/>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4536" w:type="dxa"/>
            <w:noWrap w:val="0"/>
            <w:vAlign w:val="center"/>
          </w:tcPr>
          <w:p w14:paraId="679941A9">
            <w:pPr>
              <w:autoSpaceDE w:val="0"/>
              <w:autoSpaceDN w:val="0"/>
              <w:adjustRightInd w:val="0"/>
              <w:spacing w:line="300" w:lineRule="exact"/>
              <w:rPr>
                <w:rFonts w:hint="eastAsia" w:ascii="宋体" w:hAnsi="宋体" w:eastAsia="宋体" w:cs="宋体"/>
                <w:sz w:val="24"/>
                <w:szCs w:val="24"/>
              </w:rPr>
            </w:pPr>
            <w:r>
              <w:rPr>
                <w:rFonts w:hint="eastAsia" w:ascii="宋体" w:hAnsi="宋体" w:eastAsia="宋体" w:cs="宋体"/>
                <w:sz w:val="24"/>
                <w:szCs w:val="24"/>
              </w:rPr>
              <w:t>响应文件未含有</w:t>
            </w:r>
            <w:r>
              <w:rPr>
                <w:rFonts w:hint="eastAsia" w:ascii="宋体" w:hAnsi="宋体" w:eastAsia="宋体" w:cs="宋体"/>
                <w:sz w:val="24"/>
                <w:szCs w:val="24"/>
                <w:lang w:eastAsia="zh-CN"/>
              </w:rPr>
              <w:t>采购单位</w:t>
            </w:r>
            <w:r>
              <w:rPr>
                <w:rFonts w:hint="eastAsia" w:ascii="宋体" w:hAnsi="宋体" w:eastAsia="宋体" w:cs="宋体"/>
                <w:sz w:val="24"/>
                <w:szCs w:val="24"/>
              </w:rPr>
              <w:t>不可接受的附加条件。</w:t>
            </w:r>
          </w:p>
        </w:tc>
        <w:tc>
          <w:tcPr>
            <w:tcW w:w="1843" w:type="dxa"/>
            <w:noWrap w:val="0"/>
            <w:vAlign w:val="center"/>
          </w:tcPr>
          <w:p w14:paraId="6126474F">
            <w:pPr>
              <w:autoSpaceDE w:val="0"/>
              <w:autoSpaceDN w:val="0"/>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□有  □无</w:t>
            </w:r>
          </w:p>
        </w:tc>
        <w:tc>
          <w:tcPr>
            <w:tcW w:w="1843" w:type="dxa"/>
            <w:noWrap w:val="0"/>
            <w:vAlign w:val="center"/>
          </w:tcPr>
          <w:p w14:paraId="68DF00D9">
            <w:pPr>
              <w:autoSpaceDE w:val="0"/>
              <w:autoSpaceDN w:val="0"/>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第 页</w:t>
            </w:r>
          </w:p>
        </w:tc>
      </w:tr>
      <w:tr w14:paraId="140A5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242" w:type="dxa"/>
            <w:noWrap w:val="0"/>
            <w:vAlign w:val="center"/>
          </w:tcPr>
          <w:p w14:paraId="42ED55F4">
            <w:pPr>
              <w:autoSpaceDE w:val="0"/>
              <w:autoSpaceDN w:val="0"/>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4536" w:type="dxa"/>
            <w:noWrap w:val="0"/>
            <w:vAlign w:val="center"/>
          </w:tcPr>
          <w:p w14:paraId="23391039">
            <w:pPr>
              <w:autoSpaceDE w:val="0"/>
              <w:autoSpaceDN w:val="0"/>
              <w:adjustRightInd w:val="0"/>
              <w:spacing w:line="300" w:lineRule="exact"/>
              <w:rPr>
                <w:rFonts w:hint="eastAsia" w:ascii="宋体" w:hAnsi="宋体" w:eastAsia="宋体" w:cs="宋体"/>
                <w:sz w:val="24"/>
                <w:szCs w:val="24"/>
              </w:rPr>
            </w:pPr>
            <w:r>
              <w:rPr>
                <w:rFonts w:hint="eastAsia" w:ascii="宋体" w:hAnsi="宋体" w:eastAsia="宋体" w:cs="宋体"/>
                <w:sz w:val="24"/>
                <w:szCs w:val="24"/>
              </w:rPr>
              <w:t>响应文件按</w:t>
            </w:r>
            <w:r>
              <w:rPr>
                <w:rFonts w:hint="eastAsia" w:ascii="宋体" w:hAnsi="宋体" w:eastAsia="宋体" w:cs="宋体"/>
                <w:sz w:val="24"/>
                <w:szCs w:val="24"/>
                <w:lang w:eastAsia="zh-CN"/>
              </w:rPr>
              <w:t>采购单位</w:t>
            </w:r>
            <w:r>
              <w:rPr>
                <w:rFonts w:hint="eastAsia" w:ascii="宋体" w:hAnsi="宋体" w:eastAsia="宋体" w:cs="宋体"/>
                <w:sz w:val="24"/>
                <w:szCs w:val="24"/>
              </w:rPr>
              <w:t>要求进行</w:t>
            </w:r>
            <w:r>
              <w:rPr>
                <w:rFonts w:hint="eastAsia" w:ascii="宋体" w:hAnsi="宋体" w:cs="宋体"/>
                <w:sz w:val="24"/>
                <w:szCs w:val="24"/>
                <w:lang w:eastAsia="zh-CN"/>
              </w:rPr>
              <w:t>响应</w:t>
            </w:r>
            <w:r>
              <w:rPr>
                <w:rFonts w:hint="eastAsia" w:ascii="宋体" w:hAnsi="宋体" w:eastAsia="宋体" w:cs="宋体"/>
                <w:sz w:val="24"/>
                <w:szCs w:val="24"/>
              </w:rPr>
              <w:t>的</w:t>
            </w:r>
          </w:p>
        </w:tc>
        <w:tc>
          <w:tcPr>
            <w:tcW w:w="1843" w:type="dxa"/>
            <w:noWrap w:val="0"/>
            <w:vAlign w:val="center"/>
          </w:tcPr>
          <w:p w14:paraId="5C3DE17F">
            <w:pPr>
              <w:autoSpaceDE w:val="0"/>
              <w:autoSpaceDN w:val="0"/>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□有  □无</w:t>
            </w:r>
          </w:p>
        </w:tc>
        <w:tc>
          <w:tcPr>
            <w:tcW w:w="1843" w:type="dxa"/>
            <w:noWrap w:val="0"/>
            <w:vAlign w:val="center"/>
          </w:tcPr>
          <w:p w14:paraId="3644A37C">
            <w:pPr>
              <w:autoSpaceDE w:val="0"/>
              <w:autoSpaceDN w:val="0"/>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第 页</w:t>
            </w:r>
          </w:p>
        </w:tc>
      </w:tr>
      <w:tr w14:paraId="41B2F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42" w:type="dxa"/>
            <w:noWrap w:val="0"/>
            <w:vAlign w:val="center"/>
          </w:tcPr>
          <w:p w14:paraId="5D544687">
            <w:pPr>
              <w:autoSpaceDE w:val="0"/>
              <w:autoSpaceDN w:val="0"/>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4536" w:type="dxa"/>
            <w:noWrap w:val="0"/>
            <w:vAlign w:val="center"/>
          </w:tcPr>
          <w:p w14:paraId="306AE88C">
            <w:pPr>
              <w:autoSpaceDE w:val="0"/>
              <w:autoSpaceDN w:val="0"/>
              <w:adjustRightInd w:val="0"/>
              <w:spacing w:line="300" w:lineRule="exact"/>
              <w:rPr>
                <w:rFonts w:hint="eastAsia" w:ascii="宋体" w:hAnsi="宋体" w:eastAsia="宋体" w:cs="宋体"/>
                <w:sz w:val="24"/>
                <w:szCs w:val="24"/>
              </w:rPr>
            </w:pPr>
            <w:r>
              <w:rPr>
                <w:rFonts w:hint="eastAsia" w:ascii="宋体" w:hAnsi="宋体" w:eastAsia="宋体" w:cs="宋体"/>
                <w:sz w:val="24"/>
                <w:szCs w:val="24"/>
              </w:rPr>
              <w:t>响应文件内容符合国家法律法规的相关规定，无法定或</w:t>
            </w:r>
            <w:r>
              <w:rPr>
                <w:rFonts w:hint="eastAsia" w:ascii="宋体" w:hAnsi="宋体" w:eastAsia="宋体" w:cs="宋体"/>
                <w:sz w:val="24"/>
                <w:szCs w:val="24"/>
                <w:lang w:eastAsia="zh-CN"/>
              </w:rPr>
              <w:t>谈判文件</w:t>
            </w:r>
            <w:r>
              <w:rPr>
                <w:rFonts w:hint="eastAsia" w:ascii="宋体" w:hAnsi="宋体" w:eastAsia="宋体" w:cs="宋体"/>
                <w:sz w:val="24"/>
                <w:szCs w:val="24"/>
              </w:rPr>
              <w:t>规定的无效响应的其他情形。</w:t>
            </w:r>
          </w:p>
        </w:tc>
        <w:tc>
          <w:tcPr>
            <w:tcW w:w="1843" w:type="dxa"/>
            <w:noWrap w:val="0"/>
            <w:vAlign w:val="center"/>
          </w:tcPr>
          <w:p w14:paraId="62204BC0">
            <w:pPr>
              <w:autoSpaceDE w:val="0"/>
              <w:autoSpaceDN w:val="0"/>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□有  □无</w:t>
            </w:r>
          </w:p>
        </w:tc>
        <w:tc>
          <w:tcPr>
            <w:tcW w:w="1843" w:type="dxa"/>
            <w:noWrap w:val="0"/>
            <w:vAlign w:val="center"/>
          </w:tcPr>
          <w:p w14:paraId="1069B89E">
            <w:pPr>
              <w:autoSpaceDE w:val="0"/>
              <w:autoSpaceDN w:val="0"/>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第 页</w:t>
            </w:r>
          </w:p>
        </w:tc>
      </w:tr>
    </w:tbl>
    <w:p w14:paraId="5557922C">
      <w:pPr>
        <w:pStyle w:val="16"/>
        <w:rPr>
          <w:rFonts w:hint="eastAsia" w:ascii="宋体" w:hAnsi="宋体" w:eastAsia="宋体" w:cs="宋体"/>
        </w:rPr>
      </w:pPr>
    </w:p>
    <w:p w14:paraId="5E6C8A33">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val="0"/>
          <w:lang w:val="en-US" w:eastAsia="zh-CN"/>
        </w:rPr>
      </w:pPr>
      <w:r>
        <w:rPr>
          <w:rFonts w:hint="eastAsia" w:ascii="宋体" w:hAnsi="宋体" w:eastAsia="宋体" w:cs="宋体"/>
          <w:b/>
          <w:sz w:val="28"/>
          <w:szCs w:val="28"/>
          <w:lang w:bidi="ar"/>
        </w:rPr>
        <w:br w:type="page"/>
      </w:r>
      <w:bookmarkEnd w:id="167"/>
      <w:r>
        <w:rPr>
          <w:rFonts w:hint="eastAsia" w:ascii="宋体" w:hAnsi="宋体" w:cs="宋体"/>
          <w:b/>
          <w:bCs w:val="0"/>
          <w:lang w:val="en-US" w:eastAsia="zh-CN"/>
        </w:rPr>
        <w:t>三</w:t>
      </w:r>
      <w:r>
        <w:rPr>
          <w:rFonts w:hint="eastAsia" w:ascii="宋体" w:hAnsi="宋体" w:eastAsia="宋体" w:cs="宋体"/>
          <w:b/>
          <w:bCs w:val="0"/>
          <w:lang w:val="en-US" w:eastAsia="zh-CN"/>
        </w:rPr>
        <w:t>、承诺函格式</w:t>
      </w:r>
    </w:p>
    <w:p w14:paraId="1EF1C000">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承 诺 函</w:t>
      </w:r>
    </w:p>
    <w:p w14:paraId="4EA10488">
      <w:pPr>
        <w:spacing w:line="360" w:lineRule="auto"/>
        <w:rPr>
          <w:rFonts w:hint="eastAsia" w:ascii="宋体" w:hAnsi="宋体" w:eastAsia="宋体" w:cs="宋体"/>
          <w:sz w:val="28"/>
          <w:szCs w:val="28"/>
        </w:rPr>
      </w:pPr>
      <w:r>
        <w:rPr>
          <w:rFonts w:hint="eastAsia" w:ascii="宋体" w:hAnsi="宋体" w:eastAsia="宋体" w:cs="宋体"/>
          <w:sz w:val="28"/>
          <w:szCs w:val="28"/>
          <w:lang w:eastAsia="zh-CN"/>
        </w:rPr>
        <w:t>广东省监狱中心医院</w:t>
      </w:r>
      <w:r>
        <w:rPr>
          <w:rFonts w:hint="eastAsia" w:ascii="宋体" w:hAnsi="宋体" w:eastAsia="宋体" w:cs="宋体"/>
          <w:sz w:val="28"/>
          <w:szCs w:val="28"/>
        </w:rPr>
        <w:t>：</w:t>
      </w:r>
    </w:p>
    <w:p w14:paraId="3122AF5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根据贵方为</w:t>
      </w:r>
      <w:r>
        <w:rPr>
          <w:rFonts w:hint="eastAsia" w:ascii="宋体" w:hAnsi="宋体" w:eastAsia="宋体" w:cs="宋体"/>
          <w:b/>
          <w:sz w:val="28"/>
          <w:szCs w:val="28"/>
          <w:u w:val="single"/>
          <w:lang w:eastAsia="zh-CN"/>
        </w:rPr>
        <w:t>广东省监狱中心医院202</w:t>
      </w:r>
      <w:r>
        <w:rPr>
          <w:rFonts w:hint="eastAsia" w:ascii="宋体" w:hAnsi="宋体" w:cs="宋体"/>
          <w:b/>
          <w:sz w:val="28"/>
          <w:szCs w:val="28"/>
          <w:u w:val="single"/>
          <w:lang w:val="en-US" w:eastAsia="zh-CN"/>
        </w:rPr>
        <w:t>5</w:t>
      </w:r>
      <w:r>
        <w:rPr>
          <w:rFonts w:hint="eastAsia" w:ascii="宋体" w:hAnsi="宋体" w:eastAsia="宋体" w:cs="宋体"/>
          <w:b/>
          <w:sz w:val="28"/>
          <w:szCs w:val="28"/>
          <w:u w:val="single"/>
          <w:lang w:eastAsia="zh-CN"/>
        </w:rPr>
        <w:t>-202</w:t>
      </w:r>
      <w:r>
        <w:rPr>
          <w:rFonts w:hint="eastAsia" w:ascii="宋体" w:hAnsi="宋体" w:cs="宋体"/>
          <w:b/>
          <w:sz w:val="28"/>
          <w:szCs w:val="28"/>
          <w:u w:val="single"/>
          <w:lang w:val="en-US" w:eastAsia="zh-CN"/>
        </w:rPr>
        <w:t>6</w:t>
      </w:r>
      <w:r>
        <w:rPr>
          <w:rFonts w:hint="eastAsia" w:ascii="宋体" w:hAnsi="宋体" w:eastAsia="宋体" w:cs="宋体"/>
          <w:b/>
          <w:sz w:val="28"/>
          <w:szCs w:val="28"/>
          <w:u w:val="single"/>
          <w:lang w:eastAsia="zh-CN"/>
        </w:rPr>
        <w:t>年度</w:t>
      </w:r>
      <w:r>
        <w:rPr>
          <w:rFonts w:hint="eastAsia" w:ascii="宋体" w:hAnsi="宋体" w:cs="宋体"/>
          <w:b/>
          <w:sz w:val="28"/>
          <w:szCs w:val="28"/>
          <w:u w:val="single"/>
          <w:lang w:eastAsia="zh-CN"/>
        </w:rPr>
        <w:t>市场调查及</w:t>
      </w:r>
      <w:r>
        <w:rPr>
          <w:rFonts w:hint="eastAsia" w:ascii="宋体" w:hAnsi="宋体" w:eastAsia="宋体" w:cs="宋体"/>
          <w:b/>
          <w:sz w:val="28"/>
          <w:szCs w:val="28"/>
          <w:u w:val="single"/>
          <w:lang w:eastAsia="zh-CN"/>
        </w:rPr>
        <w:t>需求调查机构谈判采购项目</w:t>
      </w:r>
      <w:r>
        <w:rPr>
          <w:rFonts w:hint="eastAsia" w:ascii="宋体" w:hAnsi="宋体" w:eastAsia="宋体" w:cs="宋体"/>
          <w:sz w:val="28"/>
          <w:szCs w:val="28"/>
        </w:rPr>
        <w:t>的响应邀请，签字代表</w:t>
      </w:r>
      <w:r>
        <w:rPr>
          <w:rFonts w:hint="eastAsia" w:ascii="宋体" w:hAnsi="宋体" w:eastAsia="宋体" w:cs="宋体"/>
          <w:b/>
          <w:sz w:val="28"/>
          <w:szCs w:val="28"/>
          <w:u w:val="single"/>
        </w:rPr>
        <w:t>（姓名，职务）</w:t>
      </w:r>
      <w:r>
        <w:rPr>
          <w:rFonts w:hint="eastAsia" w:ascii="宋体" w:hAnsi="宋体" w:eastAsia="宋体" w:cs="宋体"/>
          <w:sz w:val="28"/>
          <w:szCs w:val="28"/>
        </w:rPr>
        <w:t>经正式授权并代表</w:t>
      </w:r>
      <w:r>
        <w:rPr>
          <w:rFonts w:hint="eastAsia" w:ascii="宋体" w:hAnsi="宋体" w:eastAsia="宋体" w:cs="宋体"/>
          <w:b/>
          <w:sz w:val="28"/>
          <w:szCs w:val="28"/>
          <w:u w:val="single"/>
          <w:lang w:eastAsia="zh-CN"/>
        </w:rPr>
        <w:t>供应商</w:t>
      </w:r>
      <w:r>
        <w:rPr>
          <w:rFonts w:hint="eastAsia" w:ascii="宋体" w:hAnsi="宋体" w:eastAsia="宋体" w:cs="宋体"/>
          <w:b/>
          <w:sz w:val="28"/>
          <w:szCs w:val="28"/>
          <w:u w:val="single"/>
        </w:rPr>
        <w:t>名称</w:t>
      </w:r>
      <w:r>
        <w:rPr>
          <w:rFonts w:hint="eastAsia" w:ascii="宋体" w:hAnsi="宋体" w:eastAsia="宋体" w:cs="宋体"/>
          <w:sz w:val="28"/>
          <w:szCs w:val="28"/>
        </w:rPr>
        <w:t>提交纸质响应文件</w:t>
      </w:r>
      <w:r>
        <w:rPr>
          <w:rFonts w:hint="eastAsia" w:ascii="宋体" w:hAnsi="宋体" w:cs="宋体"/>
          <w:sz w:val="28"/>
          <w:szCs w:val="28"/>
          <w:lang w:eastAsia="zh-CN"/>
        </w:rPr>
        <w:t>三</w:t>
      </w:r>
      <w:r>
        <w:rPr>
          <w:rFonts w:hint="eastAsia" w:ascii="宋体" w:hAnsi="宋体" w:eastAsia="宋体" w:cs="宋体"/>
          <w:sz w:val="28"/>
          <w:szCs w:val="28"/>
        </w:rPr>
        <w:t>份。</w:t>
      </w:r>
    </w:p>
    <w:p w14:paraId="3100820B">
      <w:pPr>
        <w:spacing w:line="360" w:lineRule="auto"/>
        <w:rPr>
          <w:rFonts w:hint="eastAsia" w:ascii="宋体" w:hAnsi="宋体" w:eastAsia="宋体" w:cs="宋体"/>
          <w:sz w:val="28"/>
          <w:szCs w:val="28"/>
        </w:rPr>
      </w:pPr>
      <w:r>
        <w:rPr>
          <w:rFonts w:hint="eastAsia" w:ascii="宋体" w:hAnsi="宋体" w:eastAsia="宋体" w:cs="宋体"/>
          <w:sz w:val="28"/>
          <w:szCs w:val="28"/>
        </w:rPr>
        <w:t>签字人代表以此函申明并同意如下:</w:t>
      </w:r>
    </w:p>
    <w:p w14:paraId="21EF41C7">
      <w:pPr>
        <w:spacing w:line="360" w:lineRule="auto"/>
        <w:ind w:left="454"/>
        <w:rPr>
          <w:rFonts w:hint="eastAsia" w:ascii="宋体" w:hAnsi="宋体" w:eastAsia="宋体" w:cs="宋体"/>
          <w:sz w:val="28"/>
          <w:szCs w:val="28"/>
        </w:rPr>
      </w:pPr>
      <w:r>
        <w:rPr>
          <w:rFonts w:hint="eastAsia" w:ascii="宋体" w:hAnsi="宋体" w:eastAsia="宋体" w:cs="宋体"/>
          <w:sz w:val="28"/>
          <w:szCs w:val="28"/>
        </w:rPr>
        <w:t>1.我方将按</w:t>
      </w:r>
      <w:r>
        <w:rPr>
          <w:rFonts w:hint="eastAsia" w:ascii="宋体" w:hAnsi="宋体" w:eastAsia="宋体" w:cs="宋体"/>
          <w:sz w:val="28"/>
          <w:szCs w:val="28"/>
          <w:lang w:eastAsia="zh-CN"/>
        </w:rPr>
        <w:t>谈判文件</w:t>
      </w:r>
      <w:r>
        <w:rPr>
          <w:rFonts w:hint="eastAsia" w:ascii="宋体" w:hAnsi="宋体" w:eastAsia="宋体" w:cs="宋体"/>
          <w:sz w:val="28"/>
          <w:szCs w:val="28"/>
        </w:rPr>
        <w:t>的规定履行合同责任和义务。</w:t>
      </w:r>
    </w:p>
    <w:p w14:paraId="48F365D6">
      <w:pPr>
        <w:spacing w:line="360" w:lineRule="auto"/>
        <w:ind w:left="454"/>
        <w:rPr>
          <w:rFonts w:hint="eastAsia" w:ascii="宋体" w:hAnsi="宋体" w:eastAsia="宋体" w:cs="宋体"/>
          <w:sz w:val="28"/>
          <w:szCs w:val="28"/>
        </w:rPr>
      </w:pPr>
      <w:r>
        <w:rPr>
          <w:rFonts w:hint="eastAsia" w:ascii="宋体" w:hAnsi="宋体" w:eastAsia="宋体" w:cs="宋体"/>
          <w:sz w:val="28"/>
          <w:szCs w:val="28"/>
        </w:rPr>
        <w:t>2.我方已详细审查全部</w:t>
      </w:r>
      <w:r>
        <w:rPr>
          <w:rFonts w:hint="eastAsia" w:ascii="宋体" w:hAnsi="宋体" w:eastAsia="宋体" w:cs="宋体"/>
          <w:sz w:val="28"/>
          <w:szCs w:val="28"/>
          <w:lang w:eastAsia="zh-CN"/>
        </w:rPr>
        <w:t>谈判文件</w:t>
      </w:r>
      <w:r>
        <w:rPr>
          <w:rFonts w:hint="eastAsia" w:ascii="宋体" w:hAnsi="宋体" w:eastAsia="宋体" w:cs="宋体"/>
          <w:sz w:val="28"/>
          <w:szCs w:val="28"/>
        </w:rPr>
        <w:t>，包括修改通知、澄清、补充说明等(如果有的话)。我们完全理解并同意放弃对这方面有不明及误解的权力。</w:t>
      </w:r>
    </w:p>
    <w:p w14:paraId="4919E9DE">
      <w:pPr>
        <w:spacing w:line="360" w:lineRule="auto"/>
        <w:ind w:left="454"/>
        <w:rPr>
          <w:rFonts w:hint="eastAsia" w:ascii="宋体" w:hAnsi="宋体" w:eastAsia="宋体" w:cs="宋体"/>
          <w:sz w:val="28"/>
          <w:szCs w:val="28"/>
        </w:rPr>
      </w:pPr>
      <w:r>
        <w:rPr>
          <w:rFonts w:hint="eastAsia" w:ascii="宋体" w:hAnsi="宋体" w:eastAsia="宋体" w:cs="宋体"/>
          <w:sz w:val="28"/>
          <w:szCs w:val="28"/>
        </w:rPr>
        <w:t>3.我方响应文件有效期为自开启响应文件之日起90个日历天。</w:t>
      </w:r>
    </w:p>
    <w:p w14:paraId="3106E08D">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4.我方保证遵守</w:t>
      </w:r>
      <w:r>
        <w:rPr>
          <w:rFonts w:hint="eastAsia" w:ascii="宋体" w:hAnsi="宋体" w:eastAsia="宋体" w:cs="宋体"/>
          <w:sz w:val="28"/>
          <w:szCs w:val="28"/>
          <w:lang w:eastAsia="zh-CN"/>
        </w:rPr>
        <w:t>谈判文件</w:t>
      </w:r>
      <w:r>
        <w:rPr>
          <w:rFonts w:hint="eastAsia" w:ascii="宋体" w:hAnsi="宋体" w:eastAsia="宋体" w:cs="宋体"/>
          <w:sz w:val="28"/>
          <w:szCs w:val="28"/>
        </w:rPr>
        <w:t>的全部规定，所提交的材料中所含的信息均为真实、准确、完整，且不具有任何误导性，并同意提供按照</w:t>
      </w:r>
      <w:r>
        <w:rPr>
          <w:rFonts w:hint="eastAsia" w:ascii="宋体" w:hAnsi="宋体" w:eastAsia="宋体" w:cs="宋体"/>
          <w:sz w:val="28"/>
          <w:szCs w:val="28"/>
          <w:lang w:eastAsia="zh-CN"/>
        </w:rPr>
        <w:t>采购单位</w:t>
      </w:r>
      <w:r>
        <w:rPr>
          <w:rFonts w:hint="eastAsia" w:ascii="宋体" w:hAnsi="宋体" w:eastAsia="宋体" w:cs="宋体"/>
          <w:sz w:val="28"/>
          <w:szCs w:val="28"/>
        </w:rPr>
        <w:t>可能的要求的与该项目响应有关的一切数据或资料。</w:t>
      </w:r>
    </w:p>
    <w:p w14:paraId="6974E49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5.我方理解承诺仅在有证据证明与贵方参与该</w:t>
      </w:r>
      <w:r>
        <w:rPr>
          <w:rFonts w:hint="eastAsia" w:ascii="宋体" w:hAnsi="宋体" w:eastAsia="宋体" w:cs="宋体"/>
          <w:sz w:val="28"/>
          <w:szCs w:val="28"/>
          <w:lang w:eastAsia="zh-CN"/>
        </w:rPr>
        <w:t>谈判项目</w:t>
      </w:r>
      <w:r>
        <w:rPr>
          <w:rFonts w:hint="eastAsia" w:ascii="宋体" w:hAnsi="宋体" w:eastAsia="宋体" w:cs="宋体"/>
          <w:sz w:val="28"/>
          <w:szCs w:val="28"/>
        </w:rPr>
        <w:t>的相关人员及其它</w:t>
      </w:r>
      <w:r>
        <w:rPr>
          <w:rFonts w:hint="eastAsia" w:ascii="宋体" w:hAnsi="宋体" w:eastAsia="宋体" w:cs="宋体"/>
          <w:sz w:val="28"/>
          <w:szCs w:val="28"/>
          <w:lang w:eastAsia="zh-CN"/>
        </w:rPr>
        <w:t>供应商</w:t>
      </w:r>
      <w:r>
        <w:rPr>
          <w:rFonts w:hint="eastAsia" w:ascii="宋体" w:hAnsi="宋体" w:eastAsia="宋体" w:cs="宋体"/>
          <w:sz w:val="28"/>
          <w:szCs w:val="28"/>
        </w:rPr>
        <w:t>恶意串通、向贵方参与该</w:t>
      </w:r>
      <w:r>
        <w:rPr>
          <w:rFonts w:hint="eastAsia" w:ascii="宋体" w:hAnsi="宋体" w:eastAsia="宋体" w:cs="宋体"/>
          <w:sz w:val="28"/>
          <w:szCs w:val="28"/>
          <w:lang w:eastAsia="zh-CN"/>
        </w:rPr>
        <w:t>谈判项目</w:t>
      </w:r>
      <w:r>
        <w:rPr>
          <w:rFonts w:hint="eastAsia" w:ascii="宋体" w:hAnsi="宋体" w:eastAsia="宋体" w:cs="宋体"/>
          <w:sz w:val="28"/>
          <w:szCs w:val="28"/>
        </w:rPr>
        <w:t>的相关人员提供不正当利益的情形下，保留提出投诉的权利。</w:t>
      </w:r>
    </w:p>
    <w:p w14:paraId="64B13CF2">
      <w:pPr>
        <w:spacing w:line="360" w:lineRule="auto"/>
        <w:ind w:left="454"/>
        <w:rPr>
          <w:rFonts w:hint="eastAsia" w:ascii="宋体" w:hAnsi="宋体" w:eastAsia="宋体" w:cs="宋体"/>
          <w:sz w:val="28"/>
          <w:szCs w:val="28"/>
        </w:rPr>
      </w:pPr>
      <w:r>
        <w:rPr>
          <w:rFonts w:hint="eastAsia" w:ascii="宋体" w:hAnsi="宋体" w:eastAsia="宋体" w:cs="宋体"/>
          <w:sz w:val="28"/>
          <w:szCs w:val="28"/>
        </w:rPr>
        <w:t>6.我方参加本</w:t>
      </w:r>
      <w:r>
        <w:rPr>
          <w:rFonts w:hint="eastAsia" w:ascii="宋体" w:hAnsi="宋体" w:eastAsia="宋体" w:cs="宋体"/>
          <w:sz w:val="28"/>
          <w:szCs w:val="28"/>
          <w:lang w:eastAsia="zh-CN"/>
        </w:rPr>
        <w:t>谈判活动</w:t>
      </w:r>
      <w:r>
        <w:rPr>
          <w:rFonts w:hint="eastAsia" w:ascii="宋体" w:hAnsi="宋体" w:eastAsia="宋体" w:cs="宋体"/>
          <w:sz w:val="28"/>
          <w:szCs w:val="28"/>
        </w:rPr>
        <w:t>前三年内，在经营活动中没有重大违法记录。</w:t>
      </w:r>
    </w:p>
    <w:p w14:paraId="68F9D30E">
      <w:pPr>
        <w:spacing w:line="360" w:lineRule="auto"/>
        <w:ind w:left="0" w:firstLine="560" w:firstLineChars="200"/>
        <w:rPr>
          <w:rFonts w:hint="eastAsia" w:ascii="宋体" w:hAnsi="宋体" w:eastAsia="宋体" w:cs="宋体"/>
          <w:b w:val="0"/>
          <w:sz w:val="28"/>
          <w:szCs w:val="28"/>
        </w:rPr>
      </w:pPr>
      <w:r>
        <w:rPr>
          <w:rFonts w:hint="eastAsia" w:ascii="宋体" w:hAnsi="宋体" w:eastAsia="宋体" w:cs="宋体"/>
          <w:b w:val="0"/>
          <w:sz w:val="28"/>
          <w:szCs w:val="28"/>
        </w:rPr>
        <w:t>7.我方或我方法定代表人、拟委任的项目团队人员均在参加</w:t>
      </w:r>
      <w:r>
        <w:rPr>
          <w:rFonts w:hint="eastAsia" w:ascii="宋体" w:hAnsi="宋体" w:eastAsia="宋体" w:cs="宋体"/>
          <w:b w:val="0"/>
          <w:sz w:val="28"/>
          <w:szCs w:val="28"/>
          <w:lang w:eastAsia="zh-CN"/>
        </w:rPr>
        <w:t>谈判活动</w:t>
      </w:r>
      <w:r>
        <w:rPr>
          <w:rFonts w:hint="eastAsia" w:ascii="宋体" w:hAnsi="宋体" w:eastAsia="宋体" w:cs="宋体"/>
          <w:b w:val="0"/>
          <w:sz w:val="28"/>
          <w:szCs w:val="28"/>
        </w:rPr>
        <w:t>前三年</w:t>
      </w:r>
    </w:p>
    <w:p w14:paraId="6FC361D1">
      <w:pPr>
        <w:spacing w:line="360" w:lineRule="auto"/>
        <w:ind w:left="0" w:firstLine="0" w:firstLineChars="0"/>
        <w:rPr>
          <w:rFonts w:hint="eastAsia" w:ascii="宋体" w:hAnsi="宋体" w:eastAsia="宋体" w:cs="宋体"/>
          <w:sz w:val="28"/>
          <w:szCs w:val="28"/>
        </w:rPr>
      </w:pPr>
      <w:r>
        <w:rPr>
          <w:rFonts w:hint="eastAsia" w:ascii="宋体" w:hAnsi="宋体" w:eastAsia="宋体" w:cs="宋体"/>
          <w:b w:val="0"/>
          <w:sz w:val="28"/>
          <w:szCs w:val="28"/>
        </w:rPr>
        <w:t>内没有行贿犯罪行为，没有弄虚作假骗取中标/围标串标行为（不存在法院生效判决书或行政主管部门书面认定的以上行为）。</w:t>
      </w:r>
    </w:p>
    <w:p w14:paraId="5B0FF66C">
      <w:pPr>
        <w:spacing w:line="360" w:lineRule="auto"/>
        <w:ind w:left="454"/>
        <w:rPr>
          <w:rFonts w:hint="eastAsia" w:ascii="宋体" w:hAnsi="宋体" w:eastAsia="宋体" w:cs="宋体"/>
          <w:sz w:val="28"/>
          <w:szCs w:val="28"/>
        </w:rPr>
      </w:pPr>
      <w:r>
        <w:rPr>
          <w:rFonts w:hint="eastAsia" w:ascii="宋体" w:hAnsi="宋体" w:eastAsia="宋体" w:cs="宋体"/>
          <w:sz w:val="28"/>
          <w:szCs w:val="28"/>
        </w:rPr>
        <w:t>8.所有与本次响应有关的一切正式信函请寄：</w:t>
      </w:r>
    </w:p>
    <w:p w14:paraId="5536FE5A">
      <w:pPr>
        <w:spacing w:line="360" w:lineRule="auto"/>
        <w:ind w:left="426"/>
        <w:rPr>
          <w:rFonts w:hint="eastAsia" w:ascii="宋体" w:hAnsi="宋体" w:eastAsia="宋体" w:cs="宋体"/>
          <w:sz w:val="28"/>
          <w:szCs w:val="28"/>
        </w:rPr>
      </w:pPr>
    </w:p>
    <w:p w14:paraId="02F1E082">
      <w:pPr>
        <w:spacing w:line="360" w:lineRule="auto"/>
        <w:rPr>
          <w:rFonts w:hint="eastAsia" w:ascii="宋体" w:hAnsi="宋体" w:eastAsia="宋体" w:cs="宋体"/>
          <w:sz w:val="28"/>
          <w:szCs w:val="28"/>
          <w:u w:val="single"/>
        </w:rPr>
      </w:pPr>
      <w:r>
        <w:rPr>
          <w:rFonts w:hint="eastAsia" w:ascii="宋体" w:hAnsi="宋体" w:eastAsia="宋体" w:cs="宋体"/>
          <w:sz w:val="28"/>
          <w:szCs w:val="28"/>
        </w:rPr>
        <w:t>地址:</w:t>
      </w:r>
      <w:r>
        <w:rPr>
          <w:rFonts w:hint="eastAsia" w:ascii="宋体" w:hAnsi="宋体" w:eastAsia="宋体" w:cs="宋体"/>
          <w:sz w:val="28"/>
          <w:szCs w:val="28"/>
          <w:u w:val="single"/>
        </w:rPr>
        <w:t xml:space="preserve">                        </w:t>
      </w:r>
      <w:r>
        <w:rPr>
          <w:rFonts w:hint="eastAsia" w:ascii="宋体" w:hAnsi="宋体" w:eastAsia="宋体" w:cs="宋体"/>
          <w:sz w:val="28"/>
          <w:szCs w:val="28"/>
        </w:rPr>
        <w:t>传真:</w:t>
      </w:r>
      <w:r>
        <w:rPr>
          <w:rFonts w:hint="eastAsia" w:ascii="宋体" w:hAnsi="宋体" w:eastAsia="宋体" w:cs="宋体"/>
          <w:sz w:val="28"/>
          <w:szCs w:val="28"/>
          <w:u w:val="single"/>
        </w:rPr>
        <w:t xml:space="preserve">                       </w:t>
      </w:r>
    </w:p>
    <w:p w14:paraId="481EF9D5">
      <w:pPr>
        <w:spacing w:line="360" w:lineRule="auto"/>
        <w:rPr>
          <w:rFonts w:hint="eastAsia" w:ascii="宋体" w:hAnsi="宋体" w:eastAsia="宋体" w:cs="宋体"/>
          <w:sz w:val="28"/>
          <w:szCs w:val="28"/>
          <w:u w:val="single"/>
        </w:rPr>
      </w:pPr>
      <w:r>
        <w:rPr>
          <w:rFonts w:hint="eastAsia" w:ascii="宋体" w:hAnsi="宋体" w:eastAsia="宋体" w:cs="宋体"/>
          <w:sz w:val="28"/>
          <w:szCs w:val="28"/>
        </w:rPr>
        <w:t>电话:</w:t>
      </w:r>
      <w:r>
        <w:rPr>
          <w:rFonts w:hint="eastAsia" w:ascii="宋体" w:hAnsi="宋体" w:eastAsia="宋体" w:cs="宋体"/>
          <w:sz w:val="28"/>
          <w:szCs w:val="28"/>
          <w:u w:val="single"/>
        </w:rPr>
        <w:t xml:space="preserve">                        </w:t>
      </w:r>
      <w:r>
        <w:rPr>
          <w:rFonts w:hint="eastAsia" w:ascii="宋体" w:hAnsi="宋体" w:eastAsia="宋体" w:cs="宋体"/>
          <w:sz w:val="28"/>
          <w:szCs w:val="28"/>
        </w:rPr>
        <w:t>邮政编码:</w:t>
      </w:r>
      <w:r>
        <w:rPr>
          <w:rFonts w:hint="eastAsia" w:ascii="宋体" w:hAnsi="宋体" w:eastAsia="宋体" w:cs="宋体"/>
          <w:sz w:val="28"/>
          <w:szCs w:val="28"/>
          <w:u w:val="single"/>
        </w:rPr>
        <w:t xml:space="preserve">                   </w:t>
      </w:r>
    </w:p>
    <w:p w14:paraId="7A331966">
      <w:pPr>
        <w:spacing w:line="360" w:lineRule="auto"/>
        <w:rPr>
          <w:rFonts w:hint="eastAsia" w:ascii="宋体" w:hAnsi="宋体" w:eastAsia="宋体" w:cs="宋体"/>
          <w:sz w:val="28"/>
          <w:szCs w:val="28"/>
          <w:u w:val="single"/>
        </w:rPr>
      </w:pPr>
      <w:r>
        <w:rPr>
          <w:rFonts w:hint="eastAsia" w:ascii="宋体" w:hAnsi="宋体" w:eastAsia="宋体" w:cs="宋体"/>
          <w:sz w:val="28"/>
          <w:szCs w:val="28"/>
          <w:lang w:eastAsia="zh-CN"/>
        </w:rPr>
        <w:t>供应商</w:t>
      </w:r>
      <w:r>
        <w:rPr>
          <w:rFonts w:hint="eastAsia" w:ascii="宋体" w:hAnsi="宋体" w:eastAsia="宋体" w:cs="宋体"/>
          <w:sz w:val="28"/>
          <w:szCs w:val="28"/>
        </w:rPr>
        <w:t>授权代表姓名、职务：</w:t>
      </w:r>
      <w:r>
        <w:rPr>
          <w:rFonts w:hint="eastAsia" w:ascii="宋体" w:hAnsi="宋体" w:eastAsia="宋体" w:cs="宋体"/>
          <w:sz w:val="28"/>
          <w:szCs w:val="28"/>
          <w:u w:val="single"/>
        </w:rPr>
        <w:t xml:space="preserve">                               </w:t>
      </w:r>
    </w:p>
    <w:p w14:paraId="7D49640B">
      <w:pPr>
        <w:spacing w:line="360" w:lineRule="auto"/>
        <w:rPr>
          <w:rFonts w:hint="eastAsia" w:ascii="宋体" w:hAnsi="宋体" w:eastAsia="宋体" w:cs="宋体"/>
          <w:sz w:val="28"/>
          <w:szCs w:val="28"/>
          <w:u w:val="single"/>
        </w:rPr>
      </w:pPr>
      <w:r>
        <w:rPr>
          <w:rFonts w:hint="eastAsia" w:ascii="宋体" w:hAnsi="宋体" w:eastAsia="宋体" w:cs="宋体"/>
          <w:sz w:val="28"/>
          <w:szCs w:val="28"/>
          <w:lang w:eastAsia="zh-CN"/>
        </w:rPr>
        <w:t>供应商</w:t>
      </w:r>
      <w:r>
        <w:rPr>
          <w:rFonts w:hint="eastAsia" w:ascii="宋体" w:hAnsi="宋体" w:eastAsia="宋体" w:cs="宋体"/>
          <w:sz w:val="28"/>
          <w:szCs w:val="28"/>
        </w:rPr>
        <w:t>授权代表移动电话：</w:t>
      </w:r>
      <w:r>
        <w:rPr>
          <w:rFonts w:hint="eastAsia" w:ascii="宋体" w:hAnsi="宋体" w:eastAsia="宋体" w:cs="宋体"/>
          <w:sz w:val="28"/>
          <w:szCs w:val="28"/>
          <w:u w:val="single"/>
        </w:rPr>
        <w:t xml:space="preserve">                                 </w:t>
      </w:r>
    </w:p>
    <w:p w14:paraId="46F5A6F4">
      <w:pPr>
        <w:spacing w:line="360" w:lineRule="auto"/>
        <w:rPr>
          <w:rFonts w:hint="eastAsia" w:ascii="宋体" w:hAnsi="宋体" w:eastAsia="宋体" w:cs="宋体"/>
          <w:sz w:val="28"/>
          <w:szCs w:val="28"/>
          <w:u w:val="single"/>
        </w:rPr>
      </w:pPr>
      <w:r>
        <w:rPr>
          <w:rFonts w:hint="eastAsia" w:ascii="宋体" w:hAnsi="宋体" w:eastAsia="宋体" w:cs="宋体"/>
          <w:sz w:val="28"/>
          <w:szCs w:val="28"/>
          <w:lang w:eastAsia="zh-CN"/>
        </w:rPr>
        <w:t>供应商</w:t>
      </w:r>
      <w:r>
        <w:rPr>
          <w:rFonts w:hint="eastAsia" w:ascii="宋体" w:hAnsi="宋体" w:eastAsia="宋体" w:cs="宋体"/>
          <w:sz w:val="28"/>
          <w:szCs w:val="28"/>
        </w:rPr>
        <w:t>全称及公章：</w:t>
      </w:r>
      <w:r>
        <w:rPr>
          <w:rFonts w:hint="eastAsia" w:ascii="宋体" w:hAnsi="宋体" w:eastAsia="宋体" w:cs="宋体"/>
          <w:sz w:val="28"/>
          <w:szCs w:val="28"/>
          <w:u w:val="single"/>
        </w:rPr>
        <w:t xml:space="preserve">                                       </w:t>
      </w:r>
    </w:p>
    <w:p w14:paraId="4E64E7A2">
      <w:pPr>
        <w:spacing w:line="360" w:lineRule="auto"/>
        <w:rPr>
          <w:rFonts w:hint="eastAsia" w:ascii="宋体" w:hAnsi="宋体" w:eastAsia="宋体" w:cs="宋体"/>
          <w:sz w:val="28"/>
          <w:szCs w:val="28"/>
        </w:rPr>
      </w:pPr>
      <w:r>
        <w:rPr>
          <w:rFonts w:hint="eastAsia" w:ascii="宋体" w:hAnsi="宋体" w:eastAsia="宋体" w:cs="宋体"/>
          <w:sz w:val="28"/>
          <w:szCs w:val="28"/>
          <w:lang w:eastAsia="zh-CN"/>
        </w:rPr>
        <w:t>供应商</w:t>
      </w:r>
      <w:r>
        <w:rPr>
          <w:rFonts w:hint="eastAsia" w:ascii="宋体" w:hAnsi="宋体" w:eastAsia="宋体" w:cs="宋体"/>
          <w:sz w:val="28"/>
          <w:szCs w:val="28"/>
        </w:rPr>
        <w:t>法定代表人印章或签名：</w:t>
      </w:r>
      <w:r>
        <w:rPr>
          <w:rFonts w:hint="eastAsia" w:ascii="宋体" w:hAnsi="宋体" w:eastAsia="宋体" w:cs="宋体"/>
          <w:sz w:val="28"/>
          <w:szCs w:val="28"/>
          <w:u w:val="single"/>
        </w:rPr>
        <w:t xml:space="preserve">                             </w:t>
      </w:r>
    </w:p>
    <w:p w14:paraId="1DB658A9">
      <w:pPr>
        <w:spacing w:line="360" w:lineRule="auto"/>
        <w:rPr>
          <w:rFonts w:hint="eastAsia" w:ascii="宋体" w:hAnsi="宋体" w:eastAsia="宋体" w:cs="宋体"/>
          <w:sz w:val="28"/>
          <w:szCs w:val="28"/>
          <w:u w:val="single"/>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p>
    <w:p w14:paraId="63F932C7">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val="0"/>
          <w:lang w:val="en-US" w:eastAsia="zh-CN"/>
        </w:rPr>
      </w:pPr>
      <w:bookmarkStart w:id="180" w:name="_Toc14746873"/>
      <w:bookmarkStart w:id="181" w:name="_Toc520148241"/>
      <w:bookmarkStart w:id="182" w:name="_Toc14746856"/>
      <w:bookmarkStart w:id="183" w:name="_Toc488936095"/>
      <w:bookmarkStart w:id="184" w:name="_Toc483307907"/>
      <w:bookmarkStart w:id="185" w:name="_Toc483379791"/>
      <w:bookmarkStart w:id="186" w:name="_Toc520148235"/>
      <w:r>
        <w:rPr>
          <w:rFonts w:hint="eastAsia" w:ascii="宋体" w:hAnsi="宋体" w:eastAsia="宋体" w:cs="宋体"/>
        </w:rPr>
        <w:br w:type="page"/>
      </w:r>
      <w:bookmarkStart w:id="187" w:name="_Toc105270572"/>
      <w:bookmarkStart w:id="188" w:name="_Toc105270574"/>
      <w:r>
        <w:rPr>
          <w:rFonts w:hint="eastAsia" w:ascii="宋体" w:hAnsi="宋体" w:cs="宋体"/>
          <w:lang w:val="en-US" w:eastAsia="zh-CN"/>
        </w:rPr>
        <w:t>四</w:t>
      </w:r>
      <w:r>
        <w:rPr>
          <w:rFonts w:hint="eastAsia" w:ascii="宋体" w:hAnsi="宋体" w:eastAsia="宋体" w:cs="宋体"/>
          <w:b/>
          <w:bCs w:val="0"/>
          <w:lang w:val="en-US" w:eastAsia="zh-CN"/>
        </w:rPr>
        <w:t>、评分表自查表格式</w:t>
      </w:r>
      <w:bookmarkEnd w:id="187"/>
    </w:p>
    <w:p w14:paraId="00B1C899">
      <w:pPr>
        <w:jc w:val="center"/>
        <w:rPr>
          <w:rFonts w:hint="eastAsia" w:ascii="宋体" w:hAnsi="宋体" w:eastAsia="宋体" w:cs="宋体"/>
          <w:b/>
          <w:bCs/>
          <w:sz w:val="28"/>
          <w:szCs w:val="28"/>
        </w:rPr>
      </w:pPr>
      <w:r>
        <w:rPr>
          <w:rFonts w:hint="eastAsia" w:ascii="宋体" w:hAnsi="宋体" w:eastAsia="宋体" w:cs="宋体"/>
          <w:b/>
          <w:bCs/>
          <w:sz w:val="28"/>
          <w:szCs w:val="28"/>
        </w:rPr>
        <w:t>评分表自查表</w:t>
      </w:r>
    </w:p>
    <w:tbl>
      <w:tblPr>
        <w:tblStyle w:val="27"/>
        <w:tblW w:w="8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3435"/>
        <w:gridCol w:w="2340"/>
        <w:gridCol w:w="2234"/>
      </w:tblGrid>
      <w:tr w14:paraId="1A685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987" w:type="dxa"/>
            <w:noWrap w:val="0"/>
            <w:vAlign w:val="center"/>
          </w:tcPr>
          <w:p w14:paraId="4FC41055">
            <w:pPr>
              <w:autoSpaceDE w:val="0"/>
              <w:autoSpaceDN w:val="0"/>
              <w:adjustRightInd w:val="0"/>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3435" w:type="dxa"/>
            <w:noWrap w:val="0"/>
            <w:vAlign w:val="center"/>
          </w:tcPr>
          <w:p w14:paraId="37CD5352">
            <w:pPr>
              <w:autoSpaceDE w:val="0"/>
              <w:autoSpaceDN w:val="0"/>
              <w:adjustRightInd w:val="0"/>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应答证明资料自查内容</w:t>
            </w:r>
          </w:p>
        </w:tc>
        <w:tc>
          <w:tcPr>
            <w:tcW w:w="2340" w:type="dxa"/>
            <w:noWrap w:val="0"/>
            <w:vAlign w:val="center"/>
          </w:tcPr>
          <w:p w14:paraId="7F27A0CC">
            <w:pPr>
              <w:autoSpaceDE w:val="0"/>
              <w:autoSpaceDN w:val="0"/>
              <w:adjustRightInd w:val="0"/>
              <w:snapToGrid w:val="0"/>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自查结果</w:t>
            </w:r>
          </w:p>
          <w:p w14:paraId="2D5C0894">
            <w:pPr>
              <w:autoSpaceDE w:val="0"/>
              <w:autoSpaceDN w:val="0"/>
              <w:adjustRightInd w:val="0"/>
              <w:snapToGrid w:val="0"/>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（确认则打√）</w:t>
            </w:r>
          </w:p>
        </w:tc>
        <w:tc>
          <w:tcPr>
            <w:tcW w:w="2234" w:type="dxa"/>
            <w:noWrap w:val="0"/>
            <w:vAlign w:val="center"/>
          </w:tcPr>
          <w:p w14:paraId="7B9FCFF2">
            <w:pPr>
              <w:autoSpaceDE w:val="0"/>
              <w:autoSpaceDN w:val="0"/>
              <w:adjustRightInd w:val="0"/>
              <w:snapToGrid w:val="0"/>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证明文件</w:t>
            </w:r>
          </w:p>
          <w:p w14:paraId="5E8F1E1E">
            <w:pPr>
              <w:autoSpaceDE w:val="0"/>
              <w:autoSpaceDN w:val="0"/>
              <w:adjustRightInd w:val="0"/>
              <w:snapToGrid w:val="0"/>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（如有）</w:t>
            </w:r>
          </w:p>
        </w:tc>
      </w:tr>
      <w:tr w14:paraId="22D3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987" w:type="dxa"/>
            <w:noWrap w:val="0"/>
            <w:vAlign w:val="center"/>
          </w:tcPr>
          <w:p w14:paraId="51F2773D">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bCs/>
                <w:sz w:val="24"/>
                <w:szCs w:val="24"/>
              </w:rPr>
              <w:t>1</w:t>
            </w:r>
          </w:p>
        </w:tc>
        <w:tc>
          <w:tcPr>
            <w:tcW w:w="3435" w:type="dxa"/>
            <w:noWrap w:val="0"/>
            <w:vAlign w:val="center"/>
          </w:tcPr>
          <w:p w14:paraId="3EA64700">
            <w:pPr>
              <w:jc w:val="center"/>
              <w:rPr>
                <w:rFonts w:hint="eastAsia" w:ascii="宋体" w:hAnsi="宋体" w:eastAsia="宋体" w:cs="宋体"/>
                <w:sz w:val="24"/>
                <w:szCs w:val="24"/>
              </w:rPr>
            </w:pPr>
            <w:r>
              <w:rPr>
                <w:rFonts w:hint="eastAsia" w:ascii="宋体" w:hAnsi="宋体" w:eastAsia="宋体" w:cs="宋体"/>
                <w:bCs/>
                <w:sz w:val="24"/>
                <w:szCs w:val="24"/>
              </w:rPr>
              <w:t>项目负责人与经办人情况</w:t>
            </w:r>
          </w:p>
        </w:tc>
        <w:tc>
          <w:tcPr>
            <w:tcW w:w="2340" w:type="dxa"/>
            <w:noWrap w:val="0"/>
            <w:vAlign w:val="center"/>
          </w:tcPr>
          <w:p w14:paraId="2875CA3A">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□有  □无</w:t>
            </w:r>
          </w:p>
        </w:tc>
        <w:tc>
          <w:tcPr>
            <w:tcW w:w="2234" w:type="dxa"/>
            <w:noWrap w:val="0"/>
            <w:vAlign w:val="center"/>
          </w:tcPr>
          <w:p w14:paraId="61F17968">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  页</w:t>
            </w:r>
          </w:p>
        </w:tc>
      </w:tr>
      <w:tr w14:paraId="0624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87" w:type="dxa"/>
            <w:noWrap w:val="0"/>
            <w:vAlign w:val="center"/>
          </w:tcPr>
          <w:p w14:paraId="452DCC32">
            <w:pPr>
              <w:autoSpaceDE w:val="0"/>
              <w:autoSpaceDN w:val="0"/>
              <w:adjustRightInd w:val="0"/>
              <w:snapToGrid w:val="0"/>
              <w:spacing w:line="300" w:lineRule="exact"/>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3435" w:type="dxa"/>
            <w:noWrap w:val="0"/>
            <w:vAlign w:val="center"/>
          </w:tcPr>
          <w:p w14:paraId="29C5465F">
            <w:pPr>
              <w:autoSpaceDE w:val="0"/>
              <w:autoSpaceDN w:val="0"/>
              <w:adjustRightInd w:val="0"/>
              <w:snapToGrid w:val="0"/>
              <w:spacing w:line="300" w:lineRule="exact"/>
              <w:jc w:val="center"/>
              <w:rPr>
                <w:rFonts w:hint="eastAsia" w:ascii="宋体" w:hAnsi="宋体" w:eastAsia="宋体" w:cs="宋体"/>
                <w:bCs/>
                <w:sz w:val="24"/>
                <w:szCs w:val="24"/>
              </w:rPr>
            </w:pPr>
            <w:r>
              <w:rPr>
                <w:rFonts w:hint="eastAsia" w:ascii="宋体" w:hAnsi="宋体" w:eastAsia="宋体" w:cs="宋体"/>
                <w:bCs/>
                <w:sz w:val="24"/>
                <w:szCs w:val="24"/>
              </w:rPr>
              <w:t>项目业绩情况</w:t>
            </w:r>
          </w:p>
        </w:tc>
        <w:tc>
          <w:tcPr>
            <w:tcW w:w="2340" w:type="dxa"/>
            <w:noWrap w:val="0"/>
            <w:vAlign w:val="center"/>
          </w:tcPr>
          <w:p w14:paraId="2F4CE53B">
            <w:pPr>
              <w:autoSpaceDE w:val="0"/>
              <w:autoSpaceDN w:val="0"/>
              <w:adjustRightInd w:val="0"/>
              <w:snapToGrid w:val="0"/>
              <w:spacing w:line="300" w:lineRule="exact"/>
              <w:jc w:val="center"/>
              <w:rPr>
                <w:rFonts w:hint="eastAsia" w:ascii="宋体" w:hAnsi="宋体" w:eastAsia="宋体" w:cs="宋体"/>
                <w:bCs/>
                <w:sz w:val="24"/>
                <w:szCs w:val="24"/>
              </w:rPr>
            </w:pPr>
            <w:r>
              <w:rPr>
                <w:rFonts w:hint="eastAsia" w:ascii="宋体" w:hAnsi="宋体" w:eastAsia="宋体" w:cs="宋体"/>
                <w:bCs/>
                <w:sz w:val="24"/>
                <w:szCs w:val="24"/>
              </w:rPr>
              <w:t>□有  □无</w:t>
            </w:r>
          </w:p>
        </w:tc>
        <w:tc>
          <w:tcPr>
            <w:tcW w:w="2234" w:type="dxa"/>
            <w:noWrap w:val="0"/>
            <w:vAlign w:val="center"/>
          </w:tcPr>
          <w:p w14:paraId="54AAC112">
            <w:pPr>
              <w:autoSpaceDE w:val="0"/>
              <w:autoSpaceDN w:val="0"/>
              <w:adjustRightInd w:val="0"/>
              <w:snapToGrid w:val="0"/>
              <w:spacing w:line="300" w:lineRule="exact"/>
              <w:jc w:val="center"/>
              <w:rPr>
                <w:rFonts w:hint="eastAsia" w:ascii="宋体" w:hAnsi="宋体" w:eastAsia="宋体" w:cs="宋体"/>
                <w:bCs/>
                <w:sz w:val="24"/>
                <w:szCs w:val="24"/>
              </w:rPr>
            </w:pPr>
            <w:r>
              <w:rPr>
                <w:rFonts w:hint="eastAsia" w:ascii="宋体" w:hAnsi="宋体" w:eastAsia="宋体" w:cs="宋体"/>
                <w:bCs/>
                <w:sz w:val="24"/>
                <w:szCs w:val="24"/>
              </w:rPr>
              <w:t>第  页</w:t>
            </w:r>
          </w:p>
        </w:tc>
      </w:tr>
      <w:tr w14:paraId="12DE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87" w:type="dxa"/>
            <w:noWrap w:val="0"/>
            <w:vAlign w:val="center"/>
          </w:tcPr>
          <w:p w14:paraId="300530EF">
            <w:pPr>
              <w:autoSpaceDE w:val="0"/>
              <w:autoSpaceDN w:val="0"/>
              <w:adjustRightInd w:val="0"/>
              <w:snapToGrid w:val="0"/>
              <w:spacing w:line="300" w:lineRule="exact"/>
              <w:jc w:val="center"/>
              <w:rPr>
                <w:rFonts w:hint="eastAsia" w:ascii="宋体" w:hAnsi="宋体" w:eastAsia="宋体" w:cs="宋体"/>
                <w:bCs/>
                <w:sz w:val="24"/>
                <w:szCs w:val="24"/>
              </w:rPr>
            </w:pPr>
            <w:r>
              <w:rPr>
                <w:rFonts w:hint="eastAsia" w:ascii="宋体" w:hAnsi="宋体" w:eastAsia="宋体" w:cs="宋体"/>
                <w:bCs/>
                <w:sz w:val="24"/>
                <w:szCs w:val="24"/>
              </w:rPr>
              <w:t>3</w:t>
            </w:r>
          </w:p>
        </w:tc>
        <w:tc>
          <w:tcPr>
            <w:tcW w:w="3435" w:type="dxa"/>
            <w:noWrap w:val="0"/>
            <w:vAlign w:val="center"/>
          </w:tcPr>
          <w:p w14:paraId="05AF6096">
            <w:pPr>
              <w:autoSpaceDE w:val="0"/>
              <w:autoSpaceDN w:val="0"/>
              <w:adjustRightInd w:val="0"/>
              <w:snapToGrid w:val="0"/>
              <w:spacing w:line="300" w:lineRule="exact"/>
              <w:jc w:val="center"/>
              <w:rPr>
                <w:rFonts w:hint="eastAsia" w:ascii="宋体" w:hAnsi="宋体" w:eastAsia="宋体" w:cs="宋体"/>
                <w:bCs/>
                <w:sz w:val="24"/>
                <w:szCs w:val="24"/>
              </w:rPr>
            </w:pPr>
            <w:r>
              <w:rPr>
                <w:rFonts w:hint="eastAsia" w:ascii="宋体" w:hAnsi="宋体" w:eastAsia="宋体" w:cs="宋体"/>
                <w:bCs/>
                <w:sz w:val="24"/>
                <w:szCs w:val="24"/>
              </w:rPr>
              <w:t>服务方案</w:t>
            </w:r>
          </w:p>
        </w:tc>
        <w:tc>
          <w:tcPr>
            <w:tcW w:w="2340" w:type="dxa"/>
            <w:noWrap w:val="0"/>
            <w:vAlign w:val="center"/>
          </w:tcPr>
          <w:p w14:paraId="011BEBC5">
            <w:pPr>
              <w:autoSpaceDE w:val="0"/>
              <w:autoSpaceDN w:val="0"/>
              <w:adjustRightInd w:val="0"/>
              <w:snapToGrid w:val="0"/>
              <w:spacing w:line="300" w:lineRule="exact"/>
              <w:jc w:val="center"/>
              <w:rPr>
                <w:rFonts w:hint="eastAsia" w:ascii="宋体" w:hAnsi="宋体" w:eastAsia="宋体" w:cs="宋体"/>
                <w:bCs/>
                <w:sz w:val="24"/>
                <w:szCs w:val="24"/>
              </w:rPr>
            </w:pPr>
            <w:r>
              <w:rPr>
                <w:rFonts w:hint="eastAsia" w:ascii="宋体" w:hAnsi="宋体" w:eastAsia="宋体" w:cs="宋体"/>
                <w:bCs/>
                <w:sz w:val="24"/>
                <w:szCs w:val="24"/>
              </w:rPr>
              <w:t>□有  □无</w:t>
            </w:r>
          </w:p>
        </w:tc>
        <w:tc>
          <w:tcPr>
            <w:tcW w:w="2234" w:type="dxa"/>
            <w:noWrap w:val="0"/>
            <w:vAlign w:val="center"/>
          </w:tcPr>
          <w:p w14:paraId="4F699C4E">
            <w:pPr>
              <w:autoSpaceDE w:val="0"/>
              <w:autoSpaceDN w:val="0"/>
              <w:adjustRightInd w:val="0"/>
              <w:snapToGrid w:val="0"/>
              <w:spacing w:line="300" w:lineRule="exact"/>
              <w:jc w:val="center"/>
              <w:rPr>
                <w:rFonts w:hint="eastAsia" w:ascii="宋体" w:hAnsi="宋体" w:eastAsia="宋体" w:cs="宋体"/>
                <w:bCs/>
                <w:sz w:val="24"/>
                <w:szCs w:val="24"/>
              </w:rPr>
            </w:pPr>
            <w:r>
              <w:rPr>
                <w:rFonts w:hint="eastAsia" w:ascii="宋体" w:hAnsi="宋体" w:eastAsia="宋体" w:cs="宋体"/>
                <w:bCs/>
                <w:sz w:val="24"/>
                <w:szCs w:val="24"/>
              </w:rPr>
              <w:t>第  页</w:t>
            </w:r>
          </w:p>
        </w:tc>
      </w:tr>
      <w:tr w14:paraId="0BDF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87" w:type="dxa"/>
            <w:noWrap w:val="0"/>
            <w:vAlign w:val="center"/>
          </w:tcPr>
          <w:p w14:paraId="34F927DA">
            <w:pPr>
              <w:autoSpaceDE w:val="0"/>
              <w:autoSpaceDN w:val="0"/>
              <w:adjustRightInd w:val="0"/>
              <w:snapToGrid w:val="0"/>
              <w:spacing w:line="300" w:lineRule="exact"/>
              <w:jc w:val="center"/>
              <w:rPr>
                <w:rFonts w:hint="eastAsia" w:ascii="宋体" w:hAnsi="宋体" w:eastAsia="宋体" w:cs="宋体"/>
                <w:bCs/>
                <w:sz w:val="24"/>
                <w:szCs w:val="24"/>
              </w:rPr>
            </w:pPr>
            <w:r>
              <w:rPr>
                <w:rFonts w:hint="eastAsia" w:ascii="宋体" w:hAnsi="宋体" w:eastAsia="宋体" w:cs="宋体"/>
                <w:bCs/>
                <w:sz w:val="24"/>
                <w:szCs w:val="24"/>
              </w:rPr>
              <w:t>4</w:t>
            </w:r>
          </w:p>
        </w:tc>
        <w:tc>
          <w:tcPr>
            <w:tcW w:w="3435" w:type="dxa"/>
            <w:noWrap w:val="0"/>
            <w:vAlign w:val="center"/>
          </w:tcPr>
          <w:p w14:paraId="43895205">
            <w:pPr>
              <w:autoSpaceDE w:val="0"/>
              <w:autoSpaceDN w:val="0"/>
              <w:adjustRightInd w:val="0"/>
              <w:snapToGrid w:val="0"/>
              <w:spacing w:line="300" w:lineRule="exact"/>
              <w:jc w:val="center"/>
              <w:rPr>
                <w:rFonts w:hint="eastAsia" w:ascii="宋体" w:hAnsi="宋体" w:eastAsia="宋体" w:cs="宋体"/>
                <w:bCs/>
                <w:sz w:val="24"/>
                <w:szCs w:val="24"/>
              </w:rPr>
            </w:pPr>
            <w:r>
              <w:rPr>
                <w:rFonts w:hint="eastAsia" w:ascii="宋体" w:hAnsi="宋体" w:eastAsia="宋体" w:cs="宋体"/>
                <w:bCs/>
                <w:sz w:val="24"/>
                <w:szCs w:val="24"/>
              </w:rPr>
              <w:t>调查报告（货物）</w:t>
            </w:r>
          </w:p>
        </w:tc>
        <w:tc>
          <w:tcPr>
            <w:tcW w:w="2340" w:type="dxa"/>
            <w:noWrap w:val="0"/>
            <w:vAlign w:val="center"/>
          </w:tcPr>
          <w:p w14:paraId="236ECD6B">
            <w:pPr>
              <w:autoSpaceDE w:val="0"/>
              <w:autoSpaceDN w:val="0"/>
              <w:adjustRightInd w:val="0"/>
              <w:snapToGrid w:val="0"/>
              <w:spacing w:line="300" w:lineRule="exact"/>
              <w:jc w:val="center"/>
              <w:rPr>
                <w:rFonts w:hint="eastAsia" w:ascii="宋体" w:hAnsi="宋体" w:eastAsia="宋体" w:cs="宋体"/>
                <w:bCs/>
                <w:sz w:val="24"/>
                <w:szCs w:val="24"/>
              </w:rPr>
            </w:pPr>
            <w:r>
              <w:rPr>
                <w:rFonts w:hint="eastAsia" w:ascii="宋体" w:hAnsi="宋体" w:eastAsia="宋体" w:cs="宋体"/>
                <w:bCs/>
                <w:sz w:val="24"/>
                <w:szCs w:val="24"/>
              </w:rPr>
              <w:t>□有  □无</w:t>
            </w:r>
          </w:p>
        </w:tc>
        <w:tc>
          <w:tcPr>
            <w:tcW w:w="2234" w:type="dxa"/>
            <w:noWrap w:val="0"/>
            <w:vAlign w:val="center"/>
          </w:tcPr>
          <w:p w14:paraId="675ECA18">
            <w:pPr>
              <w:autoSpaceDE w:val="0"/>
              <w:autoSpaceDN w:val="0"/>
              <w:adjustRightInd w:val="0"/>
              <w:snapToGrid w:val="0"/>
              <w:spacing w:line="300" w:lineRule="exact"/>
              <w:jc w:val="center"/>
              <w:rPr>
                <w:rFonts w:hint="eastAsia" w:ascii="宋体" w:hAnsi="宋体" w:eastAsia="宋体" w:cs="宋体"/>
                <w:bCs/>
                <w:sz w:val="24"/>
                <w:szCs w:val="24"/>
              </w:rPr>
            </w:pPr>
            <w:r>
              <w:rPr>
                <w:rFonts w:hint="eastAsia" w:ascii="宋体" w:hAnsi="宋体" w:eastAsia="宋体" w:cs="宋体"/>
                <w:bCs/>
                <w:sz w:val="24"/>
                <w:szCs w:val="24"/>
              </w:rPr>
              <w:t>第  页</w:t>
            </w:r>
          </w:p>
        </w:tc>
      </w:tr>
      <w:tr w14:paraId="1D98A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87" w:type="dxa"/>
            <w:noWrap w:val="0"/>
            <w:vAlign w:val="center"/>
          </w:tcPr>
          <w:p w14:paraId="150419E1">
            <w:pPr>
              <w:autoSpaceDE w:val="0"/>
              <w:autoSpaceDN w:val="0"/>
              <w:adjustRightInd w:val="0"/>
              <w:snapToGrid w:val="0"/>
              <w:spacing w:line="300" w:lineRule="exact"/>
              <w:jc w:val="center"/>
              <w:rPr>
                <w:rFonts w:hint="eastAsia" w:ascii="宋体" w:hAnsi="宋体" w:eastAsia="宋体" w:cs="宋体"/>
                <w:bCs/>
                <w:sz w:val="24"/>
                <w:szCs w:val="24"/>
              </w:rPr>
            </w:pPr>
            <w:r>
              <w:rPr>
                <w:rFonts w:hint="eastAsia" w:ascii="宋体" w:hAnsi="宋体" w:eastAsia="宋体" w:cs="宋体"/>
                <w:bCs/>
                <w:sz w:val="24"/>
                <w:szCs w:val="24"/>
              </w:rPr>
              <w:t>5</w:t>
            </w:r>
          </w:p>
        </w:tc>
        <w:tc>
          <w:tcPr>
            <w:tcW w:w="3435" w:type="dxa"/>
            <w:noWrap w:val="0"/>
            <w:vAlign w:val="center"/>
          </w:tcPr>
          <w:p w14:paraId="08001498">
            <w:pPr>
              <w:autoSpaceDE w:val="0"/>
              <w:autoSpaceDN w:val="0"/>
              <w:adjustRightInd w:val="0"/>
              <w:snapToGrid w:val="0"/>
              <w:spacing w:line="300" w:lineRule="exact"/>
              <w:jc w:val="center"/>
              <w:rPr>
                <w:rFonts w:hint="eastAsia" w:ascii="宋体" w:hAnsi="宋体" w:eastAsia="宋体" w:cs="宋体"/>
                <w:bCs/>
                <w:sz w:val="24"/>
                <w:szCs w:val="24"/>
              </w:rPr>
            </w:pPr>
            <w:r>
              <w:rPr>
                <w:rFonts w:hint="eastAsia" w:ascii="宋体" w:hAnsi="宋体" w:eastAsia="宋体" w:cs="宋体"/>
                <w:bCs/>
                <w:sz w:val="24"/>
                <w:szCs w:val="24"/>
              </w:rPr>
              <w:t>调查报告（服务）</w:t>
            </w:r>
          </w:p>
        </w:tc>
        <w:tc>
          <w:tcPr>
            <w:tcW w:w="2340" w:type="dxa"/>
            <w:noWrap w:val="0"/>
            <w:vAlign w:val="center"/>
          </w:tcPr>
          <w:p w14:paraId="57BD1697">
            <w:pPr>
              <w:autoSpaceDE w:val="0"/>
              <w:autoSpaceDN w:val="0"/>
              <w:adjustRightInd w:val="0"/>
              <w:snapToGrid w:val="0"/>
              <w:spacing w:line="300" w:lineRule="exact"/>
              <w:jc w:val="center"/>
              <w:rPr>
                <w:rFonts w:hint="eastAsia" w:ascii="宋体" w:hAnsi="宋体" w:eastAsia="宋体" w:cs="宋体"/>
                <w:bCs/>
                <w:sz w:val="24"/>
                <w:szCs w:val="24"/>
              </w:rPr>
            </w:pPr>
            <w:r>
              <w:rPr>
                <w:rFonts w:hint="eastAsia" w:ascii="宋体" w:hAnsi="宋体" w:eastAsia="宋体" w:cs="宋体"/>
                <w:bCs/>
                <w:sz w:val="24"/>
                <w:szCs w:val="24"/>
              </w:rPr>
              <w:t>□有  □无</w:t>
            </w:r>
          </w:p>
        </w:tc>
        <w:tc>
          <w:tcPr>
            <w:tcW w:w="2234" w:type="dxa"/>
            <w:noWrap w:val="0"/>
            <w:vAlign w:val="center"/>
          </w:tcPr>
          <w:p w14:paraId="64FBEF72">
            <w:pPr>
              <w:autoSpaceDE w:val="0"/>
              <w:autoSpaceDN w:val="0"/>
              <w:adjustRightInd w:val="0"/>
              <w:snapToGrid w:val="0"/>
              <w:spacing w:line="300" w:lineRule="exact"/>
              <w:jc w:val="center"/>
              <w:rPr>
                <w:rFonts w:hint="eastAsia" w:ascii="宋体" w:hAnsi="宋体" w:eastAsia="宋体" w:cs="宋体"/>
                <w:bCs/>
                <w:sz w:val="24"/>
                <w:szCs w:val="24"/>
              </w:rPr>
            </w:pPr>
            <w:r>
              <w:rPr>
                <w:rFonts w:hint="eastAsia" w:ascii="宋体" w:hAnsi="宋体" w:eastAsia="宋体" w:cs="宋体"/>
                <w:bCs/>
                <w:sz w:val="24"/>
                <w:szCs w:val="24"/>
              </w:rPr>
              <w:t>第  页</w:t>
            </w:r>
          </w:p>
        </w:tc>
      </w:tr>
      <w:tr w14:paraId="548C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87" w:type="dxa"/>
            <w:noWrap w:val="0"/>
            <w:vAlign w:val="center"/>
          </w:tcPr>
          <w:p w14:paraId="4B367480">
            <w:pPr>
              <w:autoSpaceDE w:val="0"/>
              <w:autoSpaceDN w:val="0"/>
              <w:adjustRightInd w:val="0"/>
              <w:snapToGrid w:val="0"/>
              <w:spacing w:line="300" w:lineRule="exact"/>
              <w:jc w:val="center"/>
              <w:rPr>
                <w:rFonts w:hint="eastAsia" w:ascii="宋体" w:hAnsi="宋体" w:eastAsia="宋体" w:cs="宋体"/>
                <w:bCs/>
                <w:sz w:val="24"/>
                <w:szCs w:val="24"/>
              </w:rPr>
            </w:pPr>
          </w:p>
        </w:tc>
        <w:tc>
          <w:tcPr>
            <w:tcW w:w="3435" w:type="dxa"/>
            <w:noWrap w:val="0"/>
            <w:vAlign w:val="center"/>
          </w:tcPr>
          <w:p w14:paraId="641CF798">
            <w:pPr>
              <w:autoSpaceDE w:val="0"/>
              <w:autoSpaceDN w:val="0"/>
              <w:adjustRightInd w:val="0"/>
              <w:snapToGrid w:val="0"/>
              <w:spacing w:line="300" w:lineRule="exact"/>
              <w:jc w:val="center"/>
              <w:rPr>
                <w:rFonts w:hint="eastAsia" w:ascii="宋体" w:hAnsi="宋体" w:eastAsia="宋体" w:cs="宋体"/>
                <w:bCs/>
                <w:sz w:val="24"/>
                <w:szCs w:val="24"/>
              </w:rPr>
            </w:pPr>
          </w:p>
        </w:tc>
        <w:tc>
          <w:tcPr>
            <w:tcW w:w="2340" w:type="dxa"/>
            <w:noWrap w:val="0"/>
            <w:vAlign w:val="center"/>
          </w:tcPr>
          <w:p w14:paraId="39271521">
            <w:pPr>
              <w:autoSpaceDE w:val="0"/>
              <w:autoSpaceDN w:val="0"/>
              <w:adjustRightInd w:val="0"/>
              <w:snapToGrid w:val="0"/>
              <w:spacing w:line="300" w:lineRule="exact"/>
              <w:jc w:val="center"/>
              <w:rPr>
                <w:rFonts w:hint="eastAsia" w:ascii="宋体" w:hAnsi="宋体" w:eastAsia="宋体" w:cs="宋体"/>
                <w:bCs/>
                <w:sz w:val="24"/>
                <w:szCs w:val="24"/>
              </w:rPr>
            </w:pPr>
          </w:p>
        </w:tc>
        <w:tc>
          <w:tcPr>
            <w:tcW w:w="2234" w:type="dxa"/>
            <w:noWrap w:val="0"/>
            <w:vAlign w:val="center"/>
          </w:tcPr>
          <w:p w14:paraId="7F06FECC">
            <w:pPr>
              <w:autoSpaceDE w:val="0"/>
              <w:autoSpaceDN w:val="0"/>
              <w:adjustRightInd w:val="0"/>
              <w:snapToGrid w:val="0"/>
              <w:spacing w:line="300" w:lineRule="exact"/>
              <w:jc w:val="center"/>
              <w:rPr>
                <w:rFonts w:hint="eastAsia" w:ascii="宋体" w:hAnsi="宋体" w:eastAsia="宋体" w:cs="宋体"/>
                <w:bCs/>
                <w:sz w:val="24"/>
                <w:szCs w:val="24"/>
              </w:rPr>
            </w:pPr>
          </w:p>
        </w:tc>
      </w:tr>
      <w:tr w14:paraId="1A0D4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987" w:type="dxa"/>
            <w:noWrap w:val="0"/>
            <w:vAlign w:val="top"/>
          </w:tcPr>
          <w:p w14:paraId="14F5428C">
            <w:pPr>
              <w:autoSpaceDE w:val="0"/>
              <w:autoSpaceDN w:val="0"/>
              <w:adjustRightInd w:val="0"/>
              <w:snapToGrid w:val="0"/>
              <w:spacing w:line="360" w:lineRule="auto"/>
              <w:jc w:val="center"/>
              <w:rPr>
                <w:rFonts w:hint="eastAsia" w:ascii="宋体" w:hAnsi="宋体" w:eastAsia="宋体" w:cs="宋体"/>
                <w:bCs/>
                <w:sz w:val="24"/>
                <w:szCs w:val="24"/>
              </w:rPr>
            </w:pPr>
          </w:p>
        </w:tc>
        <w:tc>
          <w:tcPr>
            <w:tcW w:w="3435" w:type="dxa"/>
            <w:noWrap w:val="0"/>
            <w:vAlign w:val="top"/>
          </w:tcPr>
          <w:p w14:paraId="7EB6C0F6">
            <w:pPr>
              <w:autoSpaceDE w:val="0"/>
              <w:autoSpaceDN w:val="0"/>
              <w:adjustRightInd w:val="0"/>
              <w:snapToGrid w:val="0"/>
              <w:spacing w:line="360" w:lineRule="auto"/>
              <w:rPr>
                <w:rFonts w:hint="eastAsia" w:ascii="宋体" w:hAnsi="宋体" w:eastAsia="宋体" w:cs="宋体"/>
                <w:sz w:val="24"/>
                <w:szCs w:val="24"/>
              </w:rPr>
            </w:pPr>
          </w:p>
        </w:tc>
        <w:tc>
          <w:tcPr>
            <w:tcW w:w="2340" w:type="dxa"/>
            <w:noWrap w:val="0"/>
            <w:vAlign w:val="top"/>
          </w:tcPr>
          <w:p w14:paraId="572D9936">
            <w:pPr>
              <w:autoSpaceDE w:val="0"/>
              <w:autoSpaceDN w:val="0"/>
              <w:adjustRightInd w:val="0"/>
              <w:snapToGrid w:val="0"/>
              <w:spacing w:line="360" w:lineRule="auto"/>
              <w:rPr>
                <w:rFonts w:hint="eastAsia" w:ascii="宋体" w:hAnsi="宋体" w:eastAsia="宋体" w:cs="宋体"/>
                <w:sz w:val="24"/>
                <w:szCs w:val="24"/>
              </w:rPr>
            </w:pPr>
          </w:p>
        </w:tc>
        <w:tc>
          <w:tcPr>
            <w:tcW w:w="2234" w:type="dxa"/>
            <w:noWrap w:val="0"/>
            <w:vAlign w:val="top"/>
          </w:tcPr>
          <w:p w14:paraId="45D5723D">
            <w:pPr>
              <w:autoSpaceDE w:val="0"/>
              <w:autoSpaceDN w:val="0"/>
              <w:adjustRightInd w:val="0"/>
              <w:snapToGrid w:val="0"/>
              <w:spacing w:line="360" w:lineRule="auto"/>
              <w:jc w:val="center"/>
              <w:rPr>
                <w:rFonts w:hint="eastAsia" w:ascii="宋体" w:hAnsi="宋体" w:eastAsia="宋体" w:cs="宋体"/>
                <w:sz w:val="24"/>
                <w:szCs w:val="24"/>
              </w:rPr>
            </w:pPr>
          </w:p>
        </w:tc>
      </w:tr>
      <w:tr w14:paraId="30CF6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987" w:type="dxa"/>
            <w:noWrap w:val="0"/>
            <w:vAlign w:val="top"/>
          </w:tcPr>
          <w:p w14:paraId="082BEFFD">
            <w:pPr>
              <w:autoSpaceDE w:val="0"/>
              <w:autoSpaceDN w:val="0"/>
              <w:adjustRightInd w:val="0"/>
              <w:snapToGrid w:val="0"/>
              <w:spacing w:line="360" w:lineRule="auto"/>
              <w:jc w:val="center"/>
              <w:rPr>
                <w:rFonts w:hint="eastAsia" w:ascii="宋体" w:hAnsi="宋体" w:eastAsia="宋体" w:cs="宋体"/>
                <w:bCs/>
                <w:sz w:val="24"/>
                <w:szCs w:val="24"/>
              </w:rPr>
            </w:pPr>
          </w:p>
        </w:tc>
        <w:tc>
          <w:tcPr>
            <w:tcW w:w="3435" w:type="dxa"/>
            <w:noWrap w:val="0"/>
            <w:vAlign w:val="top"/>
          </w:tcPr>
          <w:p w14:paraId="668228AB">
            <w:pPr>
              <w:autoSpaceDE w:val="0"/>
              <w:autoSpaceDN w:val="0"/>
              <w:adjustRightInd w:val="0"/>
              <w:snapToGrid w:val="0"/>
              <w:spacing w:line="360" w:lineRule="auto"/>
              <w:rPr>
                <w:rFonts w:hint="eastAsia" w:ascii="宋体" w:hAnsi="宋体" w:eastAsia="宋体" w:cs="宋体"/>
                <w:sz w:val="24"/>
                <w:szCs w:val="24"/>
              </w:rPr>
            </w:pPr>
          </w:p>
        </w:tc>
        <w:tc>
          <w:tcPr>
            <w:tcW w:w="2340" w:type="dxa"/>
            <w:noWrap w:val="0"/>
            <w:vAlign w:val="top"/>
          </w:tcPr>
          <w:p w14:paraId="29F31871">
            <w:pPr>
              <w:autoSpaceDE w:val="0"/>
              <w:autoSpaceDN w:val="0"/>
              <w:adjustRightInd w:val="0"/>
              <w:snapToGrid w:val="0"/>
              <w:spacing w:line="360" w:lineRule="auto"/>
              <w:rPr>
                <w:rFonts w:hint="eastAsia" w:ascii="宋体" w:hAnsi="宋体" w:eastAsia="宋体" w:cs="宋体"/>
                <w:sz w:val="24"/>
                <w:szCs w:val="24"/>
              </w:rPr>
            </w:pPr>
          </w:p>
        </w:tc>
        <w:tc>
          <w:tcPr>
            <w:tcW w:w="2234" w:type="dxa"/>
            <w:noWrap w:val="0"/>
            <w:vAlign w:val="top"/>
          </w:tcPr>
          <w:p w14:paraId="0F317D48">
            <w:pPr>
              <w:autoSpaceDE w:val="0"/>
              <w:autoSpaceDN w:val="0"/>
              <w:adjustRightInd w:val="0"/>
              <w:snapToGrid w:val="0"/>
              <w:spacing w:line="360" w:lineRule="auto"/>
              <w:jc w:val="center"/>
              <w:rPr>
                <w:rFonts w:hint="eastAsia" w:ascii="宋体" w:hAnsi="宋体" w:eastAsia="宋体" w:cs="宋体"/>
                <w:sz w:val="24"/>
                <w:szCs w:val="24"/>
              </w:rPr>
            </w:pPr>
          </w:p>
        </w:tc>
      </w:tr>
    </w:tbl>
    <w:p w14:paraId="33B67F0B">
      <w:pPr>
        <w:rPr>
          <w:rFonts w:hint="eastAsia" w:ascii="宋体" w:hAnsi="宋体" w:eastAsia="宋体" w:cs="宋体"/>
          <w:sz w:val="21"/>
          <w:szCs w:val="21"/>
        </w:rPr>
      </w:pPr>
      <w:r>
        <w:rPr>
          <w:rFonts w:hint="eastAsia" w:ascii="宋体" w:hAnsi="宋体" w:eastAsia="宋体" w:cs="宋体"/>
          <w:sz w:val="21"/>
          <w:szCs w:val="21"/>
        </w:rPr>
        <w:t>1.请</w:t>
      </w:r>
      <w:r>
        <w:rPr>
          <w:rFonts w:hint="eastAsia" w:ascii="宋体" w:hAnsi="宋体" w:eastAsia="宋体" w:cs="宋体"/>
          <w:sz w:val="21"/>
          <w:szCs w:val="21"/>
          <w:lang w:eastAsia="zh-CN"/>
        </w:rPr>
        <w:t>供应商</w:t>
      </w:r>
      <w:r>
        <w:rPr>
          <w:rFonts w:hint="eastAsia" w:ascii="宋体" w:hAnsi="宋体" w:eastAsia="宋体" w:cs="宋体"/>
          <w:sz w:val="21"/>
          <w:szCs w:val="21"/>
        </w:rPr>
        <w:t>认真核对上述条目相关资料提供情况，并标明页码，以利于评审时快速查对。</w:t>
      </w:r>
    </w:p>
    <w:p w14:paraId="42DD27D4">
      <w:pPr>
        <w:rPr>
          <w:rFonts w:hint="eastAsia" w:ascii="宋体" w:hAnsi="宋体" w:eastAsia="宋体" w:cs="宋体"/>
          <w:sz w:val="21"/>
          <w:szCs w:val="21"/>
        </w:rPr>
      </w:pPr>
    </w:p>
    <w:p w14:paraId="48FF75B0">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lang w:val="en-US" w:eastAsia="zh-CN"/>
        </w:rPr>
      </w:pPr>
      <w:r>
        <w:rPr>
          <w:rFonts w:hint="eastAsia" w:ascii="宋体" w:hAnsi="宋体" w:eastAsia="宋体" w:cs="宋体"/>
        </w:rPr>
        <w:br w:type="page"/>
      </w:r>
      <w:r>
        <w:rPr>
          <w:rFonts w:hint="eastAsia" w:ascii="宋体" w:hAnsi="宋体" w:cs="宋体"/>
          <w:b/>
          <w:bCs/>
          <w:lang w:val="en-US" w:eastAsia="zh-CN"/>
        </w:rPr>
        <w:t>五</w:t>
      </w:r>
      <w:r>
        <w:rPr>
          <w:rFonts w:hint="eastAsia" w:ascii="宋体" w:hAnsi="宋体" w:eastAsia="宋体" w:cs="宋体"/>
          <w:b/>
          <w:bCs/>
          <w:lang w:val="en-US" w:eastAsia="zh-CN"/>
        </w:rPr>
        <w:t>、报价一览表格式</w:t>
      </w:r>
      <w:bookmarkEnd w:id="188"/>
    </w:p>
    <w:p w14:paraId="02318A9E">
      <w:pPr>
        <w:jc w:val="center"/>
        <w:rPr>
          <w:rFonts w:hint="eastAsia" w:ascii="宋体" w:hAnsi="宋体" w:eastAsia="宋体" w:cs="宋体"/>
          <w:b/>
          <w:sz w:val="28"/>
          <w:szCs w:val="28"/>
          <w:lang w:eastAsia="zh-CN"/>
        </w:rPr>
      </w:pPr>
      <w:r>
        <w:rPr>
          <w:rFonts w:hint="eastAsia" w:ascii="宋体" w:hAnsi="宋体" w:eastAsia="宋体" w:cs="宋体"/>
          <w:b/>
          <w:bCs/>
          <w:sz w:val="28"/>
          <w:szCs w:val="28"/>
          <w:lang w:eastAsia="zh-CN"/>
        </w:rPr>
        <w:t>初次报价一览表</w:t>
      </w:r>
    </w:p>
    <w:tbl>
      <w:tblPr>
        <w:tblStyle w:val="27"/>
        <w:tblW w:w="8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2"/>
        <w:gridCol w:w="6150"/>
      </w:tblGrid>
      <w:tr w14:paraId="66809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2712" w:type="dxa"/>
            <w:noWrap w:val="0"/>
            <w:vAlign w:val="center"/>
          </w:tcPr>
          <w:p w14:paraId="0624B3BB">
            <w:pPr>
              <w:spacing w:line="480" w:lineRule="exact"/>
              <w:jc w:val="center"/>
              <w:rPr>
                <w:rFonts w:hint="eastAsia" w:ascii="宋体" w:hAnsi="宋体" w:eastAsia="宋体" w:cs="宋体"/>
                <w:b/>
                <w:sz w:val="28"/>
                <w:szCs w:val="28"/>
              </w:rPr>
            </w:pPr>
            <w:r>
              <w:rPr>
                <w:rFonts w:hint="eastAsia" w:ascii="宋体" w:hAnsi="宋体" w:eastAsia="宋体" w:cs="宋体"/>
                <w:b/>
                <w:bCs/>
                <w:sz w:val="28"/>
                <w:szCs w:val="28"/>
              </w:rPr>
              <w:t>项目名称</w:t>
            </w:r>
          </w:p>
        </w:tc>
        <w:tc>
          <w:tcPr>
            <w:tcW w:w="6150" w:type="dxa"/>
            <w:noWrap w:val="0"/>
            <w:vAlign w:val="center"/>
          </w:tcPr>
          <w:p w14:paraId="6CA219E5">
            <w:pPr>
              <w:tabs>
                <w:tab w:val="left" w:pos="648"/>
              </w:tabs>
              <w:autoSpaceDE w:val="0"/>
              <w:autoSpaceDN w:val="0"/>
              <w:spacing w:line="480" w:lineRule="exact"/>
              <w:jc w:val="center"/>
              <w:textAlignment w:val="bottom"/>
              <w:rPr>
                <w:rFonts w:hint="eastAsia" w:ascii="宋体" w:hAnsi="宋体" w:eastAsia="宋体" w:cs="宋体"/>
                <w:b/>
                <w:bCs/>
                <w:sz w:val="28"/>
                <w:szCs w:val="28"/>
              </w:rPr>
            </w:pPr>
            <w:r>
              <w:rPr>
                <w:rFonts w:hint="eastAsia" w:ascii="宋体" w:hAnsi="宋体" w:eastAsia="宋体" w:cs="宋体"/>
                <w:b/>
                <w:bCs/>
                <w:sz w:val="28"/>
                <w:szCs w:val="28"/>
              </w:rPr>
              <w:t>报价</w:t>
            </w:r>
          </w:p>
        </w:tc>
      </w:tr>
      <w:tr w14:paraId="21323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5" w:hRule="atLeast"/>
        </w:trPr>
        <w:tc>
          <w:tcPr>
            <w:tcW w:w="2712" w:type="dxa"/>
            <w:noWrap w:val="0"/>
            <w:vAlign w:val="center"/>
          </w:tcPr>
          <w:p w14:paraId="353BE485">
            <w:pPr>
              <w:spacing w:line="480" w:lineRule="exact"/>
              <w:jc w:val="center"/>
              <w:rPr>
                <w:rFonts w:hint="eastAsia" w:ascii="宋体" w:hAnsi="宋体" w:eastAsia="宋体" w:cs="宋体"/>
                <w:sz w:val="28"/>
                <w:szCs w:val="28"/>
              </w:rPr>
            </w:pPr>
            <w:r>
              <w:rPr>
                <w:rFonts w:hint="eastAsia" w:ascii="宋体" w:hAnsi="宋体" w:eastAsia="宋体" w:cs="宋体"/>
                <w:b/>
                <w:sz w:val="28"/>
                <w:szCs w:val="28"/>
                <w:lang w:eastAsia="zh-CN"/>
              </w:rPr>
              <w:t>广东省监狱中心医院202</w:t>
            </w:r>
            <w:r>
              <w:rPr>
                <w:rFonts w:hint="eastAsia" w:ascii="宋体" w:hAnsi="宋体" w:cs="宋体"/>
                <w:b/>
                <w:sz w:val="28"/>
                <w:szCs w:val="28"/>
                <w:lang w:val="en-US" w:eastAsia="zh-CN"/>
              </w:rPr>
              <w:t>5</w:t>
            </w:r>
            <w:r>
              <w:rPr>
                <w:rFonts w:hint="eastAsia" w:ascii="宋体" w:hAnsi="宋体" w:eastAsia="宋体" w:cs="宋体"/>
                <w:b/>
                <w:sz w:val="28"/>
                <w:szCs w:val="28"/>
                <w:lang w:eastAsia="zh-CN"/>
              </w:rPr>
              <w:t>-202</w:t>
            </w:r>
            <w:r>
              <w:rPr>
                <w:rFonts w:hint="eastAsia" w:ascii="宋体" w:hAnsi="宋体" w:cs="宋体"/>
                <w:b/>
                <w:sz w:val="28"/>
                <w:szCs w:val="28"/>
                <w:lang w:val="en-US" w:eastAsia="zh-CN"/>
              </w:rPr>
              <w:t>6</w:t>
            </w:r>
            <w:r>
              <w:rPr>
                <w:rFonts w:hint="eastAsia" w:ascii="宋体" w:hAnsi="宋体" w:eastAsia="宋体" w:cs="宋体"/>
                <w:b/>
                <w:sz w:val="28"/>
                <w:szCs w:val="28"/>
                <w:lang w:eastAsia="zh-CN"/>
              </w:rPr>
              <w:t>年度</w:t>
            </w:r>
            <w:r>
              <w:rPr>
                <w:rFonts w:hint="eastAsia" w:ascii="宋体" w:hAnsi="宋体" w:cs="宋体"/>
                <w:b/>
                <w:sz w:val="28"/>
                <w:szCs w:val="21"/>
                <w:u w:val="single"/>
                <w:lang w:eastAsia="zh-CN"/>
              </w:rPr>
              <w:t>市场调查及</w:t>
            </w:r>
            <w:r>
              <w:rPr>
                <w:rFonts w:hint="eastAsia" w:ascii="宋体" w:hAnsi="宋体" w:eastAsia="宋体" w:cs="宋体"/>
                <w:b/>
                <w:sz w:val="28"/>
                <w:szCs w:val="28"/>
                <w:lang w:eastAsia="zh-CN"/>
              </w:rPr>
              <w:t>需求调查机构谈判采购项目</w:t>
            </w:r>
          </w:p>
        </w:tc>
        <w:tc>
          <w:tcPr>
            <w:tcW w:w="6150" w:type="dxa"/>
            <w:noWrap w:val="0"/>
            <w:vAlign w:val="center"/>
          </w:tcPr>
          <w:p w14:paraId="5DF7F91C">
            <w:pPr>
              <w:spacing w:line="280" w:lineRule="exact"/>
              <w:rPr>
                <w:rFonts w:hint="eastAsia" w:ascii="宋体" w:hAnsi="宋体" w:eastAsia="宋体" w:cs="宋体"/>
                <w:sz w:val="28"/>
                <w:szCs w:val="28"/>
              </w:rPr>
            </w:pPr>
          </w:p>
          <w:p w14:paraId="79176CDA">
            <w:pPr>
              <w:bidi w:val="0"/>
              <w:rPr>
                <w:rFonts w:hint="eastAsia" w:ascii="宋体" w:hAnsi="宋体" w:eastAsia="宋体" w:cs="宋体"/>
                <w:sz w:val="28"/>
                <w:szCs w:val="21"/>
              </w:rPr>
            </w:pPr>
            <w:r>
              <w:rPr>
                <w:rFonts w:hint="eastAsia" w:ascii="宋体" w:hAnsi="宋体" w:eastAsia="宋体" w:cs="宋体"/>
                <w:sz w:val="28"/>
                <w:szCs w:val="21"/>
              </w:rPr>
              <w:t>调查服务费用参照国家发展计划委印发的（计价格[2002]1980号）、国家发改委印发的（发改办价格[2003]857号）及（发改办价格[2011]534号）文件规定的收费标准计价后：</w:t>
            </w:r>
          </w:p>
          <w:p w14:paraId="628EA15B">
            <w:pPr>
              <w:spacing w:line="560" w:lineRule="exact"/>
              <w:ind w:firstLine="560" w:firstLineChars="200"/>
              <w:rPr>
                <w:rFonts w:hint="eastAsia" w:ascii="宋体" w:hAnsi="宋体" w:eastAsia="宋体" w:cs="宋体"/>
                <w:snapToGrid w:val="0"/>
                <w:kern w:val="0"/>
                <w:sz w:val="28"/>
                <w:szCs w:val="28"/>
              </w:rPr>
            </w:pPr>
            <w:r>
              <w:rPr>
                <w:rFonts w:hint="eastAsia" w:ascii="宋体" w:hAnsi="宋体" w:eastAsia="宋体" w:cs="宋体"/>
                <w:sz w:val="28"/>
                <w:szCs w:val="28"/>
              </w:rPr>
              <w:t>单项需求调查承诺下浮</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14:paraId="5A9C22E0">
            <w:pPr>
              <w:spacing w:line="280" w:lineRule="exact"/>
              <w:ind w:firstLine="280" w:firstLineChars="100"/>
              <w:rPr>
                <w:rFonts w:hint="eastAsia" w:ascii="宋体" w:hAnsi="宋体" w:eastAsia="宋体" w:cs="宋体"/>
                <w:color w:val="FF0000"/>
                <w:sz w:val="28"/>
                <w:szCs w:val="28"/>
              </w:rPr>
            </w:pPr>
          </w:p>
          <w:p w14:paraId="18FFAE69">
            <w:pPr>
              <w:spacing w:line="280" w:lineRule="exact"/>
              <w:rPr>
                <w:rFonts w:hint="eastAsia" w:ascii="宋体" w:hAnsi="宋体" w:eastAsia="宋体" w:cs="宋体"/>
                <w:sz w:val="28"/>
                <w:szCs w:val="28"/>
              </w:rPr>
            </w:pPr>
          </w:p>
        </w:tc>
      </w:tr>
    </w:tbl>
    <w:p w14:paraId="00E36B19">
      <w:pPr>
        <w:spacing w:line="480" w:lineRule="exact"/>
        <w:rPr>
          <w:rFonts w:hint="eastAsia" w:ascii="宋体" w:hAnsi="宋体" w:eastAsia="宋体" w:cs="宋体"/>
          <w:sz w:val="28"/>
          <w:szCs w:val="28"/>
        </w:rPr>
      </w:pPr>
    </w:p>
    <w:p w14:paraId="46A7DFDA">
      <w:pPr>
        <w:spacing w:line="480" w:lineRule="exact"/>
        <w:rPr>
          <w:rFonts w:hint="eastAsia" w:ascii="宋体" w:hAnsi="宋体" w:eastAsia="宋体" w:cs="宋体"/>
          <w:sz w:val="28"/>
          <w:szCs w:val="28"/>
        </w:rPr>
      </w:pPr>
    </w:p>
    <w:p w14:paraId="0E27A268">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供应商</w:t>
      </w:r>
      <w:r>
        <w:rPr>
          <w:rFonts w:hint="eastAsia" w:ascii="宋体" w:hAnsi="宋体" w:eastAsia="宋体" w:cs="宋体"/>
          <w:sz w:val="28"/>
          <w:szCs w:val="28"/>
        </w:rPr>
        <w:t>（全称及公章）：</w:t>
      </w:r>
      <w:r>
        <w:rPr>
          <w:rFonts w:hint="eastAsia" w:ascii="宋体" w:hAnsi="宋体" w:eastAsia="宋体" w:cs="宋体"/>
          <w:sz w:val="28"/>
          <w:szCs w:val="28"/>
          <w:u w:val="single"/>
        </w:rPr>
        <w:t xml:space="preserve">                            </w:t>
      </w:r>
    </w:p>
    <w:p w14:paraId="497A2F76">
      <w:pPr>
        <w:rPr>
          <w:rFonts w:hint="eastAsia" w:ascii="宋体" w:hAnsi="宋体" w:eastAsia="宋体" w:cs="宋体"/>
          <w:sz w:val="28"/>
          <w:szCs w:val="28"/>
          <w:u w:val="single"/>
        </w:rPr>
      </w:pPr>
      <w:r>
        <w:rPr>
          <w:rFonts w:hint="eastAsia" w:ascii="宋体" w:hAnsi="宋体" w:eastAsia="宋体" w:cs="宋体"/>
          <w:sz w:val="28"/>
          <w:szCs w:val="28"/>
        </w:rPr>
        <w:t xml:space="preserve">    法定代表人</w:t>
      </w:r>
      <w:r>
        <w:rPr>
          <w:rFonts w:hint="eastAsia" w:ascii="宋体" w:hAnsi="宋体" w:cs="宋体"/>
          <w:sz w:val="28"/>
          <w:szCs w:val="28"/>
          <w:lang w:eastAsia="zh-CN"/>
        </w:rPr>
        <w:t>或授权人</w:t>
      </w:r>
      <w:r>
        <w:rPr>
          <w:rFonts w:hint="eastAsia" w:ascii="宋体" w:hAnsi="宋体" w:eastAsia="宋体" w:cs="宋体"/>
          <w:sz w:val="28"/>
          <w:szCs w:val="28"/>
        </w:rPr>
        <w:t>签名：</w:t>
      </w:r>
      <w:r>
        <w:rPr>
          <w:rFonts w:hint="eastAsia" w:ascii="宋体" w:hAnsi="宋体" w:eastAsia="宋体" w:cs="宋体"/>
          <w:sz w:val="28"/>
          <w:szCs w:val="28"/>
          <w:u w:val="single"/>
        </w:rPr>
        <w:t xml:space="preserve">                            </w:t>
      </w:r>
    </w:p>
    <w:p w14:paraId="22E22D9B">
      <w:pPr>
        <w:rPr>
          <w:rFonts w:hint="eastAsia" w:ascii="宋体" w:hAnsi="宋体" w:eastAsia="宋体" w:cs="宋体"/>
          <w:sz w:val="28"/>
          <w:szCs w:val="28"/>
        </w:rPr>
      </w:pPr>
      <w:r>
        <w:rPr>
          <w:rFonts w:hint="eastAsia" w:ascii="宋体" w:hAnsi="宋体" w:eastAsia="宋体" w:cs="宋体"/>
          <w:sz w:val="28"/>
          <w:szCs w:val="28"/>
        </w:rPr>
        <w:t xml:space="preserve">    日      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月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日</w:t>
      </w:r>
    </w:p>
    <w:p w14:paraId="7B3E83B5">
      <w:pPr>
        <w:spacing w:line="480" w:lineRule="exact"/>
        <w:ind w:firstLine="6240" w:firstLineChars="2600"/>
        <w:rPr>
          <w:rFonts w:hint="eastAsia" w:ascii="宋体" w:hAnsi="宋体" w:eastAsia="宋体" w:cs="宋体"/>
        </w:rPr>
      </w:pPr>
    </w:p>
    <w:p w14:paraId="2C511F0F">
      <w:pPr>
        <w:rPr>
          <w:rFonts w:hint="eastAsia" w:ascii="宋体" w:hAnsi="宋体" w:eastAsia="宋体" w:cs="宋体"/>
        </w:rPr>
      </w:pPr>
    </w:p>
    <w:p w14:paraId="5D67711E">
      <w:pPr>
        <w:pStyle w:val="8"/>
        <w:rPr>
          <w:rFonts w:hint="eastAsia" w:ascii="宋体" w:hAnsi="宋体" w:eastAsia="宋体" w:cs="宋体"/>
        </w:rPr>
      </w:pPr>
    </w:p>
    <w:p w14:paraId="1A42C831">
      <w:pPr>
        <w:pStyle w:val="8"/>
        <w:rPr>
          <w:rFonts w:hint="eastAsia" w:ascii="宋体" w:hAnsi="宋体" w:eastAsia="宋体" w:cs="宋体"/>
        </w:rPr>
      </w:pPr>
    </w:p>
    <w:p w14:paraId="230E490E">
      <w:pPr>
        <w:pStyle w:val="8"/>
        <w:rPr>
          <w:rFonts w:hint="eastAsia" w:ascii="宋体" w:hAnsi="宋体" w:eastAsia="宋体" w:cs="宋体"/>
        </w:rPr>
      </w:pPr>
    </w:p>
    <w:p w14:paraId="51481E4C">
      <w:pPr>
        <w:pStyle w:val="8"/>
        <w:rPr>
          <w:rFonts w:hint="eastAsia" w:ascii="宋体" w:hAnsi="宋体" w:eastAsia="宋体" w:cs="宋体"/>
        </w:rPr>
      </w:pPr>
    </w:p>
    <w:p w14:paraId="6DC6E503">
      <w:pPr>
        <w:pStyle w:val="8"/>
        <w:rPr>
          <w:rFonts w:hint="eastAsia" w:ascii="宋体" w:hAnsi="宋体" w:eastAsia="宋体" w:cs="宋体"/>
        </w:rPr>
      </w:pPr>
    </w:p>
    <w:p w14:paraId="2DA3967C">
      <w:pPr>
        <w:pStyle w:val="8"/>
        <w:rPr>
          <w:rFonts w:hint="eastAsia" w:ascii="宋体" w:hAnsi="宋体" w:eastAsia="宋体" w:cs="宋体"/>
        </w:rPr>
      </w:pPr>
    </w:p>
    <w:p w14:paraId="1B68CF10">
      <w:pPr>
        <w:pStyle w:val="8"/>
        <w:rPr>
          <w:rFonts w:hint="eastAsia" w:ascii="宋体" w:hAnsi="宋体" w:eastAsia="宋体" w:cs="宋体"/>
        </w:rPr>
      </w:pPr>
    </w:p>
    <w:p w14:paraId="1DCAA25F">
      <w:pPr>
        <w:pStyle w:val="8"/>
        <w:rPr>
          <w:rFonts w:hint="eastAsia" w:ascii="宋体" w:hAnsi="宋体" w:eastAsia="宋体" w:cs="宋体"/>
        </w:rPr>
      </w:pPr>
    </w:p>
    <w:p w14:paraId="16040991">
      <w:pPr>
        <w:pStyle w:val="8"/>
        <w:rPr>
          <w:rFonts w:hint="eastAsia" w:ascii="宋体" w:hAnsi="宋体" w:eastAsia="宋体" w:cs="宋体"/>
        </w:rPr>
      </w:pPr>
    </w:p>
    <w:p w14:paraId="32325BBE">
      <w:pPr>
        <w:pStyle w:val="8"/>
        <w:rPr>
          <w:rFonts w:hint="eastAsia" w:ascii="宋体" w:hAnsi="宋体" w:eastAsia="宋体" w:cs="宋体"/>
        </w:rPr>
      </w:pPr>
    </w:p>
    <w:p w14:paraId="15D501C0">
      <w:pPr>
        <w:pStyle w:val="8"/>
        <w:rPr>
          <w:rFonts w:hint="eastAsia" w:ascii="宋体" w:hAnsi="宋体" w:eastAsia="宋体" w:cs="宋体"/>
        </w:rPr>
      </w:pPr>
    </w:p>
    <w:p w14:paraId="52A42BC9">
      <w:pPr>
        <w:pStyle w:val="8"/>
        <w:rPr>
          <w:rFonts w:hint="eastAsia" w:ascii="宋体" w:hAnsi="宋体" w:eastAsia="宋体" w:cs="宋体"/>
        </w:rPr>
      </w:pPr>
    </w:p>
    <w:p w14:paraId="199E3F2E">
      <w:pPr>
        <w:pStyle w:val="8"/>
        <w:rPr>
          <w:rFonts w:hint="eastAsia" w:ascii="宋体" w:hAnsi="宋体" w:eastAsia="宋体" w:cs="宋体"/>
        </w:rPr>
      </w:pPr>
    </w:p>
    <w:p w14:paraId="68E25992">
      <w:pPr>
        <w:pStyle w:val="8"/>
        <w:rPr>
          <w:rFonts w:hint="eastAsia" w:ascii="宋体" w:hAnsi="宋体" w:eastAsia="宋体" w:cs="宋体"/>
        </w:rPr>
      </w:pPr>
    </w:p>
    <w:p w14:paraId="69499BAC">
      <w:pPr>
        <w:pStyle w:val="8"/>
        <w:rPr>
          <w:rFonts w:hint="eastAsia" w:ascii="宋体" w:hAnsi="宋体" w:eastAsia="宋体" w:cs="宋体"/>
        </w:rPr>
      </w:pPr>
    </w:p>
    <w:p w14:paraId="7FD7D79F">
      <w:pPr>
        <w:jc w:val="center"/>
        <w:rPr>
          <w:rFonts w:hint="eastAsia" w:ascii="宋体" w:hAnsi="宋体" w:cs="宋体"/>
          <w:b/>
          <w:bCs/>
          <w:sz w:val="28"/>
          <w:szCs w:val="28"/>
          <w:lang w:eastAsia="zh-CN"/>
        </w:rPr>
      </w:pPr>
    </w:p>
    <w:p w14:paraId="2C2C9FFB">
      <w:pPr>
        <w:jc w:val="center"/>
        <w:rPr>
          <w:rFonts w:hint="eastAsia" w:ascii="宋体" w:hAnsi="宋体" w:cs="宋体"/>
          <w:b/>
          <w:bCs/>
          <w:sz w:val="28"/>
          <w:szCs w:val="28"/>
          <w:lang w:eastAsia="zh-CN"/>
        </w:rPr>
      </w:pPr>
    </w:p>
    <w:p w14:paraId="75469C3A">
      <w:pPr>
        <w:jc w:val="center"/>
        <w:rPr>
          <w:rFonts w:hint="eastAsia" w:ascii="宋体" w:hAnsi="宋体" w:cs="宋体"/>
          <w:b/>
          <w:bCs/>
          <w:sz w:val="28"/>
          <w:szCs w:val="28"/>
          <w:lang w:eastAsia="zh-CN"/>
        </w:rPr>
      </w:pPr>
    </w:p>
    <w:p w14:paraId="3E071D8F">
      <w:pPr>
        <w:jc w:val="center"/>
        <w:rPr>
          <w:rFonts w:hint="eastAsia" w:ascii="宋体" w:hAnsi="宋体" w:eastAsia="宋体" w:cs="宋体"/>
          <w:b/>
          <w:sz w:val="28"/>
          <w:szCs w:val="28"/>
          <w:lang w:eastAsia="zh-CN"/>
        </w:rPr>
      </w:pPr>
      <w:r>
        <w:rPr>
          <w:rFonts w:hint="eastAsia" w:ascii="宋体" w:hAnsi="宋体" w:cs="宋体"/>
          <w:b/>
          <w:bCs/>
          <w:sz w:val="28"/>
          <w:szCs w:val="28"/>
          <w:lang w:eastAsia="zh-CN"/>
        </w:rPr>
        <w:t>二</w:t>
      </w:r>
      <w:r>
        <w:rPr>
          <w:rFonts w:hint="eastAsia" w:ascii="宋体" w:hAnsi="宋体" w:eastAsia="宋体" w:cs="宋体"/>
          <w:b/>
          <w:bCs/>
          <w:sz w:val="28"/>
          <w:szCs w:val="28"/>
          <w:lang w:eastAsia="zh-CN"/>
        </w:rPr>
        <w:t>次报价一览表</w:t>
      </w:r>
    </w:p>
    <w:tbl>
      <w:tblPr>
        <w:tblStyle w:val="27"/>
        <w:tblW w:w="9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2"/>
        <w:gridCol w:w="6135"/>
      </w:tblGrid>
      <w:tr w14:paraId="6B244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2892" w:type="dxa"/>
            <w:noWrap w:val="0"/>
            <w:vAlign w:val="center"/>
          </w:tcPr>
          <w:p w14:paraId="4EBCC761">
            <w:pPr>
              <w:spacing w:line="480" w:lineRule="exact"/>
              <w:jc w:val="center"/>
              <w:rPr>
                <w:rFonts w:hint="eastAsia" w:ascii="宋体" w:hAnsi="宋体" w:eastAsia="宋体" w:cs="宋体"/>
                <w:b/>
                <w:sz w:val="28"/>
                <w:szCs w:val="28"/>
              </w:rPr>
            </w:pPr>
            <w:r>
              <w:rPr>
                <w:rFonts w:hint="eastAsia" w:ascii="宋体" w:hAnsi="宋体" w:eastAsia="宋体" w:cs="宋体"/>
                <w:b/>
                <w:bCs/>
                <w:sz w:val="28"/>
                <w:szCs w:val="28"/>
              </w:rPr>
              <w:t>项目名称</w:t>
            </w:r>
          </w:p>
        </w:tc>
        <w:tc>
          <w:tcPr>
            <w:tcW w:w="6135" w:type="dxa"/>
            <w:noWrap w:val="0"/>
            <w:vAlign w:val="center"/>
          </w:tcPr>
          <w:p w14:paraId="79D87381">
            <w:pPr>
              <w:tabs>
                <w:tab w:val="left" w:pos="648"/>
              </w:tabs>
              <w:autoSpaceDE w:val="0"/>
              <w:autoSpaceDN w:val="0"/>
              <w:spacing w:line="480" w:lineRule="exact"/>
              <w:jc w:val="center"/>
              <w:textAlignment w:val="bottom"/>
              <w:rPr>
                <w:rFonts w:hint="eastAsia" w:ascii="宋体" w:hAnsi="宋体" w:eastAsia="宋体" w:cs="宋体"/>
                <w:b/>
                <w:bCs/>
                <w:sz w:val="28"/>
                <w:szCs w:val="28"/>
              </w:rPr>
            </w:pPr>
            <w:r>
              <w:rPr>
                <w:rFonts w:hint="eastAsia" w:ascii="宋体" w:hAnsi="宋体" w:eastAsia="宋体" w:cs="宋体"/>
                <w:b/>
                <w:bCs/>
                <w:sz w:val="28"/>
                <w:szCs w:val="28"/>
              </w:rPr>
              <w:t>报价</w:t>
            </w:r>
          </w:p>
        </w:tc>
      </w:tr>
      <w:tr w14:paraId="19DB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5" w:hRule="atLeast"/>
        </w:trPr>
        <w:tc>
          <w:tcPr>
            <w:tcW w:w="2892" w:type="dxa"/>
            <w:noWrap w:val="0"/>
            <w:vAlign w:val="center"/>
          </w:tcPr>
          <w:p w14:paraId="13AD061D">
            <w:pPr>
              <w:spacing w:line="480" w:lineRule="exact"/>
              <w:jc w:val="center"/>
              <w:rPr>
                <w:rFonts w:hint="eastAsia" w:ascii="宋体" w:hAnsi="宋体" w:eastAsia="宋体" w:cs="宋体"/>
                <w:sz w:val="28"/>
                <w:szCs w:val="28"/>
              </w:rPr>
            </w:pPr>
            <w:r>
              <w:rPr>
                <w:rFonts w:hint="eastAsia" w:ascii="宋体" w:hAnsi="宋体" w:eastAsia="宋体" w:cs="宋体"/>
                <w:b/>
                <w:sz w:val="28"/>
                <w:szCs w:val="28"/>
                <w:lang w:eastAsia="zh-CN"/>
              </w:rPr>
              <w:t>广东省监狱中心医院202</w:t>
            </w:r>
            <w:r>
              <w:rPr>
                <w:rFonts w:hint="eastAsia" w:ascii="宋体" w:hAnsi="宋体" w:cs="宋体"/>
                <w:b/>
                <w:sz w:val="28"/>
                <w:szCs w:val="28"/>
                <w:lang w:val="en-US" w:eastAsia="zh-CN"/>
              </w:rPr>
              <w:t>5</w:t>
            </w:r>
            <w:r>
              <w:rPr>
                <w:rFonts w:hint="eastAsia" w:ascii="宋体" w:hAnsi="宋体" w:eastAsia="宋体" w:cs="宋体"/>
                <w:b/>
                <w:sz w:val="28"/>
                <w:szCs w:val="28"/>
                <w:lang w:eastAsia="zh-CN"/>
              </w:rPr>
              <w:t>-202</w:t>
            </w:r>
            <w:r>
              <w:rPr>
                <w:rFonts w:hint="eastAsia" w:ascii="宋体" w:hAnsi="宋体" w:cs="宋体"/>
                <w:b/>
                <w:sz w:val="28"/>
                <w:szCs w:val="28"/>
                <w:lang w:val="en-US" w:eastAsia="zh-CN"/>
              </w:rPr>
              <w:t>6</w:t>
            </w:r>
            <w:r>
              <w:rPr>
                <w:rFonts w:hint="eastAsia" w:ascii="宋体" w:hAnsi="宋体" w:eastAsia="宋体" w:cs="宋体"/>
                <w:b/>
                <w:sz w:val="28"/>
                <w:szCs w:val="28"/>
                <w:lang w:eastAsia="zh-CN"/>
              </w:rPr>
              <w:t>年度</w:t>
            </w:r>
            <w:r>
              <w:rPr>
                <w:rFonts w:hint="eastAsia" w:ascii="宋体" w:hAnsi="宋体" w:cs="宋体"/>
                <w:b/>
                <w:sz w:val="28"/>
                <w:szCs w:val="21"/>
                <w:u w:val="single"/>
                <w:lang w:eastAsia="zh-CN"/>
              </w:rPr>
              <w:t>市场调查及</w:t>
            </w:r>
            <w:r>
              <w:rPr>
                <w:rFonts w:hint="eastAsia" w:ascii="宋体" w:hAnsi="宋体" w:eastAsia="宋体" w:cs="宋体"/>
                <w:b/>
                <w:sz w:val="28"/>
                <w:szCs w:val="28"/>
                <w:lang w:eastAsia="zh-CN"/>
              </w:rPr>
              <w:t>需求调查机构谈判采购项目</w:t>
            </w:r>
          </w:p>
        </w:tc>
        <w:tc>
          <w:tcPr>
            <w:tcW w:w="6135" w:type="dxa"/>
            <w:noWrap w:val="0"/>
            <w:vAlign w:val="center"/>
          </w:tcPr>
          <w:p w14:paraId="2775E8E5">
            <w:pPr>
              <w:spacing w:line="280" w:lineRule="exact"/>
              <w:rPr>
                <w:rFonts w:hint="eastAsia" w:ascii="宋体" w:hAnsi="宋体" w:eastAsia="宋体" w:cs="宋体"/>
                <w:sz w:val="28"/>
                <w:szCs w:val="28"/>
              </w:rPr>
            </w:pPr>
          </w:p>
          <w:p w14:paraId="504252CD">
            <w:pPr>
              <w:bidi w:val="0"/>
              <w:rPr>
                <w:rFonts w:hint="eastAsia" w:ascii="宋体" w:hAnsi="宋体" w:eastAsia="宋体" w:cs="宋体"/>
                <w:sz w:val="28"/>
                <w:szCs w:val="21"/>
              </w:rPr>
            </w:pPr>
            <w:r>
              <w:rPr>
                <w:rFonts w:hint="eastAsia" w:ascii="宋体" w:hAnsi="宋体" w:eastAsia="宋体" w:cs="宋体"/>
                <w:sz w:val="28"/>
                <w:szCs w:val="21"/>
              </w:rPr>
              <w:t>调查服务费用参照国家发展计划委印发的（计价格[2002]1980号）、国家发改委印发的（发改办价格[2003]857号）及（发改办价格[2011]534号）文件规定的收费标准计价后：</w:t>
            </w:r>
          </w:p>
          <w:p w14:paraId="19E6A3D3">
            <w:pPr>
              <w:spacing w:line="560" w:lineRule="exact"/>
              <w:ind w:firstLine="560" w:firstLineChars="200"/>
              <w:rPr>
                <w:rFonts w:hint="eastAsia" w:ascii="宋体" w:hAnsi="宋体" w:eastAsia="宋体" w:cs="宋体"/>
                <w:snapToGrid w:val="0"/>
                <w:kern w:val="0"/>
                <w:sz w:val="28"/>
                <w:szCs w:val="28"/>
              </w:rPr>
            </w:pPr>
            <w:r>
              <w:rPr>
                <w:rFonts w:hint="eastAsia" w:ascii="宋体" w:hAnsi="宋体" w:eastAsia="宋体" w:cs="宋体"/>
                <w:sz w:val="28"/>
                <w:szCs w:val="28"/>
              </w:rPr>
              <w:t>单项需求调查承诺下浮</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14:paraId="28793C94">
            <w:pPr>
              <w:spacing w:line="280" w:lineRule="exact"/>
              <w:ind w:firstLine="280" w:firstLineChars="100"/>
              <w:rPr>
                <w:rFonts w:hint="eastAsia" w:ascii="宋体" w:hAnsi="宋体" w:eastAsia="宋体" w:cs="宋体"/>
                <w:color w:val="FF0000"/>
                <w:sz w:val="28"/>
                <w:szCs w:val="28"/>
              </w:rPr>
            </w:pPr>
          </w:p>
          <w:p w14:paraId="3DF39A4C">
            <w:pPr>
              <w:spacing w:line="280" w:lineRule="exact"/>
              <w:rPr>
                <w:rFonts w:hint="eastAsia" w:ascii="宋体" w:hAnsi="宋体" w:eastAsia="宋体" w:cs="宋体"/>
                <w:sz w:val="28"/>
                <w:szCs w:val="28"/>
              </w:rPr>
            </w:pPr>
          </w:p>
        </w:tc>
      </w:tr>
    </w:tbl>
    <w:p w14:paraId="3DB3DE4A">
      <w:pPr>
        <w:spacing w:line="480" w:lineRule="exact"/>
        <w:rPr>
          <w:rFonts w:hint="eastAsia" w:ascii="宋体" w:hAnsi="宋体" w:eastAsia="宋体" w:cs="宋体"/>
          <w:sz w:val="28"/>
          <w:szCs w:val="28"/>
        </w:rPr>
      </w:pPr>
    </w:p>
    <w:p w14:paraId="0C4C68DF">
      <w:pPr>
        <w:spacing w:line="480" w:lineRule="exact"/>
        <w:rPr>
          <w:rFonts w:hint="eastAsia" w:ascii="宋体" w:hAnsi="宋体" w:eastAsia="宋体" w:cs="宋体"/>
          <w:sz w:val="28"/>
          <w:szCs w:val="28"/>
        </w:rPr>
      </w:pPr>
    </w:p>
    <w:p w14:paraId="5E034E62">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供应商</w:t>
      </w:r>
      <w:r>
        <w:rPr>
          <w:rFonts w:hint="eastAsia" w:ascii="宋体" w:hAnsi="宋体" w:eastAsia="宋体" w:cs="宋体"/>
          <w:sz w:val="28"/>
          <w:szCs w:val="28"/>
        </w:rPr>
        <w:t>（全称及公章）：</w:t>
      </w:r>
      <w:r>
        <w:rPr>
          <w:rFonts w:hint="eastAsia" w:ascii="宋体" w:hAnsi="宋体" w:eastAsia="宋体" w:cs="宋体"/>
          <w:sz w:val="28"/>
          <w:szCs w:val="28"/>
          <w:u w:val="single"/>
        </w:rPr>
        <w:t xml:space="preserve">                            </w:t>
      </w:r>
    </w:p>
    <w:p w14:paraId="7E6CCD98">
      <w:pPr>
        <w:rPr>
          <w:rFonts w:hint="eastAsia" w:ascii="宋体" w:hAnsi="宋体" w:eastAsia="宋体" w:cs="宋体"/>
          <w:sz w:val="28"/>
          <w:szCs w:val="28"/>
          <w:u w:val="single"/>
        </w:rPr>
      </w:pPr>
      <w:r>
        <w:rPr>
          <w:rFonts w:hint="eastAsia" w:ascii="宋体" w:hAnsi="宋体" w:eastAsia="宋体" w:cs="宋体"/>
          <w:sz w:val="28"/>
          <w:szCs w:val="28"/>
        </w:rPr>
        <w:t xml:space="preserve">    法定代表人</w:t>
      </w:r>
      <w:r>
        <w:rPr>
          <w:rFonts w:hint="eastAsia" w:ascii="宋体" w:hAnsi="宋体" w:cs="宋体"/>
          <w:sz w:val="28"/>
          <w:szCs w:val="28"/>
          <w:lang w:eastAsia="zh-CN"/>
        </w:rPr>
        <w:t>或授权人</w:t>
      </w:r>
      <w:r>
        <w:rPr>
          <w:rFonts w:hint="eastAsia" w:ascii="宋体" w:hAnsi="宋体" w:eastAsia="宋体" w:cs="宋体"/>
          <w:sz w:val="28"/>
          <w:szCs w:val="28"/>
        </w:rPr>
        <w:t>签名：</w:t>
      </w:r>
      <w:r>
        <w:rPr>
          <w:rFonts w:hint="eastAsia" w:ascii="宋体" w:hAnsi="宋体" w:eastAsia="宋体" w:cs="宋体"/>
          <w:sz w:val="28"/>
          <w:szCs w:val="28"/>
          <w:u w:val="single"/>
        </w:rPr>
        <w:t xml:space="preserve">                            </w:t>
      </w:r>
    </w:p>
    <w:p w14:paraId="602BCE68">
      <w:pPr>
        <w:rPr>
          <w:rFonts w:hint="eastAsia" w:ascii="宋体" w:hAnsi="宋体" w:eastAsia="宋体" w:cs="宋体"/>
          <w:sz w:val="28"/>
          <w:szCs w:val="28"/>
        </w:rPr>
      </w:pPr>
      <w:r>
        <w:rPr>
          <w:rFonts w:hint="eastAsia" w:ascii="宋体" w:hAnsi="宋体" w:eastAsia="宋体" w:cs="宋体"/>
          <w:sz w:val="28"/>
          <w:szCs w:val="28"/>
        </w:rPr>
        <w:t xml:space="preserve">    日      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月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日</w:t>
      </w:r>
    </w:p>
    <w:p w14:paraId="71E3FFBA">
      <w:pPr>
        <w:spacing w:line="480" w:lineRule="exact"/>
        <w:ind w:firstLine="6240" w:firstLineChars="2600"/>
        <w:rPr>
          <w:rFonts w:hint="eastAsia" w:ascii="宋体" w:hAnsi="宋体" w:eastAsia="宋体" w:cs="宋体"/>
        </w:rPr>
      </w:pPr>
    </w:p>
    <w:p w14:paraId="44A65326">
      <w:pPr>
        <w:pStyle w:val="2"/>
        <w:pageBreakBefore w:val="0"/>
        <w:wordWrap/>
        <w:overflowPunct/>
        <w:topLinePunct w:val="0"/>
        <w:bidi w:val="0"/>
        <w:adjustRightInd w:val="0"/>
        <w:snapToGrid w:val="0"/>
        <w:spacing w:line="500" w:lineRule="exact"/>
        <w:rPr>
          <w:rFonts w:hint="eastAsia"/>
          <w:bCs/>
          <w:sz w:val="22"/>
          <w:szCs w:val="22"/>
          <w:highlight w:val="none"/>
          <w:lang w:val="en-US"/>
        </w:rPr>
      </w:pPr>
      <w:r>
        <w:rPr>
          <w:rFonts w:hint="eastAsia"/>
          <w:b/>
          <w:bCs/>
          <w:sz w:val="22"/>
          <w:szCs w:val="22"/>
          <w:highlight w:val="none"/>
          <w:lang w:eastAsia="zh-CN"/>
        </w:rPr>
        <w:t>备注：第二次报价仅提供《二次报价一览表》</w:t>
      </w:r>
      <w:r>
        <w:rPr>
          <w:rFonts w:hint="eastAsia"/>
          <w:b/>
          <w:bCs/>
          <w:color w:val="auto"/>
          <w:sz w:val="22"/>
          <w:szCs w:val="22"/>
          <w:highlight w:val="none"/>
          <w:lang w:eastAsia="zh-CN"/>
        </w:rPr>
        <w:t>（投标报价位置空出）</w:t>
      </w:r>
      <w:r>
        <w:rPr>
          <w:rFonts w:hint="eastAsia"/>
          <w:b/>
          <w:bCs/>
          <w:sz w:val="22"/>
          <w:szCs w:val="22"/>
          <w:highlight w:val="none"/>
          <w:lang w:eastAsia="zh-CN"/>
        </w:rPr>
        <w:t>，并提前盖好供应商公章，</w:t>
      </w:r>
      <w:r>
        <w:rPr>
          <w:rFonts w:hint="eastAsia"/>
          <w:b/>
          <w:bCs/>
          <w:kern w:val="2"/>
          <w:sz w:val="22"/>
          <w:szCs w:val="22"/>
          <w:highlight w:val="none"/>
          <w:lang w:val="en-US" w:bidi="ar-SA"/>
        </w:rPr>
        <w:t>单独密封</w:t>
      </w:r>
      <w:r>
        <w:rPr>
          <w:rFonts w:hint="eastAsia"/>
          <w:b/>
          <w:bCs/>
          <w:sz w:val="22"/>
          <w:szCs w:val="22"/>
          <w:highlight w:val="none"/>
          <w:lang w:eastAsia="zh-CN"/>
        </w:rPr>
        <w:t>。</w:t>
      </w:r>
      <w:r>
        <w:rPr>
          <w:rFonts w:hint="eastAsia"/>
          <w:b/>
          <w:bCs/>
          <w:sz w:val="22"/>
          <w:szCs w:val="22"/>
          <w:highlight w:val="none"/>
          <w:lang w:val="en-US" w:eastAsia="zh-CN"/>
        </w:rPr>
        <w:t>供应商进入谈判环节后，采购人与供应商进行最终谈判，并由供应商法人或其委托代表将最终报价结果手写填入投标报价总价一栏，作为本项目最终报价。</w:t>
      </w:r>
    </w:p>
    <w:p w14:paraId="78402DC3">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val="0"/>
          <w:lang w:val="en-US" w:eastAsia="zh-CN"/>
        </w:rPr>
      </w:pPr>
      <w:r>
        <w:rPr>
          <w:rFonts w:hint="eastAsia" w:ascii="宋体" w:hAnsi="宋体" w:eastAsia="宋体" w:cs="宋体"/>
        </w:rPr>
        <w:br w:type="page"/>
      </w:r>
      <w:bookmarkStart w:id="189" w:name="_Toc105270575"/>
      <w:r>
        <w:rPr>
          <w:rFonts w:hint="eastAsia" w:ascii="宋体" w:hAnsi="宋体" w:cs="宋体"/>
          <w:lang w:val="en-US" w:eastAsia="zh-CN"/>
        </w:rPr>
        <w:t>六</w:t>
      </w:r>
      <w:r>
        <w:rPr>
          <w:rFonts w:hint="eastAsia" w:ascii="宋体" w:hAnsi="宋体" w:eastAsia="宋体" w:cs="宋体"/>
          <w:b/>
          <w:bCs w:val="0"/>
          <w:lang w:val="en-US" w:eastAsia="zh-CN"/>
        </w:rPr>
        <w:t>、法定代表人身份证明格式</w:t>
      </w:r>
      <w:bookmarkEnd w:id="189"/>
    </w:p>
    <w:p w14:paraId="3EF09018">
      <w:pPr>
        <w:spacing w:line="280" w:lineRule="exact"/>
        <w:rPr>
          <w:rFonts w:hint="eastAsia" w:ascii="宋体" w:hAnsi="宋体" w:eastAsia="宋体" w:cs="宋体"/>
          <w:sz w:val="21"/>
        </w:rPr>
      </w:pPr>
    </w:p>
    <w:p w14:paraId="4104E33F">
      <w:pPr>
        <w:rPr>
          <w:rFonts w:hint="eastAsia" w:ascii="宋体" w:hAnsi="宋体" w:eastAsia="宋体" w:cs="宋体"/>
          <w:sz w:val="21"/>
        </w:rPr>
      </w:pPr>
    </w:p>
    <w:p w14:paraId="02128106">
      <w:pPr>
        <w:jc w:val="center"/>
        <w:rPr>
          <w:rFonts w:hint="eastAsia" w:ascii="宋体" w:hAnsi="宋体" w:eastAsia="宋体" w:cs="宋体"/>
          <w:sz w:val="40"/>
        </w:rPr>
      </w:pPr>
      <w:r>
        <w:rPr>
          <w:rFonts w:hint="eastAsia" w:ascii="宋体" w:hAnsi="宋体" w:eastAsia="宋体" w:cs="宋体"/>
          <w:sz w:val="40"/>
        </w:rPr>
        <w:t>法定代表人身份证明</w:t>
      </w:r>
    </w:p>
    <w:p w14:paraId="2EC8C7C4">
      <w:pPr>
        <w:ind w:firstLine="480" w:firstLineChars="200"/>
        <w:rPr>
          <w:rFonts w:hint="eastAsia" w:ascii="宋体" w:hAnsi="宋体" w:eastAsia="宋体" w:cs="宋体"/>
        </w:rPr>
      </w:pPr>
    </w:p>
    <w:p w14:paraId="1826EDAE">
      <w:pPr>
        <w:spacing w:line="360" w:lineRule="auto"/>
        <w:ind w:firstLine="560" w:firstLineChars="200"/>
        <w:rPr>
          <w:rFonts w:hint="eastAsia" w:ascii="宋体" w:hAnsi="宋体" w:eastAsia="宋体" w:cs="宋体"/>
          <w:sz w:val="28"/>
          <w:szCs w:val="21"/>
        </w:rPr>
      </w:pPr>
      <w:r>
        <w:rPr>
          <w:rFonts w:hint="eastAsia" w:ascii="宋体" w:hAnsi="宋体" w:eastAsia="宋体" w:cs="宋体"/>
          <w:sz w:val="28"/>
          <w:szCs w:val="21"/>
          <w:lang w:eastAsia="zh-CN"/>
        </w:rPr>
        <w:t>供应商</w:t>
      </w:r>
      <w:r>
        <w:rPr>
          <w:rFonts w:hint="eastAsia" w:ascii="宋体" w:hAnsi="宋体" w:eastAsia="宋体" w:cs="宋体"/>
          <w:sz w:val="28"/>
          <w:szCs w:val="21"/>
        </w:rPr>
        <w:t>名称：</w:t>
      </w:r>
      <w:r>
        <w:rPr>
          <w:rFonts w:hint="eastAsia" w:ascii="宋体" w:hAnsi="宋体" w:eastAsia="宋体" w:cs="宋体"/>
          <w:sz w:val="28"/>
          <w:szCs w:val="21"/>
          <w:u w:val="single"/>
        </w:rPr>
        <w:t xml:space="preserve">                                </w:t>
      </w:r>
      <w:r>
        <w:rPr>
          <w:rFonts w:hint="eastAsia" w:ascii="宋体" w:hAnsi="宋体" w:eastAsia="宋体" w:cs="宋体"/>
          <w:sz w:val="28"/>
          <w:szCs w:val="21"/>
        </w:rPr>
        <w:t xml:space="preserve"> </w:t>
      </w:r>
    </w:p>
    <w:p w14:paraId="1E935A75">
      <w:pPr>
        <w:spacing w:line="360" w:lineRule="auto"/>
        <w:ind w:firstLine="560" w:firstLineChars="200"/>
        <w:rPr>
          <w:rFonts w:hint="eastAsia" w:ascii="宋体" w:hAnsi="宋体" w:eastAsia="宋体" w:cs="宋体"/>
          <w:sz w:val="28"/>
          <w:szCs w:val="21"/>
        </w:rPr>
      </w:pPr>
      <w:r>
        <w:rPr>
          <w:rFonts w:hint="eastAsia" w:ascii="宋体" w:hAnsi="宋体" w:eastAsia="宋体" w:cs="宋体"/>
          <w:sz w:val="28"/>
          <w:szCs w:val="21"/>
        </w:rPr>
        <w:t>单位性质：</w:t>
      </w:r>
      <w:r>
        <w:rPr>
          <w:rFonts w:hint="eastAsia" w:ascii="宋体" w:hAnsi="宋体" w:eastAsia="宋体" w:cs="宋体"/>
          <w:sz w:val="28"/>
          <w:szCs w:val="21"/>
          <w:u w:val="single"/>
        </w:rPr>
        <w:t xml:space="preserve">                                  </w:t>
      </w:r>
      <w:r>
        <w:rPr>
          <w:rFonts w:hint="eastAsia" w:ascii="宋体" w:hAnsi="宋体" w:eastAsia="宋体" w:cs="宋体"/>
          <w:sz w:val="28"/>
          <w:szCs w:val="21"/>
        </w:rPr>
        <w:t xml:space="preserve"> </w:t>
      </w:r>
    </w:p>
    <w:p w14:paraId="191FCB25">
      <w:pPr>
        <w:spacing w:line="360" w:lineRule="auto"/>
        <w:ind w:firstLine="560" w:firstLineChars="200"/>
        <w:rPr>
          <w:rFonts w:hint="eastAsia" w:ascii="宋体" w:hAnsi="宋体" w:eastAsia="宋体" w:cs="宋体"/>
          <w:sz w:val="28"/>
          <w:szCs w:val="21"/>
        </w:rPr>
      </w:pPr>
      <w:r>
        <w:rPr>
          <w:rFonts w:hint="eastAsia" w:ascii="宋体" w:hAnsi="宋体" w:eastAsia="宋体" w:cs="宋体"/>
          <w:sz w:val="28"/>
          <w:szCs w:val="21"/>
        </w:rPr>
        <w:t>地址：</w:t>
      </w:r>
      <w:r>
        <w:rPr>
          <w:rFonts w:hint="eastAsia" w:ascii="宋体" w:hAnsi="宋体" w:eastAsia="宋体" w:cs="宋体"/>
          <w:sz w:val="28"/>
          <w:szCs w:val="21"/>
          <w:u w:val="single"/>
        </w:rPr>
        <w:t xml:space="preserve">                                     </w:t>
      </w:r>
      <w:r>
        <w:rPr>
          <w:rFonts w:hint="eastAsia" w:ascii="宋体" w:hAnsi="宋体" w:eastAsia="宋体" w:cs="宋体"/>
          <w:sz w:val="28"/>
          <w:szCs w:val="21"/>
        </w:rPr>
        <w:t xml:space="preserve"> </w:t>
      </w:r>
    </w:p>
    <w:p w14:paraId="233EF58F">
      <w:pPr>
        <w:spacing w:line="360" w:lineRule="auto"/>
        <w:ind w:firstLine="560" w:firstLineChars="200"/>
        <w:rPr>
          <w:rFonts w:hint="eastAsia" w:ascii="宋体" w:hAnsi="宋体" w:eastAsia="宋体" w:cs="宋体"/>
          <w:sz w:val="28"/>
          <w:szCs w:val="21"/>
        </w:rPr>
      </w:pPr>
      <w:r>
        <w:rPr>
          <w:rFonts w:hint="eastAsia" w:ascii="宋体" w:hAnsi="宋体" w:eastAsia="宋体" w:cs="宋体"/>
          <w:sz w:val="28"/>
          <w:szCs w:val="21"/>
        </w:rPr>
        <w:t>成立时间：</w:t>
      </w:r>
      <w:r>
        <w:rPr>
          <w:rFonts w:hint="eastAsia" w:ascii="宋体" w:hAnsi="宋体" w:eastAsia="宋体" w:cs="宋体"/>
          <w:sz w:val="28"/>
          <w:szCs w:val="21"/>
          <w:u w:val="single"/>
        </w:rPr>
        <w:t xml:space="preserve">        </w:t>
      </w:r>
      <w:r>
        <w:rPr>
          <w:rFonts w:hint="eastAsia" w:ascii="宋体" w:hAnsi="宋体" w:eastAsia="宋体" w:cs="宋体"/>
          <w:sz w:val="28"/>
          <w:szCs w:val="21"/>
        </w:rPr>
        <w:t>年</w:t>
      </w:r>
      <w:r>
        <w:rPr>
          <w:rFonts w:hint="eastAsia" w:ascii="宋体" w:hAnsi="宋体" w:eastAsia="宋体" w:cs="宋体"/>
          <w:sz w:val="28"/>
          <w:szCs w:val="21"/>
          <w:u w:val="single"/>
        </w:rPr>
        <w:t xml:space="preserve">      </w:t>
      </w:r>
      <w:r>
        <w:rPr>
          <w:rFonts w:hint="eastAsia" w:ascii="宋体" w:hAnsi="宋体" w:eastAsia="宋体" w:cs="宋体"/>
          <w:sz w:val="28"/>
          <w:szCs w:val="21"/>
        </w:rPr>
        <w:t>月</w:t>
      </w:r>
      <w:r>
        <w:rPr>
          <w:rFonts w:hint="eastAsia" w:ascii="宋体" w:hAnsi="宋体" w:eastAsia="宋体" w:cs="宋体"/>
          <w:sz w:val="28"/>
          <w:szCs w:val="21"/>
          <w:u w:val="single"/>
        </w:rPr>
        <w:t xml:space="preserve">      </w:t>
      </w:r>
      <w:r>
        <w:rPr>
          <w:rFonts w:hint="eastAsia" w:ascii="宋体" w:hAnsi="宋体" w:eastAsia="宋体" w:cs="宋体"/>
          <w:sz w:val="28"/>
          <w:szCs w:val="21"/>
        </w:rPr>
        <w:t>日</w:t>
      </w:r>
    </w:p>
    <w:p w14:paraId="3BCDB503">
      <w:pPr>
        <w:spacing w:line="360" w:lineRule="auto"/>
        <w:ind w:firstLine="560" w:firstLineChars="200"/>
        <w:rPr>
          <w:rFonts w:hint="eastAsia" w:ascii="宋体" w:hAnsi="宋体" w:eastAsia="宋体" w:cs="宋体"/>
          <w:sz w:val="28"/>
          <w:szCs w:val="21"/>
        </w:rPr>
      </w:pPr>
      <w:r>
        <w:rPr>
          <w:rFonts w:hint="eastAsia" w:ascii="宋体" w:hAnsi="宋体" w:eastAsia="宋体" w:cs="宋体"/>
          <w:sz w:val="28"/>
          <w:szCs w:val="21"/>
        </w:rPr>
        <w:t>经营期限：</w:t>
      </w:r>
      <w:r>
        <w:rPr>
          <w:rFonts w:hint="eastAsia" w:ascii="宋体" w:hAnsi="宋体" w:eastAsia="宋体" w:cs="宋体"/>
          <w:sz w:val="28"/>
          <w:szCs w:val="21"/>
          <w:u w:val="single"/>
        </w:rPr>
        <w:t xml:space="preserve">                                </w:t>
      </w:r>
      <w:r>
        <w:rPr>
          <w:rFonts w:hint="eastAsia" w:ascii="宋体" w:hAnsi="宋体" w:eastAsia="宋体" w:cs="宋体"/>
          <w:sz w:val="28"/>
          <w:szCs w:val="21"/>
        </w:rPr>
        <w:t xml:space="preserve"> </w:t>
      </w:r>
    </w:p>
    <w:p w14:paraId="6EAE7528">
      <w:pPr>
        <w:spacing w:line="360" w:lineRule="auto"/>
        <w:ind w:firstLine="560" w:firstLineChars="200"/>
        <w:rPr>
          <w:rFonts w:hint="eastAsia" w:ascii="宋体" w:hAnsi="宋体" w:eastAsia="宋体" w:cs="宋体"/>
          <w:sz w:val="28"/>
          <w:szCs w:val="21"/>
        </w:rPr>
      </w:pPr>
      <w:r>
        <w:rPr>
          <w:rFonts w:hint="eastAsia" w:ascii="宋体" w:hAnsi="宋体" w:eastAsia="宋体" w:cs="宋体"/>
          <w:sz w:val="28"/>
          <w:szCs w:val="21"/>
        </w:rPr>
        <w:t>姓名：</w:t>
      </w:r>
      <w:r>
        <w:rPr>
          <w:rFonts w:hint="eastAsia" w:ascii="宋体" w:hAnsi="宋体" w:eastAsia="宋体" w:cs="宋体"/>
          <w:sz w:val="28"/>
          <w:szCs w:val="21"/>
          <w:u w:val="single"/>
        </w:rPr>
        <w:t xml:space="preserve">           </w:t>
      </w:r>
      <w:r>
        <w:rPr>
          <w:rFonts w:hint="eastAsia" w:ascii="宋体" w:hAnsi="宋体" w:eastAsia="宋体" w:cs="宋体"/>
          <w:sz w:val="28"/>
          <w:szCs w:val="21"/>
        </w:rPr>
        <w:t>性别：</w:t>
      </w:r>
      <w:r>
        <w:rPr>
          <w:rFonts w:hint="eastAsia" w:ascii="宋体" w:hAnsi="宋体" w:eastAsia="宋体" w:cs="宋体"/>
          <w:sz w:val="28"/>
          <w:szCs w:val="21"/>
          <w:u w:val="single"/>
        </w:rPr>
        <w:t xml:space="preserve">        </w:t>
      </w:r>
      <w:r>
        <w:rPr>
          <w:rFonts w:hint="eastAsia" w:ascii="宋体" w:hAnsi="宋体" w:eastAsia="宋体" w:cs="宋体"/>
          <w:sz w:val="28"/>
          <w:szCs w:val="21"/>
        </w:rPr>
        <w:t>年龄：</w:t>
      </w:r>
      <w:r>
        <w:rPr>
          <w:rFonts w:hint="eastAsia" w:ascii="宋体" w:hAnsi="宋体" w:eastAsia="宋体" w:cs="宋体"/>
          <w:sz w:val="28"/>
          <w:szCs w:val="21"/>
          <w:u w:val="single"/>
        </w:rPr>
        <w:t xml:space="preserve">       </w:t>
      </w:r>
      <w:r>
        <w:rPr>
          <w:rFonts w:hint="eastAsia" w:ascii="宋体" w:hAnsi="宋体" w:eastAsia="宋体" w:cs="宋体"/>
          <w:sz w:val="28"/>
          <w:szCs w:val="21"/>
        </w:rPr>
        <w:t>职务：</w:t>
      </w:r>
      <w:r>
        <w:rPr>
          <w:rFonts w:hint="eastAsia" w:ascii="宋体" w:hAnsi="宋体" w:eastAsia="宋体" w:cs="宋体"/>
          <w:sz w:val="28"/>
          <w:szCs w:val="21"/>
          <w:u w:val="single"/>
        </w:rPr>
        <w:t xml:space="preserve">       </w:t>
      </w:r>
    </w:p>
    <w:p w14:paraId="29CC9533">
      <w:pPr>
        <w:spacing w:line="360" w:lineRule="auto"/>
        <w:ind w:firstLine="560" w:firstLineChars="200"/>
        <w:rPr>
          <w:rFonts w:hint="eastAsia" w:ascii="宋体" w:hAnsi="宋体" w:eastAsia="宋体" w:cs="宋体"/>
          <w:sz w:val="28"/>
          <w:szCs w:val="21"/>
        </w:rPr>
      </w:pPr>
      <w:r>
        <w:rPr>
          <w:rFonts w:hint="eastAsia" w:ascii="宋体" w:hAnsi="宋体" w:eastAsia="宋体" w:cs="宋体"/>
          <w:sz w:val="28"/>
          <w:szCs w:val="21"/>
        </w:rPr>
        <w:t>系</w:t>
      </w:r>
      <w:r>
        <w:rPr>
          <w:rFonts w:hint="eastAsia" w:ascii="宋体" w:hAnsi="宋体" w:eastAsia="宋体" w:cs="宋体"/>
          <w:sz w:val="28"/>
          <w:szCs w:val="21"/>
          <w:u w:val="single"/>
        </w:rPr>
        <w:t xml:space="preserve">                                </w:t>
      </w:r>
      <w:r>
        <w:rPr>
          <w:rFonts w:hint="eastAsia" w:ascii="宋体" w:hAnsi="宋体" w:eastAsia="宋体" w:cs="宋体"/>
          <w:sz w:val="28"/>
          <w:szCs w:val="21"/>
        </w:rPr>
        <w:t>（</w:t>
      </w:r>
      <w:r>
        <w:rPr>
          <w:rFonts w:hint="eastAsia" w:ascii="宋体" w:hAnsi="宋体" w:eastAsia="宋体" w:cs="宋体"/>
          <w:sz w:val="28"/>
          <w:szCs w:val="21"/>
          <w:lang w:eastAsia="zh-CN"/>
        </w:rPr>
        <w:t>供应商</w:t>
      </w:r>
      <w:r>
        <w:rPr>
          <w:rFonts w:hint="eastAsia" w:ascii="宋体" w:hAnsi="宋体" w:eastAsia="宋体" w:cs="宋体"/>
          <w:sz w:val="28"/>
          <w:szCs w:val="21"/>
        </w:rPr>
        <w:t>名称）的法定代表人。</w:t>
      </w:r>
    </w:p>
    <w:p w14:paraId="6E5094BF">
      <w:pPr>
        <w:spacing w:line="360" w:lineRule="auto"/>
        <w:ind w:firstLine="1120" w:firstLineChars="400"/>
        <w:rPr>
          <w:rFonts w:hint="eastAsia" w:ascii="宋体" w:hAnsi="宋体" w:eastAsia="宋体" w:cs="宋体"/>
          <w:sz w:val="28"/>
          <w:szCs w:val="21"/>
        </w:rPr>
      </w:pPr>
      <w:r>
        <w:rPr>
          <w:rFonts w:hint="eastAsia" w:ascii="宋体" w:hAnsi="宋体" w:eastAsia="宋体" w:cs="宋体"/>
          <w:sz w:val="28"/>
          <w:szCs w:val="21"/>
        </w:rPr>
        <w:t>特此证明。</w:t>
      </w:r>
    </w:p>
    <w:p w14:paraId="2EBEBC0B">
      <w:pPr>
        <w:spacing w:line="360" w:lineRule="auto"/>
        <w:rPr>
          <w:rFonts w:hint="eastAsia" w:ascii="宋体" w:hAnsi="宋体" w:eastAsia="宋体" w:cs="宋体"/>
          <w:sz w:val="28"/>
          <w:szCs w:val="21"/>
        </w:rPr>
      </w:pPr>
    </w:p>
    <w:p w14:paraId="18EAD77D">
      <w:pPr>
        <w:spacing w:line="360" w:lineRule="auto"/>
        <w:rPr>
          <w:rFonts w:hint="eastAsia" w:ascii="宋体" w:hAnsi="宋体" w:eastAsia="宋体" w:cs="宋体"/>
          <w:sz w:val="28"/>
          <w:szCs w:val="21"/>
        </w:rPr>
      </w:pPr>
      <w:r>
        <w:rPr>
          <w:rFonts w:hint="eastAsia" w:ascii="宋体" w:hAnsi="宋体" w:eastAsia="宋体" w:cs="宋体"/>
          <w:sz w:val="28"/>
          <w:szCs w:val="21"/>
          <w:lang w:eastAsia="zh-CN"/>
        </w:rPr>
        <w:t>供应商</w:t>
      </w:r>
      <w:r>
        <w:rPr>
          <w:rFonts w:hint="eastAsia" w:ascii="宋体" w:hAnsi="宋体" w:eastAsia="宋体" w:cs="宋体"/>
          <w:sz w:val="28"/>
          <w:szCs w:val="21"/>
        </w:rPr>
        <w:t>：</w:t>
      </w:r>
      <w:r>
        <w:rPr>
          <w:rFonts w:hint="eastAsia" w:ascii="宋体" w:hAnsi="宋体" w:eastAsia="宋体" w:cs="宋体"/>
          <w:sz w:val="28"/>
          <w:szCs w:val="21"/>
          <w:u w:val="single"/>
        </w:rPr>
        <w:t xml:space="preserve">                      </w:t>
      </w:r>
      <w:r>
        <w:rPr>
          <w:rFonts w:hint="eastAsia" w:ascii="宋体" w:hAnsi="宋体" w:eastAsia="宋体" w:cs="宋体"/>
          <w:sz w:val="28"/>
          <w:szCs w:val="21"/>
        </w:rPr>
        <w:t>（</w:t>
      </w:r>
      <w:r>
        <w:rPr>
          <w:rFonts w:hint="eastAsia" w:ascii="宋体" w:hAnsi="宋体" w:eastAsia="宋体" w:cs="宋体"/>
          <w:sz w:val="28"/>
          <w:szCs w:val="21"/>
          <w:lang w:eastAsia="zh-CN"/>
        </w:rPr>
        <w:t>供应商</w:t>
      </w:r>
      <w:r>
        <w:rPr>
          <w:rFonts w:hint="eastAsia" w:ascii="宋体" w:hAnsi="宋体" w:eastAsia="宋体" w:cs="宋体"/>
          <w:sz w:val="28"/>
          <w:szCs w:val="21"/>
        </w:rPr>
        <w:t>公章）</w:t>
      </w:r>
    </w:p>
    <w:p w14:paraId="2CC675A4">
      <w:pPr>
        <w:spacing w:line="280" w:lineRule="exact"/>
        <w:rPr>
          <w:rFonts w:hint="eastAsia" w:ascii="宋体" w:hAnsi="宋体" w:eastAsia="宋体" w:cs="宋体"/>
          <w:sz w:val="28"/>
          <w:szCs w:val="21"/>
        </w:rPr>
      </w:pPr>
      <w:r>
        <w:rPr>
          <w:rFonts w:hint="eastAsia" w:ascii="宋体" w:hAnsi="宋体" w:eastAsia="宋体" w:cs="宋体"/>
          <w:sz w:val="28"/>
          <w:szCs w:val="21"/>
          <w:u w:val="single"/>
        </w:rPr>
        <w:t xml:space="preserve">        </w:t>
      </w:r>
      <w:r>
        <w:rPr>
          <w:rFonts w:hint="eastAsia" w:ascii="宋体" w:hAnsi="宋体" w:eastAsia="宋体" w:cs="宋体"/>
          <w:sz w:val="28"/>
          <w:szCs w:val="21"/>
        </w:rPr>
        <w:t>年</w:t>
      </w:r>
      <w:r>
        <w:rPr>
          <w:rFonts w:hint="eastAsia" w:ascii="宋体" w:hAnsi="宋体" w:eastAsia="宋体" w:cs="宋体"/>
          <w:sz w:val="28"/>
          <w:szCs w:val="21"/>
          <w:u w:val="single"/>
        </w:rPr>
        <w:t xml:space="preserve">    </w:t>
      </w:r>
      <w:r>
        <w:rPr>
          <w:rFonts w:hint="eastAsia" w:ascii="宋体" w:hAnsi="宋体" w:eastAsia="宋体" w:cs="宋体"/>
          <w:sz w:val="28"/>
          <w:szCs w:val="21"/>
        </w:rPr>
        <w:t>月</w:t>
      </w:r>
      <w:r>
        <w:rPr>
          <w:rFonts w:hint="eastAsia" w:ascii="宋体" w:hAnsi="宋体" w:eastAsia="宋体" w:cs="宋体"/>
          <w:sz w:val="28"/>
          <w:szCs w:val="21"/>
          <w:u w:val="single"/>
        </w:rPr>
        <w:t xml:space="preserve">     </w:t>
      </w:r>
      <w:r>
        <w:rPr>
          <w:rFonts w:hint="eastAsia" w:ascii="宋体" w:hAnsi="宋体" w:eastAsia="宋体" w:cs="宋体"/>
          <w:sz w:val="28"/>
          <w:szCs w:val="21"/>
        </w:rPr>
        <w:t>日</w:t>
      </w:r>
    </w:p>
    <w:p w14:paraId="1F3B449E">
      <w:pPr>
        <w:spacing w:line="280" w:lineRule="exact"/>
        <w:rPr>
          <w:rFonts w:hint="eastAsia" w:ascii="宋体" w:hAnsi="宋体" w:eastAsia="宋体" w:cs="宋体"/>
          <w:sz w:val="28"/>
          <w:szCs w:val="21"/>
        </w:rPr>
      </w:pPr>
    </w:p>
    <w:p w14:paraId="794C5D54">
      <w:pPr>
        <w:spacing w:line="280" w:lineRule="exact"/>
        <w:rPr>
          <w:rFonts w:hint="eastAsia" w:ascii="宋体" w:hAnsi="宋体" w:eastAsia="宋体" w:cs="宋体"/>
          <w:sz w:val="28"/>
          <w:szCs w:val="21"/>
        </w:rPr>
      </w:pPr>
    </w:p>
    <w:p w14:paraId="4F3D3145">
      <w:pPr>
        <w:spacing w:line="280" w:lineRule="exact"/>
        <w:rPr>
          <w:rFonts w:hint="eastAsia" w:ascii="宋体" w:hAnsi="宋体" w:eastAsia="宋体" w:cs="宋体"/>
          <w:sz w:val="28"/>
          <w:szCs w:val="21"/>
        </w:rPr>
      </w:pPr>
    </w:p>
    <w:p w14:paraId="649FB8DC">
      <w:pPr>
        <w:spacing w:line="280" w:lineRule="exact"/>
        <w:rPr>
          <w:rFonts w:hint="eastAsia" w:ascii="宋体" w:hAnsi="宋体" w:eastAsia="宋体" w:cs="宋体"/>
          <w:sz w:val="28"/>
          <w:szCs w:val="21"/>
        </w:rPr>
      </w:pPr>
      <w:r>
        <w:rPr>
          <w:rFonts w:hint="eastAsia" w:ascii="宋体" w:hAnsi="宋体" w:eastAsia="宋体" w:cs="宋体"/>
          <w:sz w:val="28"/>
          <w:szCs w:val="21"/>
        </w:rPr>
        <w:t>注：此处所述“法定代表人”须与</w:t>
      </w:r>
      <w:r>
        <w:rPr>
          <w:rFonts w:hint="eastAsia" w:ascii="宋体" w:hAnsi="宋体" w:eastAsia="宋体" w:cs="宋体"/>
          <w:sz w:val="28"/>
          <w:szCs w:val="21"/>
          <w:lang w:eastAsia="zh-CN"/>
        </w:rPr>
        <w:t>供应商</w:t>
      </w:r>
      <w:r>
        <w:rPr>
          <w:rFonts w:hint="eastAsia" w:ascii="宋体" w:hAnsi="宋体" w:eastAsia="宋体" w:cs="宋体"/>
          <w:sz w:val="28"/>
          <w:szCs w:val="21"/>
        </w:rPr>
        <w:t>“营业执照”上的内容一致。</w:t>
      </w:r>
    </w:p>
    <w:p w14:paraId="6DA9B825">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lang w:val="en-US" w:eastAsia="zh-CN"/>
        </w:rPr>
      </w:pPr>
      <w:r>
        <w:rPr>
          <w:rFonts w:hint="eastAsia" w:ascii="宋体" w:hAnsi="宋体" w:eastAsia="宋体" w:cs="宋体"/>
        </w:rPr>
        <w:br w:type="page"/>
      </w:r>
      <w:bookmarkStart w:id="190" w:name="_Toc105270576"/>
      <w:r>
        <w:rPr>
          <w:rFonts w:hint="eastAsia" w:ascii="宋体" w:hAnsi="宋体" w:cs="宋体"/>
          <w:b/>
          <w:bCs/>
          <w:lang w:val="en-US" w:eastAsia="zh-CN"/>
        </w:rPr>
        <w:t>七</w:t>
      </w:r>
      <w:r>
        <w:rPr>
          <w:rFonts w:hint="eastAsia" w:ascii="宋体" w:hAnsi="宋体" w:eastAsia="宋体" w:cs="宋体"/>
          <w:b/>
          <w:bCs/>
          <w:lang w:val="en-US" w:eastAsia="zh-CN"/>
        </w:rPr>
        <w:t>、委托书格式</w:t>
      </w:r>
      <w:bookmarkEnd w:id="190"/>
    </w:p>
    <w:p w14:paraId="2CACBC7D">
      <w:pPr>
        <w:jc w:val="center"/>
        <w:rPr>
          <w:rFonts w:hint="eastAsia" w:ascii="宋体" w:hAnsi="宋体" w:eastAsia="宋体" w:cs="宋体"/>
          <w:b/>
          <w:szCs w:val="32"/>
        </w:rPr>
      </w:pPr>
    </w:p>
    <w:p w14:paraId="2DB512FF">
      <w:pPr>
        <w:jc w:val="center"/>
        <w:rPr>
          <w:rFonts w:hint="eastAsia" w:ascii="宋体" w:hAnsi="宋体" w:eastAsia="宋体" w:cs="宋体"/>
          <w:b/>
          <w:szCs w:val="32"/>
        </w:rPr>
      </w:pPr>
      <w:r>
        <w:rPr>
          <w:rFonts w:hint="eastAsia" w:ascii="宋体" w:hAnsi="宋体" w:eastAsia="宋体" w:cs="宋体"/>
          <w:b/>
          <w:szCs w:val="32"/>
        </w:rPr>
        <w:t>总公司授权委托书(分公司适用)</w:t>
      </w:r>
    </w:p>
    <w:p w14:paraId="330DC4CD">
      <w:pPr>
        <w:adjustRightInd w:val="0"/>
        <w:snapToGrid w:val="0"/>
        <w:spacing w:line="360" w:lineRule="auto"/>
        <w:rPr>
          <w:rFonts w:hint="eastAsia" w:ascii="宋体" w:hAnsi="宋体" w:eastAsia="宋体" w:cs="宋体"/>
        </w:rPr>
      </w:pPr>
    </w:p>
    <w:p w14:paraId="1A82E776">
      <w:pPr>
        <w:adjustRightInd w:val="0"/>
        <w:snapToGrid w:val="0"/>
        <w:spacing w:line="360" w:lineRule="auto"/>
        <w:rPr>
          <w:rFonts w:hint="eastAsia" w:ascii="宋体" w:hAnsi="宋体" w:eastAsia="宋体" w:cs="宋体"/>
          <w:sz w:val="28"/>
          <w:szCs w:val="21"/>
        </w:rPr>
      </w:pPr>
      <w:r>
        <w:rPr>
          <w:rFonts w:hint="eastAsia" w:ascii="宋体" w:hAnsi="宋体" w:eastAsia="宋体" w:cs="宋体"/>
          <w:sz w:val="28"/>
          <w:szCs w:val="21"/>
        </w:rPr>
        <w:t>致</w:t>
      </w:r>
      <w:r>
        <w:rPr>
          <w:rFonts w:hint="eastAsia" w:ascii="宋体" w:hAnsi="宋体" w:eastAsia="宋体" w:cs="宋体"/>
          <w:sz w:val="28"/>
          <w:szCs w:val="21"/>
          <w:lang w:eastAsia="zh-CN"/>
        </w:rPr>
        <w:t>广东省监狱中心医院</w:t>
      </w:r>
      <w:r>
        <w:rPr>
          <w:rFonts w:hint="eastAsia" w:ascii="宋体" w:hAnsi="宋体" w:eastAsia="宋体" w:cs="宋体"/>
          <w:sz w:val="28"/>
          <w:szCs w:val="21"/>
        </w:rPr>
        <w:t>:</w:t>
      </w:r>
    </w:p>
    <w:p w14:paraId="66F59088">
      <w:pPr>
        <w:adjustRightInd w:val="0"/>
        <w:snapToGrid w:val="0"/>
        <w:spacing w:line="360" w:lineRule="auto"/>
        <w:ind w:firstLine="480"/>
        <w:rPr>
          <w:rFonts w:hint="eastAsia" w:ascii="宋体" w:hAnsi="宋体" w:eastAsia="宋体" w:cs="宋体"/>
          <w:sz w:val="28"/>
          <w:szCs w:val="21"/>
        </w:rPr>
      </w:pPr>
      <w:r>
        <w:rPr>
          <w:rFonts w:hint="eastAsia" w:ascii="宋体" w:hAnsi="宋体" w:eastAsia="宋体" w:cs="宋体"/>
          <w:sz w:val="28"/>
          <w:szCs w:val="21"/>
        </w:rPr>
        <w:t xml:space="preserve">本授权委托书申明: </w:t>
      </w:r>
      <w:r>
        <w:rPr>
          <w:rFonts w:hint="eastAsia" w:ascii="宋体" w:hAnsi="宋体" w:eastAsia="宋体" w:cs="宋体"/>
          <w:sz w:val="28"/>
          <w:szCs w:val="21"/>
          <w:u w:val="single"/>
        </w:rPr>
        <w:t xml:space="preserve">       </w:t>
      </w:r>
      <w:r>
        <w:rPr>
          <w:rFonts w:hint="eastAsia" w:ascii="宋体" w:hAnsi="宋体" w:eastAsia="宋体" w:cs="宋体"/>
          <w:i/>
          <w:iCs/>
          <w:sz w:val="28"/>
          <w:szCs w:val="21"/>
          <w:u w:val="single"/>
        </w:rPr>
        <w:t xml:space="preserve">总公司名称 </w:t>
      </w:r>
      <w:r>
        <w:rPr>
          <w:rFonts w:hint="eastAsia" w:ascii="宋体" w:hAnsi="宋体" w:eastAsia="宋体" w:cs="宋体"/>
          <w:sz w:val="28"/>
          <w:szCs w:val="21"/>
          <w:u w:val="single"/>
        </w:rPr>
        <w:t xml:space="preserve">            </w:t>
      </w:r>
      <w:r>
        <w:rPr>
          <w:rFonts w:hint="eastAsia" w:ascii="宋体" w:hAnsi="宋体" w:eastAsia="宋体" w:cs="宋体"/>
          <w:sz w:val="28"/>
          <w:szCs w:val="21"/>
        </w:rPr>
        <w:t xml:space="preserve"> 现授权委托 </w:t>
      </w:r>
      <w:r>
        <w:rPr>
          <w:rFonts w:hint="eastAsia" w:ascii="宋体" w:hAnsi="宋体" w:eastAsia="宋体" w:cs="宋体"/>
          <w:sz w:val="28"/>
          <w:szCs w:val="21"/>
          <w:u w:val="single"/>
        </w:rPr>
        <w:t xml:space="preserve">   </w:t>
      </w:r>
      <w:r>
        <w:rPr>
          <w:rFonts w:hint="eastAsia" w:ascii="宋体" w:hAnsi="宋体" w:eastAsia="宋体" w:cs="宋体"/>
          <w:i/>
          <w:iCs/>
          <w:sz w:val="28"/>
          <w:szCs w:val="21"/>
          <w:u w:val="single"/>
        </w:rPr>
        <w:t>此处填写分公司名称</w:t>
      </w:r>
      <w:r>
        <w:rPr>
          <w:rFonts w:hint="eastAsia" w:ascii="宋体" w:hAnsi="宋体" w:eastAsia="宋体" w:cs="宋体"/>
          <w:sz w:val="28"/>
          <w:szCs w:val="21"/>
          <w:u w:val="single"/>
        </w:rPr>
        <w:t xml:space="preserve">     </w:t>
      </w:r>
      <w:r>
        <w:rPr>
          <w:rFonts w:hint="eastAsia" w:ascii="宋体" w:hAnsi="宋体" w:eastAsia="宋体" w:cs="宋体"/>
          <w:sz w:val="28"/>
          <w:szCs w:val="21"/>
        </w:rPr>
        <w:t>参与</w:t>
      </w:r>
      <w:r>
        <w:rPr>
          <w:rFonts w:hint="eastAsia" w:ascii="宋体" w:hAnsi="宋体" w:eastAsia="宋体" w:cs="宋体"/>
          <w:b/>
          <w:sz w:val="28"/>
          <w:szCs w:val="21"/>
          <w:u w:val="single"/>
          <w:lang w:eastAsia="zh-CN"/>
        </w:rPr>
        <w:t>广东省监狱中心医院202</w:t>
      </w:r>
      <w:r>
        <w:rPr>
          <w:rFonts w:hint="eastAsia" w:ascii="宋体" w:hAnsi="宋体" w:cs="宋体"/>
          <w:b/>
          <w:sz w:val="28"/>
          <w:szCs w:val="21"/>
          <w:u w:val="single"/>
          <w:lang w:val="en-US" w:eastAsia="zh-CN"/>
        </w:rPr>
        <w:t>5</w:t>
      </w:r>
      <w:r>
        <w:rPr>
          <w:rFonts w:hint="eastAsia" w:ascii="宋体" w:hAnsi="宋体" w:eastAsia="宋体" w:cs="宋体"/>
          <w:b/>
          <w:sz w:val="28"/>
          <w:szCs w:val="21"/>
          <w:u w:val="single"/>
          <w:lang w:eastAsia="zh-CN"/>
        </w:rPr>
        <w:t>-202</w:t>
      </w:r>
      <w:r>
        <w:rPr>
          <w:rFonts w:hint="eastAsia" w:ascii="宋体" w:hAnsi="宋体" w:cs="宋体"/>
          <w:b/>
          <w:sz w:val="28"/>
          <w:szCs w:val="21"/>
          <w:u w:val="single"/>
          <w:lang w:val="en-US" w:eastAsia="zh-CN"/>
        </w:rPr>
        <w:t>6</w:t>
      </w:r>
      <w:r>
        <w:rPr>
          <w:rFonts w:hint="eastAsia" w:ascii="宋体" w:hAnsi="宋体" w:eastAsia="宋体" w:cs="宋体"/>
          <w:b/>
          <w:sz w:val="28"/>
          <w:szCs w:val="21"/>
          <w:u w:val="single"/>
          <w:lang w:eastAsia="zh-CN"/>
        </w:rPr>
        <w:t>年度</w:t>
      </w:r>
      <w:r>
        <w:rPr>
          <w:rFonts w:hint="eastAsia" w:ascii="宋体" w:hAnsi="宋体" w:cs="宋体"/>
          <w:b/>
          <w:sz w:val="28"/>
          <w:szCs w:val="21"/>
          <w:u w:val="single"/>
          <w:lang w:eastAsia="zh-CN"/>
        </w:rPr>
        <w:t>市场调查及</w:t>
      </w:r>
      <w:r>
        <w:rPr>
          <w:rFonts w:hint="eastAsia" w:ascii="宋体" w:hAnsi="宋体" w:eastAsia="宋体" w:cs="宋体"/>
          <w:b/>
          <w:sz w:val="28"/>
          <w:szCs w:val="21"/>
          <w:u w:val="single"/>
          <w:lang w:eastAsia="zh-CN"/>
        </w:rPr>
        <w:t>需求调查机构谈判采购项目</w:t>
      </w:r>
      <w:r>
        <w:rPr>
          <w:rFonts w:hint="eastAsia" w:ascii="宋体" w:hAnsi="宋体" w:eastAsia="宋体" w:cs="宋体"/>
          <w:sz w:val="28"/>
          <w:szCs w:val="21"/>
          <w:lang w:eastAsia="zh-CN"/>
        </w:rPr>
        <w:t>谈判活动</w:t>
      </w:r>
      <w:r>
        <w:rPr>
          <w:rFonts w:hint="eastAsia" w:ascii="宋体" w:hAnsi="宋体" w:eastAsia="宋体" w:cs="宋体"/>
          <w:sz w:val="28"/>
          <w:szCs w:val="21"/>
        </w:rPr>
        <w:t>，全权代表本公司处理响应过程的一切事宜，包括但不限于签署、澄清、说明、补正、递交、撤回、修改响应文件及谈判、签约等。对</w:t>
      </w:r>
      <w:r>
        <w:rPr>
          <w:rFonts w:hint="eastAsia" w:ascii="宋体" w:hAnsi="宋体" w:eastAsia="宋体" w:cs="宋体"/>
          <w:sz w:val="28"/>
          <w:szCs w:val="21"/>
          <w:u w:val="single"/>
        </w:rPr>
        <w:t xml:space="preserve">   </w:t>
      </w:r>
      <w:r>
        <w:rPr>
          <w:rFonts w:hint="eastAsia" w:ascii="宋体" w:hAnsi="宋体" w:eastAsia="宋体" w:cs="宋体"/>
          <w:i/>
          <w:iCs/>
          <w:sz w:val="28"/>
          <w:szCs w:val="21"/>
          <w:u w:val="single"/>
        </w:rPr>
        <w:t>分公司名称</w:t>
      </w:r>
      <w:r>
        <w:rPr>
          <w:rFonts w:hint="eastAsia" w:ascii="宋体" w:hAnsi="宋体" w:eastAsia="宋体" w:cs="宋体"/>
          <w:sz w:val="28"/>
          <w:szCs w:val="21"/>
          <w:u w:val="single"/>
        </w:rPr>
        <w:t xml:space="preserve">    </w:t>
      </w:r>
      <w:r>
        <w:rPr>
          <w:rFonts w:hint="eastAsia" w:ascii="宋体" w:hAnsi="宋体" w:eastAsia="宋体" w:cs="宋体"/>
          <w:sz w:val="28"/>
          <w:szCs w:val="21"/>
        </w:rPr>
        <w:t>在参与本</w:t>
      </w:r>
      <w:r>
        <w:rPr>
          <w:rFonts w:hint="eastAsia" w:ascii="宋体" w:hAnsi="宋体" w:eastAsia="宋体" w:cs="宋体"/>
          <w:sz w:val="28"/>
          <w:szCs w:val="21"/>
          <w:lang w:eastAsia="zh-CN"/>
        </w:rPr>
        <w:t>谈判活动</w:t>
      </w:r>
      <w:r>
        <w:rPr>
          <w:rFonts w:hint="eastAsia" w:ascii="宋体" w:hAnsi="宋体" w:eastAsia="宋体" w:cs="宋体"/>
          <w:sz w:val="28"/>
          <w:szCs w:val="21"/>
        </w:rPr>
        <w:t>过程中所签署的一切文件和处理与之有关的一切事务，本公司均予认可并承担相应的法律责任。</w:t>
      </w:r>
    </w:p>
    <w:p w14:paraId="27E644D3">
      <w:pPr>
        <w:adjustRightInd w:val="0"/>
        <w:snapToGrid w:val="0"/>
        <w:spacing w:line="360" w:lineRule="auto"/>
        <w:ind w:firstLine="480"/>
        <w:rPr>
          <w:rFonts w:hint="eastAsia" w:ascii="宋体" w:hAnsi="宋体" w:eastAsia="宋体" w:cs="宋体"/>
          <w:sz w:val="28"/>
          <w:szCs w:val="21"/>
        </w:rPr>
      </w:pPr>
      <w:r>
        <w:rPr>
          <w:rFonts w:hint="eastAsia" w:ascii="宋体" w:hAnsi="宋体" w:eastAsia="宋体" w:cs="宋体"/>
          <w:sz w:val="28"/>
          <w:szCs w:val="21"/>
        </w:rPr>
        <w:t>本授权自本公司盖章之日起生效，有效期限为120个日历日。</w:t>
      </w:r>
    </w:p>
    <w:p w14:paraId="7C5C746F">
      <w:pPr>
        <w:adjustRightInd w:val="0"/>
        <w:snapToGrid w:val="0"/>
        <w:spacing w:line="360" w:lineRule="auto"/>
        <w:ind w:firstLine="480"/>
        <w:rPr>
          <w:rFonts w:hint="eastAsia" w:ascii="宋体" w:hAnsi="宋体" w:eastAsia="宋体" w:cs="宋体"/>
          <w:sz w:val="28"/>
          <w:szCs w:val="21"/>
        </w:rPr>
      </w:pPr>
      <w:r>
        <w:rPr>
          <w:rFonts w:hint="eastAsia" w:ascii="宋体" w:hAnsi="宋体" w:eastAsia="宋体" w:cs="宋体"/>
          <w:sz w:val="28"/>
          <w:szCs w:val="21"/>
        </w:rPr>
        <w:t>特此授权!</w:t>
      </w:r>
    </w:p>
    <w:p w14:paraId="1A60053B">
      <w:pPr>
        <w:spacing w:line="360" w:lineRule="auto"/>
        <w:ind w:firstLine="480"/>
        <w:rPr>
          <w:rFonts w:hint="eastAsia" w:ascii="宋体" w:hAnsi="宋体" w:eastAsia="宋体" w:cs="宋体"/>
          <w:sz w:val="28"/>
          <w:szCs w:val="21"/>
        </w:rPr>
      </w:pPr>
    </w:p>
    <w:p w14:paraId="621299C7">
      <w:pPr>
        <w:spacing w:line="360" w:lineRule="auto"/>
        <w:ind w:firstLine="480"/>
        <w:rPr>
          <w:rFonts w:hint="eastAsia" w:ascii="宋体" w:hAnsi="宋体" w:eastAsia="宋体" w:cs="宋体"/>
          <w:sz w:val="28"/>
          <w:szCs w:val="21"/>
          <w:u w:val="single"/>
        </w:rPr>
      </w:pPr>
      <w:r>
        <w:rPr>
          <w:rFonts w:hint="eastAsia" w:ascii="宋体" w:hAnsi="宋体" w:eastAsia="宋体" w:cs="宋体"/>
          <w:sz w:val="28"/>
          <w:szCs w:val="21"/>
        </w:rPr>
        <w:t>授权委托人(盖章):</w:t>
      </w:r>
      <w:r>
        <w:rPr>
          <w:rFonts w:hint="eastAsia" w:ascii="宋体" w:hAnsi="宋体" w:eastAsia="宋体" w:cs="宋体"/>
          <w:sz w:val="28"/>
          <w:szCs w:val="21"/>
          <w:u w:val="single"/>
        </w:rPr>
        <w:t xml:space="preserve">   </w:t>
      </w:r>
      <w:r>
        <w:rPr>
          <w:rFonts w:hint="eastAsia" w:ascii="宋体" w:hAnsi="宋体" w:eastAsia="宋体" w:cs="宋体"/>
          <w:i/>
          <w:iCs/>
          <w:sz w:val="28"/>
          <w:szCs w:val="21"/>
          <w:u w:val="single"/>
        </w:rPr>
        <w:t>总公司名称</w:t>
      </w:r>
      <w:r>
        <w:rPr>
          <w:rFonts w:hint="eastAsia" w:ascii="宋体" w:hAnsi="宋体" w:eastAsia="宋体" w:cs="宋体"/>
          <w:sz w:val="28"/>
          <w:szCs w:val="21"/>
          <w:u w:val="single"/>
        </w:rPr>
        <w:t xml:space="preserve">          </w:t>
      </w:r>
    </w:p>
    <w:p w14:paraId="3292F81B">
      <w:pPr>
        <w:spacing w:line="360" w:lineRule="auto"/>
        <w:ind w:firstLine="480"/>
        <w:rPr>
          <w:rFonts w:hint="eastAsia" w:ascii="宋体" w:hAnsi="宋体" w:eastAsia="宋体" w:cs="宋体"/>
          <w:sz w:val="28"/>
          <w:szCs w:val="21"/>
        </w:rPr>
      </w:pPr>
      <w:r>
        <w:rPr>
          <w:rFonts w:hint="eastAsia" w:ascii="宋体" w:hAnsi="宋体" w:eastAsia="宋体" w:cs="宋体"/>
          <w:sz w:val="28"/>
          <w:szCs w:val="21"/>
        </w:rPr>
        <w:t>法定代表人(印章或签名):</w:t>
      </w:r>
      <w:r>
        <w:rPr>
          <w:rFonts w:hint="eastAsia" w:ascii="宋体" w:hAnsi="宋体" w:eastAsia="宋体" w:cs="宋体"/>
          <w:sz w:val="28"/>
          <w:szCs w:val="21"/>
          <w:u w:val="single"/>
        </w:rPr>
        <w:t xml:space="preserve">          </w:t>
      </w:r>
    </w:p>
    <w:p w14:paraId="164BA1A3">
      <w:pPr>
        <w:spacing w:line="360" w:lineRule="auto"/>
        <w:ind w:firstLine="480"/>
        <w:rPr>
          <w:rFonts w:hint="eastAsia" w:ascii="宋体" w:hAnsi="宋体" w:eastAsia="宋体" w:cs="宋体"/>
          <w:sz w:val="28"/>
          <w:szCs w:val="21"/>
        </w:rPr>
      </w:pPr>
      <w:r>
        <w:rPr>
          <w:rFonts w:hint="eastAsia" w:ascii="宋体" w:hAnsi="宋体" w:eastAsia="宋体" w:cs="宋体"/>
          <w:sz w:val="28"/>
          <w:szCs w:val="21"/>
        </w:rPr>
        <w:t>日 期:</w:t>
      </w:r>
    </w:p>
    <w:p w14:paraId="7CFF80B3">
      <w:pPr>
        <w:spacing w:line="360" w:lineRule="auto"/>
        <w:ind w:right="480"/>
        <w:jc w:val="center"/>
        <w:rPr>
          <w:rFonts w:hint="eastAsia" w:ascii="宋体" w:hAnsi="宋体" w:eastAsia="宋体" w:cs="宋体"/>
          <w:sz w:val="40"/>
        </w:rPr>
      </w:pPr>
      <w:r>
        <w:rPr>
          <w:rFonts w:hint="eastAsia" w:ascii="宋体" w:hAnsi="宋体" w:eastAsia="宋体" w:cs="宋体"/>
          <w:b/>
          <w:sz w:val="40"/>
        </w:rPr>
        <w:br w:type="page"/>
      </w:r>
      <w:r>
        <w:rPr>
          <w:rFonts w:hint="eastAsia" w:ascii="宋体" w:hAnsi="宋体" w:eastAsia="宋体" w:cs="宋体"/>
          <w:b/>
          <w:sz w:val="40"/>
        </w:rPr>
        <w:t>法定代表人授权书</w:t>
      </w:r>
    </w:p>
    <w:p w14:paraId="4763D86A">
      <w:pPr>
        <w:spacing w:line="360" w:lineRule="auto"/>
        <w:rPr>
          <w:rFonts w:hint="eastAsia" w:ascii="宋体" w:hAnsi="宋体" w:eastAsia="宋体" w:cs="宋体"/>
          <w:sz w:val="28"/>
          <w:szCs w:val="28"/>
          <w:lang w:eastAsia="zh-CN"/>
        </w:rPr>
      </w:pPr>
      <w:r>
        <w:rPr>
          <w:rFonts w:hint="eastAsia" w:ascii="宋体" w:hAnsi="宋体" w:eastAsia="宋体" w:cs="宋体"/>
          <w:sz w:val="28"/>
          <w:szCs w:val="28"/>
        </w:rPr>
        <w:t>致：</w:t>
      </w:r>
      <w:r>
        <w:rPr>
          <w:rFonts w:hint="eastAsia" w:ascii="宋体" w:hAnsi="宋体" w:eastAsia="宋体" w:cs="宋体"/>
          <w:sz w:val="28"/>
          <w:szCs w:val="28"/>
          <w:u w:val="single"/>
          <w:lang w:eastAsia="zh-CN"/>
        </w:rPr>
        <w:t>广东省监狱中心医院</w:t>
      </w:r>
    </w:p>
    <w:p w14:paraId="7F9B5D9B">
      <w:pPr>
        <w:pStyle w:val="16"/>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u w:val="single"/>
        </w:rPr>
        <w:t>（</w:t>
      </w:r>
      <w:r>
        <w:rPr>
          <w:rFonts w:hint="eastAsia" w:ascii="宋体" w:hAnsi="宋体" w:eastAsia="宋体" w:cs="宋体"/>
          <w:i/>
          <w:iCs/>
          <w:sz w:val="28"/>
          <w:szCs w:val="28"/>
          <w:u w:val="single"/>
          <w:lang w:eastAsia="zh-CN"/>
        </w:rPr>
        <w:t>供应商</w:t>
      </w:r>
      <w:r>
        <w:rPr>
          <w:rFonts w:hint="eastAsia" w:ascii="宋体" w:hAnsi="宋体" w:eastAsia="宋体" w:cs="宋体"/>
          <w:i/>
          <w:iCs/>
          <w:sz w:val="28"/>
          <w:szCs w:val="28"/>
          <w:u w:val="single"/>
        </w:rPr>
        <w:t>单位全称</w:t>
      </w:r>
      <w:r>
        <w:rPr>
          <w:rFonts w:hint="eastAsia" w:ascii="宋体" w:hAnsi="宋体" w:eastAsia="宋体" w:cs="宋体"/>
          <w:sz w:val="28"/>
          <w:szCs w:val="28"/>
          <w:u w:val="single"/>
        </w:rPr>
        <w:t>）</w:t>
      </w:r>
      <w:r>
        <w:rPr>
          <w:rFonts w:hint="eastAsia" w:ascii="宋体" w:hAnsi="宋体" w:eastAsia="宋体" w:cs="宋体"/>
          <w:sz w:val="28"/>
          <w:szCs w:val="28"/>
        </w:rPr>
        <w:t>的法定代表人</w:t>
      </w:r>
      <w:r>
        <w:rPr>
          <w:rFonts w:hint="eastAsia" w:ascii="宋体" w:hAnsi="宋体" w:eastAsia="宋体" w:cs="宋体"/>
          <w:sz w:val="28"/>
          <w:szCs w:val="28"/>
          <w:u w:val="single"/>
        </w:rPr>
        <w:t xml:space="preserve"> （</w:t>
      </w:r>
      <w:r>
        <w:rPr>
          <w:rFonts w:hint="eastAsia" w:ascii="宋体" w:hAnsi="宋体" w:eastAsia="宋体" w:cs="宋体"/>
          <w:i/>
          <w:iCs/>
          <w:sz w:val="28"/>
          <w:szCs w:val="28"/>
          <w:u w:val="single"/>
        </w:rPr>
        <w:t>姓名、职务</w:t>
      </w:r>
      <w:r>
        <w:rPr>
          <w:rFonts w:hint="eastAsia" w:ascii="宋体" w:hAnsi="宋体" w:eastAsia="宋体" w:cs="宋体"/>
          <w:sz w:val="28"/>
          <w:szCs w:val="28"/>
          <w:u w:val="single"/>
        </w:rPr>
        <w:t>）</w:t>
      </w:r>
      <w:r>
        <w:rPr>
          <w:rFonts w:hint="eastAsia" w:ascii="宋体" w:hAnsi="宋体" w:eastAsia="宋体" w:cs="宋体"/>
          <w:sz w:val="28"/>
          <w:szCs w:val="28"/>
        </w:rPr>
        <w:t>现授权</w:t>
      </w:r>
      <w:r>
        <w:rPr>
          <w:rFonts w:hint="eastAsia" w:ascii="宋体" w:hAnsi="宋体" w:eastAsia="宋体" w:cs="宋体"/>
          <w:sz w:val="28"/>
          <w:szCs w:val="28"/>
          <w:u w:val="single"/>
        </w:rPr>
        <w:t>（</w:t>
      </w:r>
      <w:r>
        <w:rPr>
          <w:rFonts w:hint="eastAsia" w:ascii="宋体" w:hAnsi="宋体" w:eastAsia="宋体" w:cs="宋体"/>
          <w:i/>
          <w:iCs/>
          <w:sz w:val="28"/>
          <w:szCs w:val="28"/>
          <w:u w:val="single"/>
        </w:rPr>
        <w:t>被授权代表姓名、</w:t>
      </w:r>
      <w:r>
        <w:rPr>
          <w:rFonts w:hint="eastAsia" w:ascii="宋体" w:hAnsi="宋体" w:eastAsia="宋体" w:cs="宋体"/>
          <w:b/>
          <w:i/>
          <w:iCs/>
          <w:sz w:val="28"/>
          <w:szCs w:val="28"/>
          <w:u w:val="single"/>
        </w:rPr>
        <w:t>被授权人身份证号码</w:t>
      </w:r>
      <w:r>
        <w:rPr>
          <w:rFonts w:hint="eastAsia" w:ascii="宋体" w:hAnsi="宋体" w:eastAsia="宋体" w:cs="宋体"/>
          <w:b/>
          <w:sz w:val="28"/>
          <w:szCs w:val="28"/>
          <w:u w:val="single"/>
        </w:rPr>
        <w:t>）</w:t>
      </w:r>
      <w:r>
        <w:rPr>
          <w:rFonts w:hint="eastAsia" w:ascii="宋体" w:hAnsi="宋体" w:eastAsia="宋体" w:cs="宋体"/>
          <w:sz w:val="28"/>
          <w:szCs w:val="28"/>
        </w:rPr>
        <w:t>为我方代表，代表本方参加贵单位组织的</w:t>
      </w:r>
      <w:r>
        <w:rPr>
          <w:rFonts w:hint="eastAsia" w:ascii="宋体" w:hAnsi="宋体" w:eastAsia="宋体" w:cs="宋体"/>
          <w:b/>
          <w:color w:val="auto"/>
          <w:sz w:val="28"/>
          <w:szCs w:val="28"/>
          <w:u w:val="single"/>
          <w:lang w:eastAsia="zh-CN"/>
        </w:rPr>
        <w:t>广东省监狱中心医院202</w:t>
      </w:r>
      <w:r>
        <w:rPr>
          <w:rFonts w:hint="eastAsia" w:hAnsi="宋体" w:cs="宋体"/>
          <w:b/>
          <w:color w:val="auto"/>
          <w:sz w:val="28"/>
          <w:szCs w:val="28"/>
          <w:u w:val="single"/>
          <w:lang w:val="en-US" w:eastAsia="zh-CN"/>
        </w:rPr>
        <w:t>5</w:t>
      </w:r>
      <w:r>
        <w:rPr>
          <w:rFonts w:hint="eastAsia" w:ascii="宋体" w:hAnsi="宋体" w:eastAsia="宋体" w:cs="宋体"/>
          <w:b/>
          <w:color w:val="auto"/>
          <w:sz w:val="28"/>
          <w:szCs w:val="28"/>
          <w:u w:val="single"/>
          <w:lang w:eastAsia="zh-CN"/>
        </w:rPr>
        <w:t>-202</w:t>
      </w:r>
      <w:r>
        <w:rPr>
          <w:rFonts w:hint="eastAsia" w:hAnsi="宋体" w:cs="宋体"/>
          <w:b/>
          <w:color w:val="auto"/>
          <w:sz w:val="28"/>
          <w:szCs w:val="28"/>
          <w:u w:val="single"/>
          <w:lang w:val="en-US" w:eastAsia="zh-CN"/>
        </w:rPr>
        <w:t>6</w:t>
      </w:r>
      <w:r>
        <w:rPr>
          <w:rFonts w:hint="eastAsia" w:ascii="宋体" w:hAnsi="宋体" w:eastAsia="宋体" w:cs="宋体"/>
          <w:b/>
          <w:color w:val="auto"/>
          <w:sz w:val="28"/>
          <w:szCs w:val="28"/>
          <w:u w:val="single"/>
          <w:lang w:eastAsia="zh-CN"/>
        </w:rPr>
        <w:t>年度</w:t>
      </w:r>
      <w:r>
        <w:rPr>
          <w:rFonts w:hint="eastAsia" w:hAnsi="宋体" w:cs="宋体"/>
          <w:b/>
          <w:color w:val="auto"/>
          <w:sz w:val="28"/>
          <w:szCs w:val="28"/>
          <w:u w:val="single"/>
          <w:lang w:eastAsia="zh-CN"/>
        </w:rPr>
        <w:t>市场调查及</w:t>
      </w:r>
      <w:r>
        <w:rPr>
          <w:rFonts w:hint="eastAsia" w:ascii="宋体" w:hAnsi="宋体" w:eastAsia="宋体" w:cs="宋体"/>
          <w:b/>
          <w:color w:val="auto"/>
          <w:sz w:val="28"/>
          <w:szCs w:val="28"/>
          <w:u w:val="single"/>
          <w:lang w:eastAsia="zh-CN"/>
        </w:rPr>
        <w:t>需求调查机构谈判采购项目</w:t>
      </w:r>
      <w:r>
        <w:rPr>
          <w:rFonts w:hint="eastAsia" w:hAnsi="宋体" w:cs="宋体"/>
          <w:color w:val="auto"/>
          <w:sz w:val="28"/>
          <w:szCs w:val="28"/>
          <w:u w:val="none"/>
          <w:lang w:eastAsia="zh-CN"/>
        </w:rPr>
        <w:t>采购</w:t>
      </w:r>
      <w:r>
        <w:rPr>
          <w:rFonts w:hint="eastAsia" w:ascii="宋体" w:hAnsi="宋体" w:eastAsia="宋体" w:cs="宋体"/>
          <w:color w:val="auto"/>
          <w:sz w:val="28"/>
          <w:szCs w:val="28"/>
          <w:lang w:eastAsia="zh-CN"/>
        </w:rPr>
        <w:t>活动</w:t>
      </w:r>
      <w:r>
        <w:rPr>
          <w:rFonts w:hint="eastAsia" w:ascii="宋体" w:hAnsi="宋体" w:eastAsia="宋体" w:cs="宋体"/>
          <w:color w:val="auto"/>
          <w:sz w:val="28"/>
          <w:szCs w:val="28"/>
        </w:rPr>
        <w:t>，全权代表本公司处理响应过程的一切事宜，包括但不限</w:t>
      </w:r>
      <w:r>
        <w:rPr>
          <w:rFonts w:hint="eastAsia" w:ascii="宋体" w:hAnsi="宋体" w:eastAsia="宋体" w:cs="宋体"/>
          <w:sz w:val="28"/>
          <w:szCs w:val="28"/>
        </w:rPr>
        <w:t>于签署、澄清、说明、补正、递交、撤回、修改响应文件及谈判、签约等。</w:t>
      </w:r>
      <w:r>
        <w:rPr>
          <w:rFonts w:hint="eastAsia" w:ascii="宋体" w:hAnsi="宋体" w:eastAsia="宋体" w:cs="宋体"/>
          <w:sz w:val="28"/>
          <w:szCs w:val="28"/>
          <w:lang w:eastAsia="zh-CN"/>
        </w:rPr>
        <w:t>供应商</w:t>
      </w:r>
      <w:r>
        <w:rPr>
          <w:rFonts w:hint="eastAsia" w:ascii="宋体" w:hAnsi="宋体" w:eastAsia="宋体" w:cs="宋体"/>
          <w:sz w:val="28"/>
          <w:szCs w:val="28"/>
        </w:rPr>
        <w:t>代表在响应过程中所签署的一切文件和处理与之有关的一切事务，本公司均予以认可并对此承担责任。</w:t>
      </w:r>
    </w:p>
    <w:p w14:paraId="7770DCE5">
      <w:pPr>
        <w:pStyle w:val="16"/>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 xml:space="preserve">特此授权！本授权书自出具之日起生效。 </w:t>
      </w:r>
    </w:p>
    <w:p w14:paraId="375B37DF">
      <w:pPr>
        <w:pStyle w:val="16"/>
        <w:snapToGrid w:val="0"/>
        <w:spacing w:line="360" w:lineRule="auto"/>
        <w:ind w:firstLine="560" w:firstLineChars="200"/>
        <w:jc w:val="left"/>
        <w:rPr>
          <w:rFonts w:hint="eastAsia" w:ascii="宋体" w:hAnsi="宋体" w:eastAsia="宋体" w:cs="宋体"/>
          <w:sz w:val="28"/>
          <w:szCs w:val="28"/>
        </w:rPr>
      </w:pPr>
    </w:p>
    <w:p w14:paraId="28D51D4D">
      <w:pPr>
        <w:spacing w:line="360" w:lineRule="auto"/>
        <w:rPr>
          <w:rFonts w:hint="eastAsia" w:ascii="宋体" w:hAnsi="宋体" w:eastAsia="宋体" w:cs="宋体"/>
          <w:sz w:val="28"/>
          <w:szCs w:val="28"/>
        </w:rPr>
      </w:pPr>
      <w:r>
        <w:rPr>
          <w:rFonts w:hint="eastAsia" w:ascii="宋体" w:hAnsi="宋体" w:eastAsia="宋体" w:cs="宋体"/>
          <w:sz w:val="28"/>
          <w:szCs w:val="28"/>
          <w:lang w:eastAsia="zh-CN"/>
        </w:rPr>
        <w:t>供应商</w:t>
      </w:r>
      <w:r>
        <w:rPr>
          <w:rFonts w:hint="eastAsia" w:ascii="宋体" w:hAnsi="宋体" w:eastAsia="宋体" w:cs="宋体"/>
          <w:sz w:val="28"/>
          <w:szCs w:val="28"/>
        </w:rPr>
        <w:t>（全称及公章）：</w:t>
      </w:r>
      <w:r>
        <w:rPr>
          <w:rFonts w:hint="eastAsia" w:ascii="宋体" w:hAnsi="宋体" w:eastAsia="宋体" w:cs="宋体"/>
          <w:sz w:val="28"/>
          <w:szCs w:val="28"/>
          <w:u w:val="single"/>
        </w:rPr>
        <w:t xml:space="preserve">                          </w:t>
      </w:r>
    </w:p>
    <w:p w14:paraId="12E66114">
      <w:pPr>
        <w:spacing w:line="360" w:lineRule="auto"/>
        <w:rPr>
          <w:rFonts w:hint="eastAsia" w:ascii="宋体" w:hAnsi="宋体" w:eastAsia="宋体" w:cs="宋体"/>
          <w:sz w:val="28"/>
          <w:szCs w:val="28"/>
        </w:rPr>
      </w:pPr>
      <w:r>
        <w:rPr>
          <w:rFonts w:hint="eastAsia" w:ascii="宋体" w:hAnsi="宋体" w:eastAsia="宋体" w:cs="宋体"/>
          <w:sz w:val="28"/>
          <w:szCs w:val="28"/>
        </w:rPr>
        <w:t>法定代表人印章或签名：</w:t>
      </w:r>
      <w:r>
        <w:rPr>
          <w:rFonts w:hint="eastAsia" w:ascii="宋体" w:hAnsi="宋体" w:eastAsia="宋体" w:cs="宋体"/>
          <w:sz w:val="28"/>
          <w:szCs w:val="28"/>
          <w:u w:val="single"/>
        </w:rPr>
        <w:t xml:space="preserve">                         </w:t>
      </w:r>
    </w:p>
    <w:p w14:paraId="7770E54C">
      <w:pPr>
        <w:spacing w:line="360" w:lineRule="auto"/>
        <w:rPr>
          <w:rFonts w:hint="eastAsia" w:ascii="宋体" w:hAnsi="宋体" w:eastAsia="宋体" w:cs="宋体"/>
          <w:sz w:val="28"/>
          <w:szCs w:val="36"/>
        </w:rPr>
      </w:pPr>
      <w:r>
        <w:rPr>
          <w:rFonts w:hint="eastAsia" w:ascii="宋体" w:hAnsi="宋体" w:eastAsia="宋体" w:cs="宋体"/>
          <w:sz w:val="28"/>
          <w:szCs w:val="36"/>
        </w:rPr>
        <w:t>法定代表人身份证号码：</w:t>
      </w:r>
      <w:r>
        <w:rPr>
          <w:rFonts w:hint="eastAsia" w:ascii="宋体" w:hAnsi="宋体" w:eastAsia="宋体" w:cs="宋体"/>
          <w:sz w:val="28"/>
          <w:szCs w:val="36"/>
          <w:u w:val="single"/>
        </w:rPr>
        <w:t xml:space="preserve">                       </w:t>
      </w:r>
    </w:p>
    <w:p w14:paraId="14A6EF3D">
      <w:pPr>
        <w:spacing w:line="360" w:lineRule="auto"/>
        <w:rPr>
          <w:rFonts w:hint="eastAsia" w:ascii="宋体" w:hAnsi="宋体" w:eastAsia="宋体" w:cs="宋体"/>
          <w:sz w:val="28"/>
          <w:szCs w:val="36"/>
        </w:rPr>
      </w:pPr>
      <w:r>
        <w:rPr>
          <w:rFonts w:hint="eastAsia" w:ascii="宋体" w:hAnsi="宋体" w:eastAsia="宋体" w:cs="宋体"/>
          <w:sz w:val="28"/>
          <w:szCs w:val="36"/>
          <w:u w:val="single"/>
        </w:rPr>
        <w:t xml:space="preserve">      </w:t>
      </w:r>
      <w:r>
        <w:rPr>
          <w:rFonts w:hint="eastAsia" w:ascii="宋体" w:hAnsi="宋体" w:eastAsia="宋体" w:cs="宋体"/>
          <w:sz w:val="28"/>
          <w:szCs w:val="36"/>
        </w:rPr>
        <w:t>年</w:t>
      </w:r>
      <w:r>
        <w:rPr>
          <w:rFonts w:hint="eastAsia" w:ascii="宋体" w:hAnsi="宋体" w:eastAsia="宋体" w:cs="宋体"/>
          <w:sz w:val="28"/>
          <w:szCs w:val="36"/>
          <w:u w:val="single"/>
        </w:rPr>
        <w:t xml:space="preserve">    </w:t>
      </w:r>
      <w:r>
        <w:rPr>
          <w:rFonts w:hint="eastAsia" w:ascii="宋体" w:hAnsi="宋体" w:eastAsia="宋体" w:cs="宋体"/>
          <w:sz w:val="28"/>
          <w:szCs w:val="36"/>
        </w:rPr>
        <w:t>月</w:t>
      </w:r>
      <w:r>
        <w:rPr>
          <w:rFonts w:hint="eastAsia" w:ascii="宋体" w:hAnsi="宋体" w:eastAsia="宋体" w:cs="宋体"/>
          <w:sz w:val="28"/>
          <w:szCs w:val="36"/>
          <w:u w:val="single"/>
        </w:rPr>
        <w:t xml:space="preserve">    </w:t>
      </w:r>
      <w:r>
        <w:rPr>
          <w:rFonts w:hint="eastAsia" w:ascii="宋体" w:hAnsi="宋体" w:eastAsia="宋体" w:cs="宋体"/>
          <w:sz w:val="28"/>
          <w:szCs w:val="36"/>
        </w:rPr>
        <w:t>日</w:t>
      </w:r>
    </w:p>
    <w:p w14:paraId="1192DC33">
      <w:pPr>
        <w:spacing w:line="360" w:lineRule="auto"/>
        <w:rPr>
          <w:rFonts w:hint="eastAsia" w:ascii="宋体" w:hAnsi="宋体" w:eastAsia="宋体" w:cs="宋体"/>
          <w:sz w:val="28"/>
          <w:szCs w:val="36"/>
        </w:rPr>
      </w:pPr>
      <w:r>
        <w:rPr>
          <w:rFonts w:hint="eastAsia" w:ascii="宋体" w:hAnsi="宋体" w:eastAsia="宋体" w:cs="宋体"/>
          <w:sz w:val="28"/>
          <w:szCs w:val="36"/>
        </w:rPr>
        <w:t>附：法定代表人和被授权人身份证件</w:t>
      </w:r>
    </w:p>
    <w:tbl>
      <w:tblPr>
        <w:tblStyle w:val="27"/>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1"/>
        <w:gridCol w:w="4317"/>
      </w:tblGrid>
      <w:tr w14:paraId="3D009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jc w:val="center"/>
        </w:trPr>
        <w:tc>
          <w:tcPr>
            <w:tcW w:w="4251" w:type="dxa"/>
            <w:noWrap w:val="0"/>
            <w:vAlign w:val="center"/>
          </w:tcPr>
          <w:p w14:paraId="1E7EE630">
            <w:pPr>
              <w:spacing w:line="360" w:lineRule="auto"/>
              <w:jc w:val="center"/>
              <w:rPr>
                <w:rFonts w:hint="eastAsia" w:ascii="宋体" w:hAnsi="宋体" w:eastAsia="宋体" w:cs="宋体"/>
                <w:sz w:val="28"/>
                <w:szCs w:val="28"/>
              </w:rPr>
            </w:pPr>
            <w:bookmarkStart w:id="191" w:name="_Hlk1430998"/>
            <w:r>
              <w:rPr>
                <w:rFonts w:hint="eastAsia" w:ascii="宋体" w:hAnsi="宋体" w:eastAsia="宋体" w:cs="宋体"/>
                <w:sz w:val="28"/>
                <w:szCs w:val="28"/>
              </w:rPr>
              <w:t>法定代表人身份证正面粘贴处</w:t>
            </w:r>
          </w:p>
        </w:tc>
        <w:tc>
          <w:tcPr>
            <w:tcW w:w="4317" w:type="dxa"/>
            <w:noWrap w:val="0"/>
            <w:vAlign w:val="center"/>
          </w:tcPr>
          <w:p w14:paraId="33FC8C20">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法定代表人身份证反面粘贴处</w:t>
            </w:r>
          </w:p>
        </w:tc>
      </w:tr>
      <w:tr w14:paraId="1A6D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1" w:hRule="atLeast"/>
          <w:jc w:val="center"/>
        </w:trPr>
        <w:tc>
          <w:tcPr>
            <w:tcW w:w="4251" w:type="dxa"/>
            <w:noWrap w:val="0"/>
            <w:vAlign w:val="center"/>
          </w:tcPr>
          <w:p w14:paraId="0D148891">
            <w:pPr>
              <w:spacing w:line="360" w:lineRule="auto"/>
              <w:jc w:val="center"/>
              <w:rPr>
                <w:rFonts w:hint="eastAsia" w:ascii="宋体" w:hAnsi="宋体" w:eastAsia="宋体" w:cs="宋体"/>
                <w:sz w:val="28"/>
                <w:szCs w:val="28"/>
              </w:rPr>
            </w:pPr>
            <w:r>
              <w:rPr>
                <w:rFonts w:hint="eastAsia" w:ascii="宋体" w:hAnsi="宋体" w:eastAsia="宋体" w:cs="宋体"/>
                <w:sz w:val="28"/>
                <w:szCs w:val="28"/>
              </w:rPr>
              <w:t>被授权人身份证件正面粘贴处</w:t>
            </w:r>
          </w:p>
        </w:tc>
        <w:tc>
          <w:tcPr>
            <w:tcW w:w="4317" w:type="dxa"/>
            <w:noWrap w:val="0"/>
            <w:vAlign w:val="center"/>
          </w:tcPr>
          <w:p w14:paraId="5A194AF7">
            <w:pPr>
              <w:spacing w:line="360" w:lineRule="auto"/>
              <w:jc w:val="center"/>
              <w:rPr>
                <w:rFonts w:hint="eastAsia" w:ascii="宋体" w:hAnsi="宋体" w:eastAsia="宋体" w:cs="宋体"/>
                <w:b/>
                <w:sz w:val="28"/>
                <w:szCs w:val="28"/>
              </w:rPr>
            </w:pPr>
            <w:r>
              <w:rPr>
                <w:rFonts w:hint="eastAsia" w:ascii="宋体" w:hAnsi="宋体" w:eastAsia="宋体" w:cs="宋体"/>
                <w:sz w:val="28"/>
                <w:szCs w:val="28"/>
              </w:rPr>
              <w:t>被授权人身份证件反面粘贴处</w:t>
            </w:r>
          </w:p>
        </w:tc>
      </w:tr>
      <w:bookmarkEnd w:id="191"/>
    </w:tbl>
    <w:p w14:paraId="1D475F7C">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lang w:val="en-US" w:eastAsia="zh-CN"/>
        </w:rPr>
      </w:pPr>
      <w:r>
        <w:rPr>
          <w:rFonts w:hint="eastAsia" w:ascii="宋体" w:hAnsi="宋体" w:eastAsia="宋体" w:cs="宋体"/>
        </w:rPr>
        <w:br w:type="page"/>
      </w:r>
      <w:bookmarkStart w:id="192" w:name="_Toc105270577"/>
      <w:r>
        <w:rPr>
          <w:rFonts w:hint="eastAsia" w:ascii="宋体" w:hAnsi="宋体" w:cs="宋体"/>
          <w:b/>
          <w:bCs/>
          <w:lang w:val="en-US" w:eastAsia="zh-CN"/>
        </w:rPr>
        <w:t>八</w:t>
      </w:r>
      <w:r>
        <w:rPr>
          <w:rFonts w:hint="eastAsia" w:ascii="宋体" w:hAnsi="宋体" w:eastAsia="宋体" w:cs="宋体"/>
          <w:b/>
          <w:bCs/>
          <w:lang w:val="en-US" w:eastAsia="zh-CN"/>
        </w:rPr>
        <w:t>、供应商的资格声明格式</w:t>
      </w:r>
      <w:bookmarkEnd w:id="192"/>
    </w:p>
    <w:p w14:paraId="5521CFA4">
      <w:pPr>
        <w:spacing w:line="360" w:lineRule="auto"/>
        <w:jc w:val="center"/>
        <w:rPr>
          <w:rFonts w:hint="eastAsia" w:ascii="宋体" w:hAnsi="宋体" w:eastAsia="宋体" w:cs="宋体"/>
          <w:sz w:val="40"/>
        </w:rPr>
      </w:pPr>
      <w:r>
        <w:rPr>
          <w:rFonts w:hint="eastAsia" w:ascii="宋体" w:hAnsi="宋体" w:eastAsia="宋体" w:cs="宋体"/>
          <w:b/>
          <w:sz w:val="40"/>
          <w:lang w:eastAsia="zh-CN"/>
        </w:rPr>
        <w:t>供应商</w:t>
      </w:r>
      <w:r>
        <w:rPr>
          <w:rFonts w:hint="eastAsia" w:ascii="宋体" w:hAnsi="宋体" w:eastAsia="宋体" w:cs="宋体"/>
          <w:b/>
          <w:sz w:val="40"/>
        </w:rPr>
        <w:t>的资格声明</w:t>
      </w:r>
    </w:p>
    <w:p w14:paraId="2F02514E">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eastAsia="zh-CN"/>
        </w:rPr>
        <w:t>供应商</w:t>
      </w:r>
      <w:r>
        <w:rPr>
          <w:rFonts w:hint="eastAsia" w:ascii="宋体" w:hAnsi="宋体" w:eastAsia="宋体" w:cs="宋体"/>
          <w:sz w:val="24"/>
          <w:szCs w:val="24"/>
        </w:rPr>
        <w:t>概况：</w:t>
      </w:r>
    </w:p>
    <w:p w14:paraId="7B6283DE">
      <w:pPr>
        <w:spacing w:line="360" w:lineRule="auto"/>
        <w:rPr>
          <w:rFonts w:hint="eastAsia" w:ascii="宋体" w:hAnsi="宋体" w:eastAsia="宋体" w:cs="宋体"/>
          <w:sz w:val="24"/>
          <w:szCs w:val="24"/>
          <w:u w:val="single"/>
        </w:rPr>
      </w:pPr>
      <w:r>
        <w:rPr>
          <w:rFonts w:hint="eastAsia" w:ascii="宋体" w:hAnsi="宋体" w:eastAsia="宋体" w:cs="宋体"/>
          <w:sz w:val="24"/>
          <w:szCs w:val="24"/>
        </w:rPr>
        <w:t xml:space="preserve">        Ａ．</w:t>
      </w:r>
      <w:r>
        <w:rPr>
          <w:rFonts w:hint="eastAsia" w:ascii="宋体" w:hAnsi="宋体" w:eastAsia="宋体" w:cs="宋体"/>
          <w:sz w:val="24"/>
          <w:szCs w:val="24"/>
          <w:lang w:eastAsia="zh-CN"/>
        </w:rPr>
        <w:t>供应商</w:t>
      </w:r>
      <w:r>
        <w:rPr>
          <w:rFonts w:hint="eastAsia" w:ascii="宋体" w:hAnsi="宋体" w:eastAsia="宋体" w:cs="宋体"/>
          <w:sz w:val="24"/>
          <w:szCs w:val="24"/>
        </w:rPr>
        <w:t>名称：</w:t>
      </w:r>
      <w:r>
        <w:rPr>
          <w:rFonts w:hint="eastAsia" w:ascii="宋体" w:hAnsi="宋体" w:eastAsia="宋体" w:cs="宋体"/>
          <w:sz w:val="24"/>
          <w:szCs w:val="24"/>
          <w:u w:val="single"/>
        </w:rPr>
        <w:t xml:space="preserve">                               </w:t>
      </w:r>
    </w:p>
    <w:p w14:paraId="79706730">
      <w:pPr>
        <w:spacing w:line="360" w:lineRule="auto"/>
        <w:rPr>
          <w:rFonts w:hint="eastAsia" w:ascii="宋体" w:hAnsi="宋体" w:eastAsia="宋体" w:cs="宋体"/>
          <w:sz w:val="24"/>
          <w:szCs w:val="24"/>
          <w:u w:val="single"/>
        </w:rPr>
      </w:pPr>
      <w:r>
        <w:rPr>
          <w:rFonts w:hint="eastAsia" w:ascii="宋体" w:hAnsi="宋体" w:eastAsia="宋体" w:cs="宋体"/>
          <w:sz w:val="24"/>
          <w:szCs w:val="24"/>
        </w:rPr>
        <w:t xml:space="preserve">        Ｂ．注册地址：</w:t>
      </w:r>
      <w:r>
        <w:rPr>
          <w:rFonts w:hint="eastAsia" w:ascii="宋体" w:hAnsi="宋体" w:eastAsia="宋体" w:cs="宋体"/>
          <w:sz w:val="24"/>
          <w:szCs w:val="24"/>
          <w:u w:val="single"/>
        </w:rPr>
        <w:t xml:space="preserve">                                 </w:t>
      </w:r>
    </w:p>
    <w:p w14:paraId="4C50DA27">
      <w:pPr>
        <w:spacing w:line="360" w:lineRule="auto"/>
        <w:rPr>
          <w:rFonts w:hint="eastAsia" w:ascii="宋体" w:hAnsi="宋体" w:eastAsia="宋体" w:cs="宋体"/>
          <w:sz w:val="24"/>
          <w:szCs w:val="24"/>
          <w:u w:val="single"/>
        </w:rPr>
      </w:pPr>
      <w:r>
        <w:rPr>
          <w:rFonts w:hint="eastAsia" w:ascii="宋体" w:hAnsi="宋体" w:eastAsia="宋体" w:cs="宋体"/>
          <w:sz w:val="24"/>
          <w:szCs w:val="24"/>
        </w:rPr>
        <w:t xml:space="preserve">        Ｃ．成立或注册日期：</w:t>
      </w:r>
      <w:r>
        <w:rPr>
          <w:rFonts w:hint="eastAsia" w:ascii="宋体" w:hAnsi="宋体" w:eastAsia="宋体" w:cs="宋体"/>
          <w:sz w:val="24"/>
          <w:szCs w:val="24"/>
          <w:u w:val="single"/>
        </w:rPr>
        <w:t xml:space="preserve">                      </w:t>
      </w:r>
    </w:p>
    <w:p w14:paraId="7CBFE309">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Ｄ．法定代表人：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（姓名、职务）</w:t>
      </w:r>
    </w:p>
    <w:p w14:paraId="5935262D">
      <w:pPr>
        <w:spacing w:line="360" w:lineRule="auto"/>
        <w:rPr>
          <w:rFonts w:hint="eastAsia" w:ascii="宋体" w:hAnsi="宋体" w:eastAsia="宋体" w:cs="宋体"/>
          <w:sz w:val="24"/>
          <w:szCs w:val="24"/>
          <w:u w:val="single"/>
        </w:rPr>
      </w:pPr>
      <w:r>
        <w:rPr>
          <w:rFonts w:hint="eastAsia" w:ascii="宋体" w:hAnsi="宋体" w:eastAsia="宋体" w:cs="宋体"/>
          <w:sz w:val="24"/>
          <w:szCs w:val="24"/>
        </w:rPr>
        <w:t xml:space="preserve">        实收资本：</w:t>
      </w:r>
      <w:r>
        <w:rPr>
          <w:rFonts w:hint="eastAsia" w:ascii="宋体" w:hAnsi="宋体" w:eastAsia="宋体" w:cs="宋体"/>
          <w:sz w:val="24"/>
          <w:szCs w:val="24"/>
          <w:u w:val="single"/>
        </w:rPr>
        <w:t xml:space="preserve">                    </w:t>
      </w:r>
    </w:p>
    <w:p w14:paraId="140142D2">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其中 国家资本：</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法人资本：</w:t>
      </w:r>
      <w:r>
        <w:rPr>
          <w:rFonts w:hint="eastAsia" w:ascii="宋体" w:hAnsi="宋体" w:eastAsia="宋体" w:cs="宋体"/>
          <w:sz w:val="24"/>
          <w:szCs w:val="24"/>
          <w:u w:val="single"/>
        </w:rPr>
        <w:t xml:space="preserve">           </w:t>
      </w:r>
    </w:p>
    <w:p w14:paraId="28B7ED9C">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个人资本：</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外商资本：</w:t>
      </w:r>
      <w:r>
        <w:rPr>
          <w:rFonts w:hint="eastAsia" w:ascii="宋体" w:hAnsi="宋体" w:eastAsia="宋体" w:cs="宋体"/>
          <w:sz w:val="24"/>
          <w:szCs w:val="24"/>
          <w:u w:val="single"/>
        </w:rPr>
        <w:t xml:space="preserve">           </w:t>
      </w:r>
    </w:p>
    <w:p w14:paraId="291AC26C">
      <w:pPr>
        <w:spacing w:line="360" w:lineRule="auto"/>
        <w:ind w:left="130" w:leftChars="54"/>
        <w:rPr>
          <w:rFonts w:hint="eastAsia" w:ascii="宋体" w:hAnsi="宋体" w:eastAsia="宋体" w:cs="宋体"/>
          <w:sz w:val="24"/>
          <w:szCs w:val="24"/>
        </w:rPr>
      </w:pPr>
      <w:r>
        <w:rPr>
          <w:rFonts w:hint="eastAsia" w:ascii="宋体" w:hAnsi="宋体" w:eastAsia="宋体" w:cs="宋体"/>
          <w:sz w:val="24"/>
          <w:szCs w:val="24"/>
        </w:rPr>
        <w:t>2.我方在此声明，我方</w:t>
      </w:r>
      <w:bookmarkStart w:id="193" w:name="_Hlk1431082"/>
      <w:r>
        <w:rPr>
          <w:rFonts w:hint="eastAsia" w:ascii="宋体" w:hAnsi="宋体" w:eastAsia="宋体" w:cs="宋体"/>
          <w:sz w:val="24"/>
          <w:szCs w:val="24"/>
        </w:rPr>
        <w:t>符合本次</w:t>
      </w:r>
      <w:r>
        <w:rPr>
          <w:rFonts w:hint="eastAsia" w:ascii="宋体" w:hAnsi="宋体" w:eastAsia="宋体" w:cs="宋体"/>
          <w:sz w:val="24"/>
          <w:szCs w:val="24"/>
          <w:lang w:eastAsia="zh-CN"/>
        </w:rPr>
        <w:t>谈判活动</w:t>
      </w:r>
      <w:r>
        <w:rPr>
          <w:rFonts w:hint="eastAsia" w:ascii="宋体" w:hAnsi="宋体" w:eastAsia="宋体" w:cs="宋体"/>
          <w:sz w:val="24"/>
          <w:szCs w:val="24"/>
        </w:rPr>
        <w:t>中规定的资格条件</w:t>
      </w:r>
      <w:bookmarkEnd w:id="193"/>
      <w:r>
        <w:rPr>
          <w:rFonts w:hint="eastAsia" w:ascii="宋体" w:hAnsi="宋体" w:eastAsia="宋体" w:cs="宋体"/>
          <w:sz w:val="24"/>
          <w:szCs w:val="24"/>
        </w:rPr>
        <w:t>。</w:t>
      </w:r>
    </w:p>
    <w:p w14:paraId="54EF385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（1）我方具有独立承担民事责任的能力，</w:t>
      </w:r>
      <w:bookmarkStart w:id="194" w:name="_Hlk1431111"/>
      <w:r>
        <w:rPr>
          <w:rFonts w:hint="eastAsia" w:ascii="宋体" w:hAnsi="宋体" w:eastAsia="宋体" w:cs="宋体"/>
          <w:sz w:val="24"/>
          <w:szCs w:val="24"/>
        </w:rPr>
        <w:t xml:space="preserve">提供以下相关证照的复印件（见附件）之一：1）企业法人营业执照；2）事业法人登记证；3）其他组织的营业执照或执业许可证；4）居民身份证等； </w:t>
      </w:r>
      <w:bookmarkEnd w:id="194"/>
    </w:p>
    <w:p w14:paraId="046D8A0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（2）我方具有独立承担民事责任的能力； </w:t>
      </w:r>
    </w:p>
    <w:p w14:paraId="08896A24">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 xml:space="preserve">（3）我方具有良好的商业信誉和健全的财务会计制度； </w:t>
      </w:r>
    </w:p>
    <w:p w14:paraId="02730885">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 xml:space="preserve">（4）我方具有履行合同所必需的货物和专业技术能力； </w:t>
      </w:r>
    </w:p>
    <w:p w14:paraId="4D2BDAC1">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 xml:space="preserve">（5）我方有依法缴纳税收和社会保障资金的良好记录； </w:t>
      </w:r>
    </w:p>
    <w:p w14:paraId="325EF1EC">
      <w:pPr>
        <w:spacing w:line="360" w:lineRule="auto"/>
        <w:ind w:firstLine="470" w:firstLineChars="196"/>
        <w:rPr>
          <w:rFonts w:hint="eastAsia" w:ascii="宋体" w:hAnsi="宋体" w:eastAsia="宋体" w:cs="宋体"/>
          <w:b/>
          <w:sz w:val="24"/>
          <w:szCs w:val="24"/>
        </w:rPr>
      </w:pPr>
      <w:r>
        <w:rPr>
          <w:rFonts w:hint="eastAsia" w:ascii="宋体" w:hAnsi="宋体" w:eastAsia="宋体" w:cs="宋体"/>
          <w:sz w:val="24"/>
          <w:szCs w:val="24"/>
        </w:rPr>
        <w:t>（6）</w:t>
      </w:r>
      <w:r>
        <w:rPr>
          <w:rFonts w:hint="eastAsia" w:ascii="宋体" w:hAnsi="宋体" w:eastAsia="宋体" w:cs="宋体"/>
          <w:bCs/>
          <w:sz w:val="24"/>
          <w:szCs w:val="24"/>
        </w:rPr>
        <w:t>近三年内，我方在经营活动中没有重大违法记录；</w:t>
      </w:r>
    </w:p>
    <w:p w14:paraId="1378996B">
      <w:pPr>
        <w:spacing w:line="360" w:lineRule="auto"/>
        <w:ind w:firstLine="470" w:firstLineChars="196"/>
        <w:rPr>
          <w:rFonts w:hint="eastAsia" w:ascii="宋体" w:hAnsi="宋体" w:eastAsia="宋体" w:cs="宋体"/>
          <w:bCs/>
          <w:sz w:val="24"/>
          <w:szCs w:val="24"/>
        </w:rPr>
      </w:pPr>
      <w:r>
        <w:rPr>
          <w:rFonts w:hint="eastAsia" w:ascii="宋体" w:hAnsi="宋体" w:eastAsia="宋体" w:cs="宋体"/>
          <w:bCs/>
          <w:sz w:val="24"/>
          <w:szCs w:val="24"/>
        </w:rPr>
        <w:t>（7）在近三年内我方或我方法定代表人、拟委任的项目团队人员均没有行贿犯罪行为，没有弄虚作假骗取中标/围标串标行为（不存在法院生效判决书或行政主管部门书面认定的以上行为）；</w:t>
      </w:r>
    </w:p>
    <w:p w14:paraId="763C3797">
      <w:pPr>
        <w:spacing w:line="360" w:lineRule="auto"/>
        <w:ind w:firstLine="470" w:firstLineChars="196"/>
        <w:rPr>
          <w:rFonts w:hint="eastAsia" w:ascii="宋体" w:hAnsi="宋体" w:eastAsia="宋体" w:cs="宋体"/>
          <w:bCs/>
          <w:sz w:val="24"/>
          <w:szCs w:val="24"/>
        </w:rPr>
      </w:pPr>
      <w:r>
        <w:rPr>
          <w:rFonts w:hint="eastAsia" w:ascii="宋体" w:hAnsi="宋体" w:eastAsia="宋体" w:cs="宋体"/>
          <w:bCs/>
          <w:sz w:val="24"/>
          <w:szCs w:val="24"/>
        </w:rPr>
        <w:t>（8）我方不存在法定代表人或单位负责人为同一人或者存在直接控股、管理关系。</w:t>
      </w:r>
    </w:p>
    <w:p w14:paraId="2309FF5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3．法人营业执照、税务登记证和组织机构代码证见下附件。</w:t>
      </w:r>
    </w:p>
    <w:p w14:paraId="28DD2A6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谈判文件</w:t>
      </w:r>
      <w:r>
        <w:rPr>
          <w:rFonts w:hint="eastAsia" w:ascii="宋体" w:hAnsi="宋体" w:eastAsia="宋体" w:cs="宋体"/>
          <w:sz w:val="24"/>
          <w:szCs w:val="24"/>
        </w:rPr>
        <w:t>中</w:t>
      </w:r>
      <w:r>
        <w:rPr>
          <w:rFonts w:hint="eastAsia" w:ascii="宋体" w:hAnsi="宋体" w:eastAsia="宋体" w:cs="宋体"/>
          <w:sz w:val="24"/>
          <w:szCs w:val="24"/>
          <w:lang w:eastAsia="zh-CN"/>
        </w:rPr>
        <w:t>供应商</w:t>
      </w:r>
      <w:r>
        <w:rPr>
          <w:rFonts w:hint="eastAsia" w:ascii="宋体" w:hAnsi="宋体" w:eastAsia="宋体" w:cs="宋体"/>
          <w:sz w:val="24"/>
          <w:szCs w:val="24"/>
        </w:rPr>
        <w:t>须知要求提供的其他资格证明文件。</w:t>
      </w:r>
    </w:p>
    <w:p w14:paraId="0A7C81F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就我方全部所知，兹证明上述声明是真实、正确的，并已提供了全部现有资料和数据，我方同意根据贵方要求出示文件予以证实。本声明如有虚假或不实之处，我方将失去合格</w:t>
      </w:r>
      <w:r>
        <w:rPr>
          <w:rFonts w:hint="eastAsia" w:ascii="宋体" w:hAnsi="宋体" w:eastAsia="宋体" w:cs="宋体"/>
          <w:sz w:val="24"/>
          <w:szCs w:val="24"/>
          <w:lang w:eastAsia="zh-CN"/>
        </w:rPr>
        <w:t>供应商</w:t>
      </w:r>
      <w:r>
        <w:rPr>
          <w:rFonts w:hint="eastAsia" w:ascii="宋体" w:hAnsi="宋体" w:eastAsia="宋体" w:cs="宋体"/>
          <w:sz w:val="24"/>
          <w:szCs w:val="24"/>
        </w:rPr>
        <w:t>资格并愿意接受相应处理。</w:t>
      </w:r>
    </w:p>
    <w:p w14:paraId="19E765F2">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4534BAE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（全称及公章）：</w:t>
      </w:r>
      <w:r>
        <w:rPr>
          <w:rFonts w:hint="eastAsia" w:ascii="宋体" w:hAnsi="宋体" w:eastAsia="宋体" w:cs="宋体"/>
          <w:sz w:val="24"/>
          <w:szCs w:val="24"/>
          <w:u w:val="single"/>
        </w:rPr>
        <w:t xml:space="preserve">                   </w:t>
      </w:r>
    </w:p>
    <w:p w14:paraId="07DA098F">
      <w:pPr>
        <w:spacing w:line="360" w:lineRule="auto"/>
        <w:rPr>
          <w:rFonts w:hint="eastAsia" w:ascii="宋体" w:hAnsi="宋体" w:eastAsia="宋体" w:cs="宋体"/>
          <w:sz w:val="24"/>
          <w:szCs w:val="24"/>
          <w:u w:val="single"/>
        </w:rPr>
      </w:pPr>
      <w:r>
        <w:rPr>
          <w:rFonts w:hint="eastAsia" w:ascii="宋体" w:hAnsi="宋体" w:eastAsia="宋体" w:cs="宋体"/>
          <w:sz w:val="24"/>
          <w:szCs w:val="24"/>
        </w:rPr>
        <w:t xml:space="preserve">    法定代表人印章或签名：</w:t>
      </w:r>
      <w:r>
        <w:rPr>
          <w:rFonts w:hint="eastAsia" w:ascii="宋体" w:hAnsi="宋体" w:eastAsia="宋体" w:cs="宋体"/>
          <w:sz w:val="24"/>
          <w:szCs w:val="24"/>
          <w:u w:val="single"/>
        </w:rPr>
        <w:t xml:space="preserve">                            </w:t>
      </w:r>
    </w:p>
    <w:p w14:paraId="74C550CF">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月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日</w:t>
      </w:r>
    </w:p>
    <w:bookmarkEnd w:id="180"/>
    <w:bookmarkEnd w:id="181"/>
    <w:p w14:paraId="66A1D45E">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lang w:val="en-US" w:eastAsia="zh-CN"/>
        </w:rPr>
      </w:pPr>
      <w:r>
        <w:rPr>
          <w:rFonts w:hint="eastAsia" w:ascii="宋体" w:hAnsi="宋体" w:eastAsia="宋体" w:cs="宋体"/>
          <w:b w:val="0"/>
          <w:sz w:val="24"/>
        </w:rPr>
        <w:br w:type="page"/>
      </w:r>
      <w:bookmarkStart w:id="195" w:name="_Toc6233285"/>
      <w:bookmarkStart w:id="196" w:name="_Toc23796"/>
      <w:bookmarkStart w:id="197" w:name="_Toc6411195"/>
      <w:bookmarkStart w:id="198" w:name="_Toc65069538"/>
      <w:bookmarkStart w:id="199" w:name="_Toc105270578"/>
      <w:r>
        <w:rPr>
          <w:rFonts w:hint="eastAsia" w:ascii="宋体" w:hAnsi="宋体" w:cs="宋体"/>
          <w:b/>
          <w:bCs w:val="0"/>
          <w:lang w:val="en-US" w:eastAsia="zh-CN"/>
        </w:rPr>
        <w:t>九</w:t>
      </w:r>
      <w:r>
        <w:rPr>
          <w:rFonts w:hint="eastAsia" w:ascii="宋体" w:hAnsi="宋体" w:eastAsia="宋体" w:cs="宋体"/>
          <w:b/>
          <w:bCs w:val="0"/>
          <w:lang w:val="en-US" w:eastAsia="zh-CN"/>
        </w:rPr>
        <w:t>、与供应商存在关联关系的单位名称说明</w:t>
      </w:r>
      <w:bookmarkEnd w:id="195"/>
      <w:r>
        <w:rPr>
          <w:rFonts w:hint="eastAsia" w:ascii="宋体" w:hAnsi="宋体" w:eastAsia="宋体" w:cs="宋体"/>
          <w:b/>
          <w:bCs w:val="0"/>
          <w:lang w:val="en-US" w:eastAsia="zh-CN"/>
        </w:rPr>
        <w:t>格式</w:t>
      </w:r>
      <w:bookmarkEnd w:id="196"/>
      <w:bookmarkEnd w:id="197"/>
      <w:bookmarkEnd w:id="198"/>
      <w:bookmarkEnd w:id="199"/>
    </w:p>
    <w:p w14:paraId="6A3E713A">
      <w:pPr>
        <w:jc w:val="center"/>
        <w:rPr>
          <w:rFonts w:hint="eastAsia" w:ascii="宋体" w:hAnsi="宋体" w:eastAsia="宋体" w:cs="宋体"/>
          <w:szCs w:val="32"/>
        </w:rPr>
      </w:pPr>
      <w:bookmarkStart w:id="200" w:name="_Toc6234703"/>
      <w:bookmarkStart w:id="201" w:name="_Toc6411196"/>
      <w:bookmarkStart w:id="202" w:name="_Toc6233286"/>
    </w:p>
    <w:p w14:paraId="20B7D766">
      <w:pPr>
        <w:jc w:val="center"/>
        <w:rPr>
          <w:rFonts w:hint="eastAsia" w:ascii="宋体" w:hAnsi="宋体" w:eastAsia="宋体" w:cs="宋体"/>
          <w:szCs w:val="32"/>
        </w:rPr>
      </w:pPr>
      <w:r>
        <w:rPr>
          <w:rFonts w:hint="eastAsia" w:ascii="宋体" w:hAnsi="宋体" w:eastAsia="宋体" w:cs="宋体"/>
          <w:szCs w:val="32"/>
        </w:rPr>
        <w:t>与</w:t>
      </w:r>
      <w:r>
        <w:rPr>
          <w:rFonts w:hint="eastAsia" w:ascii="宋体" w:hAnsi="宋体" w:eastAsia="宋体" w:cs="宋体"/>
          <w:szCs w:val="32"/>
          <w:lang w:eastAsia="zh-CN"/>
        </w:rPr>
        <w:t>供应商</w:t>
      </w:r>
      <w:r>
        <w:rPr>
          <w:rFonts w:hint="eastAsia" w:ascii="宋体" w:hAnsi="宋体" w:eastAsia="宋体" w:cs="宋体"/>
          <w:szCs w:val="32"/>
        </w:rPr>
        <w:t>存在关联关系的单位名称说明</w:t>
      </w:r>
      <w:bookmarkEnd w:id="200"/>
      <w:bookmarkEnd w:id="201"/>
      <w:bookmarkEnd w:id="202"/>
    </w:p>
    <w:p w14:paraId="35A6088C">
      <w:pPr>
        <w:ind w:firstLine="420"/>
        <w:rPr>
          <w:rFonts w:hint="eastAsia" w:ascii="宋体" w:hAnsi="宋体" w:eastAsia="宋体" w:cs="宋体"/>
          <w:szCs w:val="21"/>
        </w:rPr>
      </w:pPr>
    </w:p>
    <w:p w14:paraId="2C5B073F">
      <w:pPr>
        <w:spacing w:line="50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一、与我方的法定代表人（单位负责人）为同一人的单位名称如下：</w:t>
      </w:r>
    </w:p>
    <w:p w14:paraId="63CB6B64">
      <w:pPr>
        <w:spacing w:line="50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p>
    <w:p w14:paraId="2D868BC3">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二、我方的控股股东名称如下（我方的母公司、对我方直接或间接持股50％及以上的投资单位）：</w:t>
      </w:r>
    </w:p>
    <w:p w14:paraId="04CDFA00">
      <w:pPr>
        <w:spacing w:line="50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u w:val="single"/>
        </w:rPr>
        <w:t xml:space="preserve">                                                                </w:t>
      </w:r>
    </w:p>
    <w:p w14:paraId="6D4586BD">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三、我方直接控股的单位名称如下（直接或间接持股50％及以上的被投资单位）：</w:t>
      </w:r>
    </w:p>
    <w:p w14:paraId="3F6EC240">
      <w:pPr>
        <w:spacing w:line="50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u w:val="single"/>
        </w:rPr>
        <w:t xml:space="preserve">                                                                </w:t>
      </w:r>
    </w:p>
    <w:p w14:paraId="528A70C4">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四、与我方存在管理、被管理关系的单位名称如下：</w:t>
      </w:r>
    </w:p>
    <w:p w14:paraId="2ED8609E">
      <w:pPr>
        <w:spacing w:line="500" w:lineRule="exact"/>
        <w:rPr>
          <w:rFonts w:hint="eastAsia" w:ascii="宋体" w:hAnsi="宋体" w:eastAsia="宋体" w:cs="宋体"/>
          <w:sz w:val="28"/>
          <w:szCs w:val="28"/>
          <w:u w:val="single"/>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p>
    <w:p w14:paraId="357EBE4C">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我方承诺上述有关联关系的单位不参与本项目的</w:t>
      </w:r>
      <w:r>
        <w:rPr>
          <w:rFonts w:hint="eastAsia" w:ascii="宋体" w:hAnsi="宋体" w:eastAsia="宋体" w:cs="宋体"/>
          <w:sz w:val="28"/>
          <w:szCs w:val="28"/>
          <w:lang w:eastAsia="zh-CN"/>
        </w:rPr>
        <w:t>谈判</w:t>
      </w:r>
      <w:r>
        <w:rPr>
          <w:rFonts w:hint="eastAsia" w:ascii="宋体" w:hAnsi="宋体" w:eastAsia="宋体" w:cs="宋体"/>
          <w:sz w:val="28"/>
          <w:szCs w:val="28"/>
        </w:rPr>
        <w:t>，如有参与</w:t>
      </w:r>
      <w:r>
        <w:rPr>
          <w:rFonts w:hint="eastAsia" w:ascii="宋体" w:hAnsi="宋体" w:eastAsia="宋体" w:cs="宋体"/>
          <w:sz w:val="28"/>
          <w:szCs w:val="28"/>
          <w:lang w:eastAsia="zh-CN"/>
        </w:rPr>
        <w:t>谈判</w:t>
      </w:r>
      <w:r>
        <w:rPr>
          <w:rFonts w:hint="eastAsia" w:ascii="宋体" w:hAnsi="宋体" w:eastAsia="宋体" w:cs="宋体"/>
          <w:sz w:val="28"/>
          <w:szCs w:val="28"/>
        </w:rPr>
        <w:t>，我方响应文件为无效响应文件。</w:t>
      </w:r>
    </w:p>
    <w:p w14:paraId="7882B8E8">
      <w:pPr>
        <w:spacing w:line="500" w:lineRule="exact"/>
        <w:rPr>
          <w:rFonts w:hint="eastAsia" w:ascii="宋体" w:hAnsi="宋体" w:eastAsia="宋体" w:cs="宋体"/>
          <w:sz w:val="28"/>
          <w:szCs w:val="28"/>
        </w:rPr>
      </w:pPr>
    </w:p>
    <w:p w14:paraId="22F45A38">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供应商</w:t>
      </w:r>
      <w:r>
        <w:rPr>
          <w:rFonts w:hint="eastAsia" w:ascii="宋体" w:hAnsi="宋体" w:eastAsia="宋体" w:cs="宋体"/>
          <w:sz w:val="28"/>
          <w:szCs w:val="28"/>
        </w:rPr>
        <w:t xml:space="preserve">（全称及公章）：                      </w:t>
      </w:r>
    </w:p>
    <w:p w14:paraId="2829626A">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法定代表人印章或签名：</w:t>
      </w:r>
    </w:p>
    <w:p w14:paraId="2C6CAAA0">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日    期：     年   月    日</w:t>
      </w:r>
    </w:p>
    <w:p w14:paraId="20D4E994">
      <w:pPr>
        <w:spacing w:line="500" w:lineRule="exact"/>
        <w:rPr>
          <w:rFonts w:hint="eastAsia" w:ascii="宋体" w:hAnsi="宋体" w:eastAsia="宋体" w:cs="宋体"/>
          <w:sz w:val="28"/>
          <w:szCs w:val="28"/>
        </w:rPr>
      </w:pPr>
    </w:p>
    <w:p w14:paraId="17331589">
      <w:pPr>
        <w:spacing w:line="500" w:lineRule="exact"/>
        <w:ind w:firstLine="509"/>
        <w:rPr>
          <w:rFonts w:hint="eastAsia" w:ascii="宋体" w:hAnsi="宋体" w:eastAsia="宋体" w:cs="宋体"/>
        </w:rPr>
      </w:pPr>
      <w:r>
        <w:rPr>
          <w:rFonts w:hint="eastAsia" w:ascii="宋体" w:hAnsi="宋体" w:eastAsia="宋体" w:cs="宋体"/>
          <w:sz w:val="28"/>
          <w:szCs w:val="28"/>
        </w:rPr>
        <w:t>注：有以上情况的单位名称请应列尽列，若无相关情况请填写“无”。</w:t>
      </w:r>
    </w:p>
    <w:p w14:paraId="2C61E1EB">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lang w:val="en-US" w:eastAsia="zh-CN"/>
        </w:rPr>
      </w:pPr>
      <w:r>
        <w:rPr>
          <w:rFonts w:hint="eastAsia" w:ascii="宋体" w:hAnsi="宋体" w:eastAsia="宋体" w:cs="宋体"/>
          <w:b w:val="0"/>
        </w:rPr>
        <w:br w:type="page"/>
      </w:r>
      <w:bookmarkStart w:id="203" w:name="_Toc104453454"/>
      <w:bookmarkStart w:id="204" w:name="_Toc105270580"/>
      <w:bookmarkStart w:id="205" w:name="_Toc104484681"/>
      <w:r>
        <w:rPr>
          <w:rFonts w:hint="eastAsia" w:ascii="宋体" w:hAnsi="宋体" w:eastAsia="宋体" w:cs="宋体"/>
          <w:b/>
          <w:bCs w:val="0"/>
          <w:lang w:val="en-US" w:eastAsia="zh-CN"/>
        </w:rPr>
        <w:t>十、实质性响应条款一览表格式</w:t>
      </w:r>
      <w:bookmarkEnd w:id="203"/>
      <w:bookmarkEnd w:id="204"/>
      <w:bookmarkEnd w:id="205"/>
    </w:p>
    <w:p w14:paraId="69DB974F">
      <w:pPr>
        <w:pStyle w:val="68"/>
        <w:spacing w:line="360" w:lineRule="auto"/>
        <w:jc w:val="center"/>
        <w:rPr>
          <w:rFonts w:hint="eastAsia" w:ascii="宋体" w:hAnsi="宋体" w:eastAsia="宋体" w:cs="宋体"/>
          <w:b/>
          <w:sz w:val="28"/>
          <w:szCs w:val="28"/>
        </w:rPr>
      </w:pPr>
      <w:r>
        <w:rPr>
          <w:rFonts w:hint="eastAsia" w:ascii="宋体" w:hAnsi="宋体" w:eastAsia="宋体" w:cs="宋体"/>
          <w:b/>
          <w:sz w:val="30"/>
          <w:szCs w:val="30"/>
        </w:rPr>
        <w:t>实质性响应条款一览表</w:t>
      </w:r>
    </w:p>
    <w:tbl>
      <w:tblPr>
        <w:tblStyle w:val="27"/>
        <w:tblW w:w="10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4606"/>
        <w:gridCol w:w="2937"/>
        <w:gridCol w:w="1174"/>
        <w:gridCol w:w="750"/>
      </w:tblGrid>
      <w:tr w14:paraId="05B4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1D973819">
            <w:pPr>
              <w:pStyle w:val="68"/>
              <w:spacing w:line="300" w:lineRule="exact"/>
              <w:jc w:val="center"/>
              <w:rPr>
                <w:rFonts w:hint="eastAsia" w:ascii="宋体" w:hAnsi="宋体" w:eastAsia="宋体" w:cs="宋体"/>
                <w:b/>
                <w:bCs/>
                <w:sz w:val="24"/>
              </w:rPr>
            </w:pPr>
            <w:r>
              <w:rPr>
                <w:rFonts w:hint="eastAsia" w:ascii="宋体" w:hAnsi="宋体" w:eastAsia="宋体" w:cs="宋体"/>
                <w:b/>
                <w:bCs/>
                <w:sz w:val="24"/>
              </w:rPr>
              <w:t>序号</w:t>
            </w:r>
          </w:p>
        </w:tc>
        <w:tc>
          <w:tcPr>
            <w:tcW w:w="4606" w:type="dxa"/>
            <w:tcBorders>
              <w:top w:val="single" w:color="auto" w:sz="4" w:space="0"/>
              <w:left w:val="single" w:color="auto" w:sz="4" w:space="0"/>
              <w:bottom w:val="single" w:color="auto" w:sz="4" w:space="0"/>
              <w:right w:val="single" w:color="auto" w:sz="4" w:space="0"/>
            </w:tcBorders>
            <w:noWrap w:val="0"/>
            <w:vAlign w:val="center"/>
          </w:tcPr>
          <w:p w14:paraId="6BCF8896">
            <w:pPr>
              <w:pStyle w:val="68"/>
              <w:spacing w:line="300" w:lineRule="exact"/>
              <w:jc w:val="center"/>
              <w:rPr>
                <w:rFonts w:hint="eastAsia" w:ascii="宋体" w:hAnsi="宋体" w:eastAsia="宋体" w:cs="宋体"/>
                <w:b/>
                <w:bCs/>
                <w:sz w:val="24"/>
              </w:rPr>
            </w:pPr>
            <w:r>
              <w:rPr>
                <w:rFonts w:hint="eastAsia" w:ascii="宋体" w:hAnsi="宋体" w:eastAsia="宋体" w:cs="宋体"/>
                <w:b/>
                <w:bCs/>
                <w:sz w:val="24"/>
              </w:rPr>
              <w:t>实质性响应条款</w:t>
            </w:r>
          </w:p>
        </w:tc>
        <w:tc>
          <w:tcPr>
            <w:tcW w:w="2937" w:type="dxa"/>
            <w:tcBorders>
              <w:top w:val="single" w:color="auto" w:sz="4" w:space="0"/>
              <w:left w:val="single" w:color="auto" w:sz="4" w:space="0"/>
              <w:bottom w:val="single" w:color="auto" w:sz="4" w:space="0"/>
              <w:right w:val="single" w:color="auto" w:sz="4" w:space="0"/>
            </w:tcBorders>
            <w:noWrap w:val="0"/>
            <w:vAlign w:val="center"/>
          </w:tcPr>
          <w:p w14:paraId="754708F5">
            <w:pPr>
              <w:pStyle w:val="68"/>
              <w:spacing w:line="300" w:lineRule="exact"/>
              <w:jc w:val="center"/>
              <w:rPr>
                <w:rFonts w:hint="eastAsia" w:ascii="宋体" w:hAnsi="宋体" w:eastAsia="宋体" w:cs="宋体"/>
                <w:b/>
                <w:bCs/>
                <w:sz w:val="24"/>
              </w:rPr>
            </w:pPr>
            <w:r>
              <w:rPr>
                <w:rFonts w:hint="eastAsia" w:ascii="宋体" w:hAnsi="宋体" w:eastAsia="宋体" w:cs="宋体"/>
                <w:b/>
                <w:bCs/>
                <w:sz w:val="24"/>
                <w:lang w:eastAsia="zh-CN"/>
              </w:rPr>
              <w:t>供应商</w:t>
            </w:r>
            <w:r>
              <w:rPr>
                <w:rFonts w:hint="eastAsia" w:ascii="宋体" w:hAnsi="宋体" w:eastAsia="宋体" w:cs="宋体"/>
                <w:b/>
                <w:bCs/>
                <w:sz w:val="24"/>
              </w:rPr>
              <w:t>响应情况</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4CA1F200">
            <w:pPr>
              <w:pStyle w:val="68"/>
              <w:spacing w:line="300" w:lineRule="exact"/>
              <w:jc w:val="center"/>
              <w:rPr>
                <w:rFonts w:hint="eastAsia" w:ascii="宋体" w:hAnsi="宋体" w:eastAsia="宋体" w:cs="宋体"/>
                <w:b/>
                <w:bCs/>
                <w:sz w:val="24"/>
              </w:rPr>
            </w:pPr>
            <w:r>
              <w:rPr>
                <w:rFonts w:hint="eastAsia" w:ascii="宋体" w:hAnsi="宋体" w:eastAsia="宋体" w:cs="宋体"/>
                <w:b/>
                <w:bCs/>
                <w:sz w:val="24"/>
              </w:rPr>
              <w:t>偏离情况</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22C41E07">
            <w:pPr>
              <w:pStyle w:val="68"/>
              <w:spacing w:line="300" w:lineRule="exact"/>
              <w:jc w:val="center"/>
              <w:rPr>
                <w:rFonts w:hint="eastAsia" w:ascii="宋体" w:hAnsi="宋体" w:eastAsia="宋体" w:cs="宋体"/>
                <w:b/>
                <w:bCs/>
                <w:sz w:val="24"/>
              </w:rPr>
            </w:pPr>
            <w:r>
              <w:rPr>
                <w:rFonts w:hint="eastAsia" w:ascii="宋体" w:hAnsi="宋体" w:eastAsia="宋体" w:cs="宋体"/>
                <w:b/>
                <w:bCs/>
                <w:sz w:val="24"/>
              </w:rPr>
              <w:t>备注</w:t>
            </w:r>
          </w:p>
        </w:tc>
      </w:tr>
      <w:tr w14:paraId="1C78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7F502FF7">
            <w:pPr>
              <w:pStyle w:val="68"/>
              <w:spacing w:line="300" w:lineRule="exact"/>
              <w:jc w:val="center"/>
              <w:rPr>
                <w:rFonts w:hint="eastAsia" w:ascii="宋体" w:hAnsi="宋体" w:eastAsia="宋体" w:cs="宋体"/>
                <w:sz w:val="24"/>
              </w:rPr>
            </w:pPr>
            <w:r>
              <w:rPr>
                <w:rFonts w:hint="eastAsia" w:ascii="宋体" w:hAnsi="宋体" w:eastAsia="宋体" w:cs="宋体"/>
                <w:sz w:val="24"/>
              </w:rPr>
              <w:t>1</w:t>
            </w:r>
          </w:p>
        </w:tc>
        <w:tc>
          <w:tcPr>
            <w:tcW w:w="4606" w:type="dxa"/>
            <w:tcBorders>
              <w:top w:val="single" w:color="auto" w:sz="4" w:space="0"/>
              <w:left w:val="single" w:color="auto" w:sz="4" w:space="0"/>
              <w:bottom w:val="single" w:color="auto" w:sz="4" w:space="0"/>
              <w:right w:val="single" w:color="auto" w:sz="4" w:space="0"/>
            </w:tcBorders>
            <w:noWrap w:val="0"/>
            <w:vAlign w:val="top"/>
          </w:tcPr>
          <w:p w14:paraId="055B8BA3">
            <w:pPr>
              <w:pStyle w:val="38"/>
              <w:rPr>
                <w:rFonts w:hint="eastAsia" w:ascii="宋体" w:hAnsi="宋体" w:eastAsia="宋体" w:cs="宋体"/>
                <w:sz w:val="24"/>
              </w:rPr>
            </w:pPr>
            <w:r>
              <w:rPr>
                <w:rFonts w:hint="eastAsia" w:ascii="宋体" w:hAnsi="宋体" w:eastAsia="宋体" w:cs="宋体"/>
                <w:color w:val="auto"/>
                <w:sz w:val="24"/>
              </w:rPr>
              <w:t>★1.</w:t>
            </w:r>
            <w:r>
              <w:rPr>
                <w:rFonts w:hint="eastAsia" w:ascii="宋体" w:hAnsi="宋体" w:eastAsia="宋体" w:cs="宋体"/>
                <w:snapToGrid/>
                <w:color w:val="auto"/>
                <w:kern w:val="2"/>
                <w:sz w:val="24"/>
                <w:szCs w:val="24"/>
                <w:lang w:eastAsia="zh-CN"/>
              </w:rPr>
              <w:t>供应商</w:t>
            </w:r>
            <w:r>
              <w:rPr>
                <w:rFonts w:hint="eastAsia" w:ascii="宋体" w:hAnsi="宋体" w:eastAsia="宋体" w:cs="宋体"/>
                <w:snapToGrid/>
                <w:color w:val="auto"/>
                <w:kern w:val="2"/>
                <w:sz w:val="24"/>
                <w:szCs w:val="24"/>
              </w:rPr>
              <w:t>应指定专人负责与</w:t>
            </w:r>
            <w:r>
              <w:rPr>
                <w:rFonts w:hint="eastAsia" w:ascii="宋体" w:hAnsi="宋体" w:eastAsia="宋体" w:cs="宋体"/>
                <w:snapToGrid/>
                <w:color w:val="auto"/>
                <w:kern w:val="2"/>
                <w:sz w:val="24"/>
                <w:szCs w:val="24"/>
                <w:lang w:eastAsia="zh-CN"/>
              </w:rPr>
              <w:t>采购单位</w:t>
            </w:r>
            <w:r>
              <w:rPr>
                <w:rFonts w:hint="eastAsia" w:ascii="宋体" w:hAnsi="宋体" w:eastAsia="宋体" w:cs="宋体"/>
                <w:snapToGrid/>
                <w:color w:val="auto"/>
                <w:kern w:val="2"/>
                <w:sz w:val="24"/>
                <w:szCs w:val="24"/>
              </w:rPr>
              <w:t>的对接及总协调。拟派本项目的团队成员应</w:t>
            </w:r>
            <w:r>
              <w:rPr>
                <w:rFonts w:hint="eastAsia" w:ascii="宋体" w:hAnsi="宋体" w:cs="宋体"/>
                <w:snapToGrid/>
                <w:color w:val="auto"/>
                <w:kern w:val="2"/>
                <w:sz w:val="24"/>
                <w:szCs w:val="24"/>
                <w:lang w:eastAsia="zh-CN"/>
              </w:rPr>
              <w:t>至少</w:t>
            </w:r>
            <w:r>
              <w:rPr>
                <w:rFonts w:hint="eastAsia" w:ascii="宋体" w:hAnsi="宋体" w:eastAsia="宋体" w:cs="宋体"/>
                <w:snapToGrid/>
                <w:color w:val="auto"/>
                <w:kern w:val="2"/>
                <w:sz w:val="24"/>
                <w:szCs w:val="24"/>
              </w:rPr>
              <w:t>包括：项目负责人</w:t>
            </w:r>
            <w:r>
              <w:rPr>
                <w:rFonts w:hint="eastAsia" w:ascii="宋体" w:hAnsi="宋体" w:eastAsia="宋体" w:cs="宋体"/>
                <w:bCs w:val="0"/>
                <w:color w:val="auto"/>
                <w:sz w:val="24"/>
                <w:szCs w:val="24"/>
              </w:rPr>
              <w:t>1</w:t>
            </w:r>
            <w:r>
              <w:rPr>
                <w:rFonts w:hint="eastAsia" w:ascii="宋体" w:hAnsi="宋体" w:eastAsia="宋体" w:cs="宋体"/>
                <w:snapToGrid/>
                <w:color w:val="auto"/>
                <w:kern w:val="2"/>
                <w:sz w:val="24"/>
                <w:szCs w:val="24"/>
              </w:rPr>
              <w:t>人，项目经办人</w:t>
            </w:r>
            <w:r>
              <w:rPr>
                <w:rFonts w:hint="eastAsia" w:ascii="宋体" w:hAnsi="宋体" w:eastAsia="宋体" w:cs="宋体"/>
                <w:bCs w:val="0"/>
                <w:color w:val="auto"/>
                <w:sz w:val="24"/>
                <w:szCs w:val="24"/>
              </w:rPr>
              <w:t>3</w:t>
            </w:r>
            <w:r>
              <w:rPr>
                <w:rFonts w:hint="eastAsia" w:ascii="宋体" w:hAnsi="宋体" w:eastAsia="宋体" w:cs="宋体"/>
                <w:snapToGrid/>
                <w:color w:val="auto"/>
                <w:kern w:val="2"/>
                <w:sz w:val="24"/>
                <w:szCs w:val="24"/>
              </w:rPr>
              <w:t>人。项目负责人需负责项目的总体协调工作，参与重大项目的调查、审核项目的调查报告、处理需求调查中出现的问题等；项目经办人直接与</w:t>
            </w:r>
            <w:r>
              <w:rPr>
                <w:rFonts w:hint="eastAsia" w:ascii="宋体" w:hAnsi="宋体" w:eastAsia="宋体" w:cs="宋体"/>
                <w:snapToGrid/>
                <w:color w:val="auto"/>
                <w:kern w:val="2"/>
                <w:sz w:val="24"/>
                <w:szCs w:val="24"/>
                <w:lang w:eastAsia="zh-CN"/>
              </w:rPr>
              <w:t>采购单位</w:t>
            </w:r>
            <w:r>
              <w:rPr>
                <w:rFonts w:hint="eastAsia" w:ascii="宋体" w:hAnsi="宋体" w:eastAsia="宋体" w:cs="宋体"/>
                <w:snapToGrid/>
                <w:color w:val="auto"/>
                <w:kern w:val="2"/>
                <w:sz w:val="24"/>
                <w:szCs w:val="24"/>
              </w:rPr>
              <w:t>经办人对接，负责具体的项目调查工作。上述</w:t>
            </w:r>
            <w:r>
              <w:rPr>
                <w:rFonts w:hint="eastAsia" w:ascii="宋体" w:hAnsi="宋体" w:cs="宋体"/>
                <w:bCs w:val="0"/>
                <w:color w:val="auto"/>
                <w:sz w:val="24"/>
                <w:szCs w:val="24"/>
                <w:lang w:eastAsia="zh-CN"/>
              </w:rPr>
              <w:t>人员</w:t>
            </w:r>
            <w:r>
              <w:rPr>
                <w:rFonts w:hint="eastAsia" w:ascii="宋体" w:hAnsi="宋体" w:eastAsia="宋体" w:cs="宋体"/>
                <w:snapToGrid/>
                <w:color w:val="auto"/>
                <w:kern w:val="2"/>
                <w:sz w:val="24"/>
                <w:szCs w:val="24"/>
              </w:rPr>
              <w:t>不能重复，</w:t>
            </w:r>
            <w:r>
              <w:rPr>
                <w:rFonts w:hint="eastAsia" w:ascii="宋体" w:hAnsi="宋体" w:eastAsia="宋体" w:cs="宋体"/>
                <w:snapToGrid/>
                <w:color w:val="auto"/>
                <w:kern w:val="2"/>
                <w:sz w:val="24"/>
                <w:szCs w:val="24"/>
                <w:lang w:eastAsia="zh-CN"/>
              </w:rPr>
              <w:t>采购单位</w:t>
            </w:r>
            <w:r>
              <w:rPr>
                <w:rFonts w:hint="eastAsia" w:ascii="宋体" w:hAnsi="宋体" w:eastAsia="宋体" w:cs="宋体"/>
                <w:snapToGrid/>
                <w:color w:val="auto"/>
                <w:kern w:val="2"/>
                <w:sz w:val="24"/>
                <w:szCs w:val="24"/>
              </w:rPr>
              <w:t>有权根据项目实施情况，要求</w:t>
            </w:r>
            <w:r>
              <w:rPr>
                <w:rFonts w:hint="eastAsia" w:ascii="宋体" w:hAnsi="宋体" w:eastAsia="宋体" w:cs="宋体"/>
                <w:snapToGrid/>
                <w:color w:val="auto"/>
                <w:kern w:val="2"/>
                <w:sz w:val="24"/>
                <w:szCs w:val="24"/>
                <w:lang w:eastAsia="zh-CN"/>
              </w:rPr>
              <w:t>成交供应商</w:t>
            </w:r>
            <w:r>
              <w:rPr>
                <w:rFonts w:hint="eastAsia" w:ascii="宋体" w:hAnsi="宋体" w:eastAsia="宋体" w:cs="宋体"/>
                <w:snapToGrid/>
                <w:color w:val="auto"/>
                <w:kern w:val="2"/>
                <w:sz w:val="24"/>
                <w:szCs w:val="24"/>
              </w:rPr>
              <w:t>增派项目经办人。</w:t>
            </w:r>
          </w:p>
        </w:tc>
        <w:tc>
          <w:tcPr>
            <w:tcW w:w="2937" w:type="dxa"/>
            <w:tcBorders>
              <w:top w:val="single" w:color="auto" w:sz="4" w:space="0"/>
              <w:left w:val="single" w:color="auto" w:sz="4" w:space="0"/>
              <w:bottom w:val="single" w:color="auto" w:sz="4" w:space="0"/>
              <w:right w:val="single" w:color="auto" w:sz="4" w:space="0"/>
            </w:tcBorders>
            <w:noWrap w:val="0"/>
            <w:vAlign w:val="top"/>
          </w:tcPr>
          <w:p w14:paraId="1B61ABA1">
            <w:pPr>
              <w:pStyle w:val="68"/>
              <w:spacing w:line="300" w:lineRule="exact"/>
              <w:rPr>
                <w:rFonts w:hint="eastAsia" w:ascii="宋体" w:hAnsi="宋体" w:eastAsia="宋体" w:cs="宋体"/>
                <w:sz w:val="24"/>
              </w:rPr>
            </w:pPr>
          </w:p>
        </w:tc>
        <w:tc>
          <w:tcPr>
            <w:tcW w:w="1174" w:type="dxa"/>
            <w:tcBorders>
              <w:top w:val="single" w:color="auto" w:sz="4" w:space="0"/>
              <w:left w:val="single" w:color="auto" w:sz="4" w:space="0"/>
              <w:bottom w:val="single" w:color="auto" w:sz="4" w:space="0"/>
              <w:right w:val="single" w:color="auto" w:sz="4" w:space="0"/>
            </w:tcBorders>
            <w:noWrap w:val="0"/>
            <w:vAlign w:val="top"/>
          </w:tcPr>
          <w:p w14:paraId="6EF35D31">
            <w:pPr>
              <w:pStyle w:val="68"/>
              <w:spacing w:line="300" w:lineRule="exact"/>
              <w:jc w:val="center"/>
              <w:rPr>
                <w:rFonts w:hint="eastAsia" w:ascii="宋体" w:hAnsi="宋体" w:eastAsia="宋体" w:cs="宋体"/>
                <w:sz w:val="24"/>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66D83476">
            <w:pPr>
              <w:pStyle w:val="68"/>
              <w:spacing w:line="300" w:lineRule="exact"/>
              <w:jc w:val="center"/>
              <w:rPr>
                <w:rFonts w:hint="eastAsia" w:ascii="宋体" w:hAnsi="宋体" w:eastAsia="宋体" w:cs="宋体"/>
                <w:sz w:val="24"/>
              </w:rPr>
            </w:pPr>
          </w:p>
        </w:tc>
      </w:tr>
      <w:tr w14:paraId="6D1B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4D416C70">
            <w:pPr>
              <w:pStyle w:val="68"/>
              <w:spacing w:line="300" w:lineRule="exact"/>
              <w:jc w:val="center"/>
              <w:rPr>
                <w:rFonts w:hint="eastAsia" w:ascii="宋体" w:hAnsi="宋体" w:eastAsia="宋体" w:cs="宋体"/>
                <w:sz w:val="24"/>
              </w:rPr>
            </w:pPr>
            <w:r>
              <w:rPr>
                <w:rFonts w:hint="eastAsia" w:ascii="宋体" w:hAnsi="宋体" w:eastAsia="宋体" w:cs="宋体"/>
                <w:sz w:val="24"/>
              </w:rPr>
              <w:t>2</w:t>
            </w:r>
          </w:p>
        </w:tc>
        <w:tc>
          <w:tcPr>
            <w:tcW w:w="4606" w:type="dxa"/>
            <w:tcBorders>
              <w:top w:val="single" w:color="auto" w:sz="4" w:space="0"/>
              <w:left w:val="single" w:color="auto" w:sz="4" w:space="0"/>
              <w:bottom w:val="single" w:color="auto" w:sz="4" w:space="0"/>
              <w:right w:val="single" w:color="auto" w:sz="4" w:space="0"/>
            </w:tcBorders>
            <w:noWrap w:val="0"/>
            <w:vAlign w:val="top"/>
          </w:tcPr>
          <w:p w14:paraId="3845F5F0">
            <w:pPr>
              <w:pStyle w:val="38"/>
              <w:snapToGrid w:val="0"/>
              <w:spacing w:line="300" w:lineRule="exact"/>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snapToGrid/>
                <w:color w:val="auto"/>
                <w:kern w:val="2"/>
                <w:sz w:val="24"/>
                <w:szCs w:val="24"/>
              </w:rPr>
              <w:t>在服务期间，</w:t>
            </w:r>
            <w:r>
              <w:rPr>
                <w:rFonts w:hint="eastAsia" w:ascii="宋体" w:hAnsi="宋体" w:eastAsia="宋体" w:cs="宋体"/>
                <w:snapToGrid/>
                <w:color w:val="auto"/>
                <w:kern w:val="2"/>
                <w:sz w:val="24"/>
                <w:szCs w:val="24"/>
                <w:lang w:eastAsia="zh-CN"/>
              </w:rPr>
              <w:t>成交供应商</w:t>
            </w:r>
            <w:r>
              <w:rPr>
                <w:rFonts w:hint="eastAsia" w:ascii="宋体" w:hAnsi="宋体" w:eastAsia="宋体" w:cs="宋体"/>
                <w:snapToGrid/>
                <w:color w:val="auto"/>
                <w:kern w:val="2"/>
                <w:sz w:val="24"/>
                <w:szCs w:val="24"/>
              </w:rPr>
              <w:t>团队成员必须与</w:t>
            </w:r>
            <w:r>
              <w:rPr>
                <w:rFonts w:hint="eastAsia" w:ascii="宋体" w:hAnsi="宋体" w:cs="宋体"/>
                <w:snapToGrid/>
                <w:color w:val="auto"/>
                <w:kern w:val="2"/>
                <w:sz w:val="24"/>
                <w:szCs w:val="24"/>
                <w:lang w:eastAsia="zh-CN"/>
              </w:rPr>
              <w:t>谈判</w:t>
            </w:r>
            <w:r>
              <w:rPr>
                <w:rFonts w:hint="eastAsia" w:ascii="宋体" w:hAnsi="宋体" w:eastAsia="宋体" w:cs="宋体"/>
                <w:snapToGrid/>
                <w:color w:val="auto"/>
                <w:kern w:val="2"/>
                <w:sz w:val="24"/>
                <w:szCs w:val="24"/>
                <w:lang w:eastAsia="zh-CN"/>
              </w:rPr>
              <w:t>文件</w:t>
            </w:r>
            <w:r>
              <w:rPr>
                <w:rFonts w:hint="eastAsia" w:ascii="宋体" w:hAnsi="宋体" w:cs="宋体"/>
                <w:snapToGrid/>
                <w:color w:val="auto"/>
                <w:kern w:val="2"/>
                <w:sz w:val="24"/>
                <w:szCs w:val="24"/>
                <w:lang w:eastAsia="zh-CN"/>
              </w:rPr>
              <w:t>人员</w:t>
            </w:r>
            <w:r>
              <w:rPr>
                <w:rFonts w:hint="eastAsia" w:ascii="宋体" w:hAnsi="宋体" w:eastAsia="宋体" w:cs="宋体"/>
                <w:snapToGrid/>
                <w:color w:val="auto"/>
                <w:kern w:val="2"/>
                <w:sz w:val="24"/>
                <w:szCs w:val="24"/>
              </w:rPr>
              <w:t>保持一致，应保证项目团队成员相对固定，未经允许不可随意更换团队项目负责人、项目经办人，禁止任何变相更换团队人员的行为（除离职、病假、产假等法定情形外），否则，</w:t>
            </w:r>
            <w:r>
              <w:rPr>
                <w:rFonts w:hint="eastAsia" w:ascii="宋体" w:hAnsi="宋体" w:eastAsia="宋体" w:cs="宋体"/>
                <w:snapToGrid/>
                <w:color w:val="auto"/>
                <w:kern w:val="2"/>
                <w:sz w:val="24"/>
                <w:szCs w:val="24"/>
                <w:lang w:eastAsia="zh-CN"/>
              </w:rPr>
              <w:t>采购单位</w:t>
            </w:r>
            <w:r>
              <w:rPr>
                <w:rFonts w:hint="eastAsia" w:ascii="宋体" w:hAnsi="宋体" w:eastAsia="宋体" w:cs="宋体"/>
                <w:snapToGrid/>
                <w:color w:val="auto"/>
                <w:kern w:val="2"/>
                <w:sz w:val="24"/>
                <w:szCs w:val="24"/>
              </w:rPr>
              <w:t>有权暂停其服务资格。如确需调整需至少提前一个月书面告知</w:t>
            </w:r>
            <w:r>
              <w:rPr>
                <w:rFonts w:hint="eastAsia" w:ascii="宋体" w:hAnsi="宋体" w:eastAsia="宋体" w:cs="宋体"/>
                <w:snapToGrid/>
                <w:color w:val="auto"/>
                <w:kern w:val="2"/>
                <w:sz w:val="24"/>
                <w:szCs w:val="24"/>
                <w:lang w:eastAsia="zh-CN"/>
              </w:rPr>
              <w:t>采购单位</w:t>
            </w:r>
            <w:r>
              <w:rPr>
                <w:rFonts w:hint="eastAsia" w:ascii="宋体" w:hAnsi="宋体" w:eastAsia="宋体" w:cs="宋体"/>
                <w:snapToGrid/>
                <w:color w:val="auto"/>
                <w:kern w:val="2"/>
                <w:sz w:val="24"/>
                <w:szCs w:val="24"/>
              </w:rPr>
              <w:t>并得到</w:t>
            </w:r>
            <w:r>
              <w:rPr>
                <w:rFonts w:hint="eastAsia" w:ascii="宋体" w:hAnsi="宋体" w:eastAsia="宋体" w:cs="宋体"/>
                <w:snapToGrid/>
                <w:color w:val="auto"/>
                <w:kern w:val="2"/>
                <w:sz w:val="24"/>
                <w:szCs w:val="24"/>
                <w:lang w:eastAsia="zh-CN"/>
              </w:rPr>
              <w:t>采购单位</w:t>
            </w:r>
            <w:r>
              <w:rPr>
                <w:rFonts w:hint="eastAsia" w:ascii="宋体" w:hAnsi="宋体" w:eastAsia="宋体" w:cs="宋体"/>
                <w:snapToGrid/>
                <w:color w:val="auto"/>
                <w:kern w:val="2"/>
                <w:sz w:val="24"/>
                <w:szCs w:val="24"/>
              </w:rPr>
              <w:t>许可，且新投入项目的人员必须满足相关的专业、经验要求，否则</w:t>
            </w:r>
            <w:r>
              <w:rPr>
                <w:rFonts w:hint="eastAsia" w:ascii="宋体" w:hAnsi="宋体" w:eastAsia="宋体" w:cs="宋体"/>
                <w:snapToGrid/>
                <w:color w:val="auto"/>
                <w:kern w:val="2"/>
                <w:sz w:val="24"/>
                <w:szCs w:val="24"/>
                <w:lang w:eastAsia="zh-CN"/>
              </w:rPr>
              <w:t>采购单位</w:t>
            </w:r>
            <w:r>
              <w:rPr>
                <w:rFonts w:hint="eastAsia" w:ascii="宋体" w:hAnsi="宋体" w:eastAsia="宋体" w:cs="宋体"/>
                <w:snapToGrid/>
                <w:color w:val="auto"/>
                <w:kern w:val="2"/>
                <w:sz w:val="24"/>
                <w:szCs w:val="24"/>
              </w:rPr>
              <w:t>有权暂停其服务资格；</w:t>
            </w:r>
            <w:r>
              <w:rPr>
                <w:rFonts w:hint="eastAsia" w:ascii="宋体" w:hAnsi="宋体" w:eastAsia="宋体" w:cs="宋体"/>
                <w:snapToGrid/>
                <w:color w:val="auto"/>
                <w:kern w:val="2"/>
                <w:sz w:val="24"/>
                <w:szCs w:val="24"/>
                <w:lang w:eastAsia="zh-CN"/>
              </w:rPr>
              <w:t>采购单位</w:t>
            </w:r>
            <w:r>
              <w:rPr>
                <w:rFonts w:hint="eastAsia" w:ascii="宋体" w:hAnsi="宋体" w:eastAsia="宋体" w:cs="宋体"/>
                <w:snapToGrid/>
                <w:color w:val="auto"/>
                <w:kern w:val="2"/>
                <w:sz w:val="24"/>
                <w:szCs w:val="24"/>
              </w:rPr>
              <w:t>根据委托的项目对</w:t>
            </w:r>
            <w:r>
              <w:rPr>
                <w:rFonts w:hint="eastAsia" w:ascii="宋体" w:hAnsi="宋体" w:eastAsia="宋体" w:cs="宋体"/>
                <w:snapToGrid/>
                <w:color w:val="auto"/>
                <w:kern w:val="2"/>
                <w:sz w:val="24"/>
                <w:szCs w:val="24"/>
                <w:lang w:eastAsia="zh-CN"/>
              </w:rPr>
              <w:t>成交供应商</w:t>
            </w:r>
            <w:r>
              <w:rPr>
                <w:rFonts w:hint="eastAsia" w:ascii="宋体" w:hAnsi="宋体" w:eastAsia="宋体" w:cs="宋体"/>
                <w:snapToGrid/>
                <w:color w:val="auto"/>
                <w:kern w:val="2"/>
                <w:sz w:val="24"/>
                <w:szCs w:val="24"/>
              </w:rPr>
              <w:t>拟派本项目</w:t>
            </w:r>
            <w:r>
              <w:rPr>
                <w:rFonts w:hint="eastAsia" w:ascii="宋体" w:hAnsi="宋体" w:eastAsia="宋体" w:cs="宋体"/>
                <w:snapToGrid/>
                <w:color w:val="auto"/>
                <w:kern w:val="2"/>
                <w:sz w:val="24"/>
                <w:szCs w:val="24"/>
                <w:lang w:eastAsia="zh-CN"/>
              </w:rPr>
              <w:t>成交供应商</w:t>
            </w:r>
            <w:r>
              <w:rPr>
                <w:rFonts w:hint="eastAsia" w:ascii="宋体" w:hAnsi="宋体" w:eastAsia="宋体" w:cs="宋体"/>
                <w:snapToGrid/>
                <w:color w:val="auto"/>
                <w:kern w:val="2"/>
                <w:sz w:val="24"/>
                <w:szCs w:val="24"/>
              </w:rPr>
              <w:t>团队成员进行考核，如未通过考核，有权要求</w:t>
            </w:r>
            <w:r>
              <w:rPr>
                <w:rFonts w:hint="eastAsia" w:ascii="宋体" w:hAnsi="宋体" w:eastAsia="宋体" w:cs="宋体"/>
                <w:snapToGrid/>
                <w:color w:val="auto"/>
                <w:kern w:val="2"/>
                <w:sz w:val="24"/>
                <w:szCs w:val="24"/>
                <w:lang w:eastAsia="zh-CN"/>
              </w:rPr>
              <w:t>成交供应商</w:t>
            </w:r>
            <w:r>
              <w:rPr>
                <w:rFonts w:hint="eastAsia" w:ascii="宋体" w:hAnsi="宋体" w:eastAsia="宋体" w:cs="宋体"/>
                <w:snapToGrid/>
                <w:color w:val="auto"/>
                <w:kern w:val="2"/>
                <w:sz w:val="24"/>
                <w:szCs w:val="24"/>
              </w:rPr>
              <w:t>更换，否则</w:t>
            </w:r>
            <w:r>
              <w:rPr>
                <w:rFonts w:hint="eastAsia" w:ascii="宋体" w:hAnsi="宋体" w:eastAsia="宋体" w:cs="宋体"/>
                <w:snapToGrid/>
                <w:color w:val="auto"/>
                <w:kern w:val="2"/>
                <w:sz w:val="24"/>
                <w:szCs w:val="24"/>
                <w:lang w:eastAsia="zh-CN"/>
              </w:rPr>
              <w:t>采购单位</w:t>
            </w:r>
            <w:r>
              <w:rPr>
                <w:rFonts w:hint="eastAsia" w:hAnsi="宋体" w:cs="宋体"/>
                <w:snapToGrid/>
                <w:color w:val="auto"/>
                <w:kern w:val="2"/>
                <w:sz w:val="24"/>
                <w:szCs w:val="24"/>
                <w:lang w:eastAsia="zh-CN"/>
              </w:rPr>
              <w:t>可</w:t>
            </w:r>
            <w:r>
              <w:rPr>
                <w:rFonts w:hint="eastAsia" w:ascii="宋体" w:hAnsi="宋体" w:eastAsia="宋体" w:cs="宋体"/>
                <w:snapToGrid/>
                <w:color w:val="auto"/>
                <w:kern w:val="2"/>
                <w:sz w:val="24"/>
                <w:szCs w:val="24"/>
              </w:rPr>
              <w:t xml:space="preserve">暂停其服务资格。 </w:t>
            </w:r>
          </w:p>
        </w:tc>
        <w:tc>
          <w:tcPr>
            <w:tcW w:w="2937" w:type="dxa"/>
            <w:tcBorders>
              <w:top w:val="single" w:color="auto" w:sz="4" w:space="0"/>
              <w:left w:val="single" w:color="auto" w:sz="4" w:space="0"/>
              <w:bottom w:val="single" w:color="auto" w:sz="4" w:space="0"/>
              <w:right w:val="single" w:color="auto" w:sz="4" w:space="0"/>
            </w:tcBorders>
            <w:noWrap w:val="0"/>
            <w:vAlign w:val="top"/>
          </w:tcPr>
          <w:p w14:paraId="1AF05784">
            <w:pPr>
              <w:pStyle w:val="68"/>
              <w:spacing w:line="300" w:lineRule="exact"/>
              <w:rPr>
                <w:rFonts w:hint="eastAsia" w:ascii="宋体" w:hAnsi="宋体" w:eastAsia="宋体" w:cs="宋体"/>
                <w:sz w:val="24"/>
              </w:rPr>
            </w:pPr>
          </w:p>
        </w:tc>
        <w:tc>
          <w:tcPr>
            <w:tcW w:w="1174" w:type="dxa"/>
            <w:tcBorders>
              <w:top w:val="single" w:color="auto" w:sz="4" w:space="0"/>
              <w:left w:val="single" w:color="auto" w:sz="4" w:space="0"/>
              <w:bottom w:val="single" w:color="auto" w:sz="4" w:space="0"/>
              <w:right w:val="single" w:color="auto" w:sz="4" w:space="0"/>
            </w:tcBorders>
            <w:noWrap w:val="0"/>
            <w:vAlign w:val="top"/>
          </w:tcPr>
          <w:p w14:paraId="4B8EA56B">
            <w:pPr>
              <w:pStyle w:val="68"/>
              <w:spacing w:line="300" w:lineRule="exact"/>
              <w:rPr>
                <w:rFonts w:hint="eastAsia" w:ascii="宋体" w:hAnsi="宋体" w:eastAsia="宋体" w:cs="宋体"/>
                <w:sz w:val="24"/>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0A148236">
            <w:pPr>
              <w:pStyle w:val="68"/>
              <w:spacing w:line="300" w:lineRule="exact"/>
              <w:rPr>
                <w:rFonts w:hint="eastAsia" w:ascii="宋体" w:hAnsi="宋体" w:eastAsia="宋体" w:cs="宋体"/>
                <w:sz w:val="24"/>
              </w:rPr>
            </w:pPr>
          </w:p>
        </w:tc>
      </w:tr>
      <w:tr w14:paraId="1FA79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3C10FE94">
            <w:pPr>
              <w:pStyle w:val="68"/>
              <w:spacing w:line="300" w:lineRule="exact"/>
              <w:jc w:val="center"/>
              <w:rPr>
                <w:rFonts w:hint="eastAsia" w:ascii="宋体" w:hAnsi="宋体" w:eastAsia="宋体" w:cs="宋体"/>
                <w:sz w:val="24"/>
              </w:rPr>
            </w:pPr>
            <w:r>
              <w:rPr>
                <w:rFonts w:hint="eastAsia" w:ascii="宋体" w:hAnsi="宋体" w:eastAsia="宋体" w:cs="宋体"/>
                <w:sz w:val="24"/>
              </w:rPr>
              <w:t>3</w:t>
            </w:r>
          </w:p>
        </w:tc>
        <w:tc>
          <w:tcPr>
            <w:tcW w:w="4606" w:type="dxa"/>
            <w:tcBorders>
              <w:top w:val="single" w:color="auto" w:sz="4" w:space="0"/>
              <w:left w:val="single" w:color="auto" w:sz="4" w:space="0"/>
              <w:bottom w:val="single" w:color="auto" w:sz="4" w:space="0"/>
              <w:right w:val="single" w:color="auto" w:sz="4" w:space="0"/>
            </w:tcBorders>
            <w:noWrap w:val="0"/>
            <w:vAlign w:val="top"/>
          </w:tcPr>
          <w:p w14:paraId="13274930">
            <w:pPr>
              <w:pStyle w:val="38"/>
              <w:snapToGrid w:val="0"/>
              <w:spacing w:line="300" w:lineRule="exact"/>
              <w:rPr>
                <w:rFonts w:hint="eastAsia" w:ascii="宋体" w:hAnsi="宋体" w:eastAsia="宋体" w:cs="宋体"/>
                <w:color w:val="auto"/>
              </w:rPr>
            </w:pPr>
            <w:r>
              <w:rPr>
                <w:rFonts w:hint="eastAsia" w:ascii="宋体" w:hAnsi="宋体" w:eastAsia="宋体" w:cs="宋体"/>
                <w:color w:val="auto"/>
              </w:rPr>
              <w:t>★3.</w:t>
            </w:r>
            <w:r>
              <w:rPr>
                <w:rFonts w:hint="eastAsia" w:ascii="宋体" w:hAnsi="宋体" w:eastAsia="宋体" w:cs="宋体"/>
                <w:color w:val="auto"/>
                <w:lang w:eastAsia="zh-CN"/>
              </w:rPr>
              <w:t>供应商</w:t>
            </w:r>
            <w:r>
              <w:rPr>
                <w:rFonts w:hint="eastAsia" w:ascii="宋体" w:hAnsi="宋体" w:eastAsia="宋体" w:cs="宋体"/>
                <w:color w:val="auto"/>
              </w:rPr>
              <w:t>须承诺，如果中选本项目，受</w:t>
            </w:r>
            <w:r>
              <w:rPr>
                <w:rFonts w:hint="eastAsia" w:ascii="宋体" w:hAnsi="宋体" w:eastAsia="宋体" w:cs="宋体"/>
                <w:color w:val="auto"/>
                <w:lang w:eastAsia="zh-CN"/>
              </w:rPr>
              <w:t>采购单位</w:t>
            </w:r>
            <w:r>
              <w:rPr>
                <w:rFonts w:hint="eastAsia" w:ascii="宋体" w:hAnsi="宋体" w:eastAsia="宋体" w:cs="宋体"/>
                <w:color w:val="auto"/>
              </w:rPr>
              <w:t>委托编制的所有调查报告等成果的知识产权均归</w:t>
            </w:r>
            <w:r>
              <w:rPr>
                <w:rFonts w:hint="eastAsia" w:ascii="宋体" w:hAnsi="宋体" w:eastAsia="宋体" w:cs="宋体"/>
                <w:color w:val="auto"/>
                <w:lang w:eastAsia="zh-CN"/>
              </w:rPr>
              <w:t>采购单位</w:t>
            </w:r>
            <w:r>
              <w:rPr>
                <w:rFonts w:hint="eastAsia" w:ascii="宋体" w:hAnsi="宋体" w:eastAsia="宋体" w:cs="宋体"/>
                <w:color w:val="auto"/>
              </w:rPr>
              <w:t>所有，如</w:t>
            </w:r>
            <w:r>
              <w:rPr>
                <w:rFonts w:hint="eastAsia" w:ascii="宋体" w:hAnsi="宋体" w:eastAsia="宋体" w:cs="宋体"/>
                <w:color w:val="auto"/>
                <w:lang w:eastAsia="zh-CN"/>
              </w:rPr>
              <w:t>成交供应商</w:t>
            </w:r>
            <w:r>
              <w:rPr>
                <w:rFonts w:hint="eastAsia" w:ascii="宋体" w:hAnsi="宋体" w:eastAsia="宋体" w:cs="宋体"/>
                <w:color w:val="auto"/>
              </w:rPr>
              <w:t>需用于其他用途，须商</w:t>
            </w:r>
            <w:r>
              <w:rPr>
                <w:rFonts w:hint="eastAsia" w:ascii="宋体" w:hAnsi="宋体" w:eastAsia="宋体" w:cs="宋体"/>
                <w:color w:val="auto"/>
                <w:lang w:eastAsia="zh-CN"/>
              </w:rPr>
              <w:t>采购单位</w:t>
            </w:r>
            <w:r>
              <w:rPr>
                <w:rFonts w:hint="eastAsia" w:ascii="宋体" w:hAnsi="宋体" w:eastAsia="宋体" w:cs="宋体"/>
                <w:color w:val="auto"/>
              </w:rPr>
              <w:t>同意。</w:t>
            </w:r>
          </w:p>
        </w:tc>
        <w:tc>
          <w:tcPr>
            <w:tcW w:w="2937" w:type="dxa"/>
            <w:tcBorders>
              <w:top w:val="single" w:color="auto" w:sz="4" w:space="0"/>
              <w:left w:val="single" w:color="auto" w:sz="4" w:space="0"/>
              <w:bottom w:val="single" w:color="auto" w:sz="4" w:space="0"/>
              <w:right w:val="single" w:color="auto" w:sz="4" w:space="0"/>
            </w:tcBorders>
            <w:noWrap w:val="0"/>
            <w:vAlign w:val="top"/>
          </w:tcPr>
          <w:p w14:paraId="7A581B0D">
            <w:pPr>
              <w:pStyle w:val="68"/>
              <w:spacing w:line="300" w:lineRule="exact"/>
              <w:rPr>
                <w:rFonts w:hint="eastAsia" w:ascii="宋体" w:hAnsi="宋体" w:eastAsia="宋体" w:cs="宋体"/>
                <w:sz w:val="24"/>
              </w:rPr>
            </w:pPr>
          </w:p>
        </w:tc>
        <w:tc>
          <w:tcPr>
            <w:tcW w:w="1174" w:type="dxa"/>
            <w:tcBorders>
              <w:top w:val="single" w:color="auto" w:sz="4" w:space="0"/>
              <w:left w:val="single" w:color="auto" w:sz="4" w:space="0"/>
              <w:bottom w:val="single" w:color="auto" w:sz="4" w:space="0"/>
              <w:right w:val="single" w:color="auto" w:sz="4" w:space="0"/>
            </w:tcBorders>
            <w:noWrap w:val="0"/>
            <w:vAlign w:val="top"/>
          </w:tcPr>
          <w:p w14:paraId="50652E3D">
            <w:pPr>
              <w:pStyle w:val="68"/>
              <w:spacing w:line="300" w:lineRule="exact"/>
              <w:rPr>
                <w:rFonts w:hint="eastAsia" w:ascii="宋体" w:hAnsi="宋体" w:eastAsia="宋体" w:cs="宋体"/>
                <w:sz w:val="24"/>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339555D1">
            <w:pPr>
              <w:pStyle w:val="68"/>
              <w:spacing w:line="300" w:lineRule="exact"/>
              <w:rPr>
                <w:rFonts w:hint="eastAsia" w:ascii="宋体" w:hAnsi="宋体" w:eastAsia="宋体" w:cs="宋体"/>
                <w:sz w:val="24"/>
              </w:rPr>
            </w:pPr>
          </w:p>
        </w:tc>
      </w:tr>
    </w:tbl>
    <w:p w14:paraId="53175C69">
      <w:pPr>
        <w:pStyle w:val="68"/>
        <w:spacing w:line="300" w:lineRule="exact"/>
        <w:rPr>
          <w:rFonts w:hint="eastAsia" w:ascii="宋体" w:hAnsi="宋体" w:eastAsia="宋体" w:cs="宋体"/>
          <w:sz w:val="24"/>
        </w:rPr>
      </w:pPr>
      <w:r>
        <w:rPr>
          <w:rFonts w:hint="eastAsia" w:ascii="宋体" w:hAnsi="宋体" w:eastAsia="宋体" w:cs="宋体"/>
          <w:sz w:val="24"/>
        </w:rPr>
        <w:t>说明：</w:t>
      </w:r>
    </w:p>
    <w:p w14:paraId="74A29133">
      <w:pPr>
        <w:pStyle w:val="68"/>
        <w:numPr>
          <w:ilvl w:val="0"/>
          <w:numId w:val="2"/>
        </w:numPr>
        <w:tabs>
          <w:tab w:val="left" w:pos="-426"/>
          <w:tab w:val="clear" w:pos="360"/>
        </w:tabs>
        <w:spacing w:line="300" w:lineRule="exact"/>
        <w:ind w:left="0" w:right="-65" w:rightChars="-27" w:firstLine="0"/>
        <w:rPr>
          <w:rFonts w:hint="eastAsia" w:ascii="宋体" w:hAnsi="宋体" w:eastAsia="宋体" w:cs="宋体"/>
          <w:sz w:val="24"/>
        </w:rPr>
      </w:pPr>
      <w:r>
        <w:rPr>
          <w:rFonts w:hint="eastAsia" w:ascii="宋体" w:hAnsi="宋体" w:eastAsia="宋体" w:cs="宋体"/>
          <w:sz w:val="24"/>
          <w:lang w:eastAsia="zh-CN"/>
        </w:rPr>
        <w:t>供应商</w:t>
      </w:r>
      <w:r>
        <w:rPr>
          <w:rFonts w:hint="eastAsia" w:ascii="宋体" w:hAnsi="宋体" w:eastAsia="宋体" w:cs="宋体"/>
          <w:sz w:val="24"/>
        </w:rPr>
        <w:t>须对本表所列实质性条款一一予以响应，“</w:t>
      </w:r>
      <w:r>
        <w:rPr>
          <w:rFonts w:hint="eastAsia" w:ascii="宋体" w:hAnsi="宋体" w:eastAsia="宋体" w:cs="宋体"/>
          <w:sz w:val="24"/>
          <w:lang w:eastAsia="zh-CN"/>
        </w:rPr>
        <w:t>供应商</w:t>
      </w:r>
      <w:r>
        <w:rPr>
          <w:rFonts w:hint="eastAsia" w:ascii="宋体" w:hAnsi="宋体" w:eastAsia="宋体" w:cs="宋体"/>
          <w:sz w:val="24"/>
        </w:rPr>
        <w:t>响应情况”一栏应</w:t>
      </w:r>
      <w:r>
        <w:rPr>
          <w:rFonts w:hint="eastAsia" w:ascii="宋体" w:hAnsi="宋体" w:eastAsia="宋体" w:cs="宋体"/>
          <w:b/>
          <w:sz w:val="24"/>
        </w:rPr>
        <w:t>填写具体的响应内容。</w:t>
      </w:r>
    </w:p>
    <w:p w14:paraId="4BA812AF">
      <w:pPr>
        <w:pStyle w:val="68"/>
        <w:numPr>
          <w:ilvl w:val="0"/>
          <w:numId w:val="2"/>
        </w:numPr>
        <w:tabs>
          <w:tab w:val="left" w:pos="-426"/>
        </w:tabs>
        <w:spacing w:line="300" w:lineRule="exact"/>
        <w:ind w:right="-65" w:rightChars="-27"/>
        <w:rPr>
          <w:rFonts w:hint="eastAsia" w:ascii="宋体" w:hAnsi="宋体" w:eastAsia="宋体" w:cs="宋体"/>
          <w:sz w:val="24"/>
        </w:rPr>
      </w:pPr>
      <w:r>
        <w:rPr>
          <w:rFonts w:hint="eastAsia" w:ascii="宋体" w:hAnsi="宋体" w:eastAsia="宋体" w:cs="宋体"/>
          <w:sz w:val="24"/>
        </w:rPr>
        <w:t>偏离描述应根据实际填写“正偏离”、 “符合”、 “负偏离”。</w:t>
      </w:r>
    </w:p>
    <w:p w14:paraId="54CD0EC4">
      <w:pPr>
        <w:pStyle w:val="68"/>
        <w:numPr>
          <w:ilvl w:val="0"/>
          <w:numId w:val="2"/>
        </w:numPr>
        <w:tabs>
          <w:tab w:val="left" w:pos="-426"/>
          <w:tab w:val="clear" w:pos="360"/>
        </w:tabs>
        <w:spacing w:line="300" w:lineRule="exact"/>
        <w:ind w:left="0" w:right="-552" w:rightChars="-230" w:firstLine="0"/>
        <w:rPr>
          <w:rFonts w:hint="eastAsia" w:ascii="宋体" w:hAnsi="宋体" w:eastAsia="宋体" w:cs="宋体"/>
          <w:sz w:val="24"/>
        </w:rPr>
      </w:pPr>
      <w:r>
        <w:rPr>
          <w:rFonts w:hint="eastAsia" w:ascii="宋体" w:hAnsi="宋体" w:eastAsia="宋体" w:cs="宋体"/>
          <w:sz w:val="24"/>
        </w:rPr>
        <w:t>请</w:t>
      </w:r>
      <w:r>
        <w:rPr>
          <w:rFonts w:hint="eastAsia" w:ascii="宋体" w:hAnsi="宋体" w:eastAsia="宋体" w:cs="宋体"/>
          <w:sz w:val="24"/>
          <w:lang w:eastAsia="zh-CN"/>
        </w:rPr>
        <w:t>供应商</w:t>
      </w:r>
      <w:r>
        <w:rPr>
          <w:rFonts w:hint="eastAsia" w:ascii="宋体" w:hAnsi="宋体" w:eastAsia="宋体" w:cs="宋体"/>
          <w:sz w:val="24"/>
        </w:rPr>
        <w:t>认真填写本表内容，如填写错误将可能导致响应无效。</w:t>
      </w:r>
    </w:p>
    <w:p w14:paraId="7CD81B5D">
      <w:pPr>
        <w:pStyle w:val="68"/>
        <w:tabs>
          <w:tab w:val="left" w:pos="-426"/>
        </w:tabs>
        <w:spacing w:line="300" w:lineRule="exact"/>
        <w:ind w:right="-552" w:rightChars="-230"/>
        <w:rPr>
          <w:rFonts w:hint="eastAsia" w:ascii="宋体" w:hAnsi="宋体" w:eastAsia="宋体" w:cs="宋体"/>
          <w:sz w:val="24"/>
        </w:rPr>
      </w:pPr>
    </w:p>
    <w:p w14:paraId="003ABA63">
      <w:pPr>
        <w:spacing w:line="280" w:lineRule="exact"/>
        <w:rPr>
          <w:rFonts w:hint="eastAsia" w:ascii="宋体" w:hAnsi="宋体" w:eastAsia="宋体" w:cs="宋体"/>
          <w:sz w:val="24"/>
        </w:rPr>
      </w:pPr>
      <w:r>
        <w:rPr>
          <w:rFonts w:hint="eastAsia" w:ascii="宋体" w:hAnsi="宋体" w:eastAsia="宋体" w:cs="宋体"/>
          <w:sz w:val="24"/>
          <w:lang w:eastAsia="zh-CN"/>
        </w:rPr>
        <w:t>供应商</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eastAsia="zh-CN"/>
        </w:rPr>
        <w:t>供应商</w:t>
      </w:r>
      <w:r>
        <w:rPr>
          <w:rFonts w:hint="eastAsia" w:ascii="宋体" w:hAnsi="宋体" w:eastAsia="宋体" w:cs="宋体"/>
          <w:sz w:val="24"/>
        </w:rPr>
        <w:t>公章）</w:t>
      </w:r>
    </w:p>
    <w:p w14:paraId="04E7220C">
      <w:pPr>
        <w:spacing w:line="280" w:lineRule="exact"/>
        <w:rPr>
          <w:rFonts w:hint="eastAsia" w:ascii="宋体" w:hAnsi="宋体" w:eastAsia="宋体" w:cs="宋体"/>
          <w:sz w:val="24"/>
        </w:rPr>
      </w:pPr>
      <w:r>
        <w:rPr>
          <w:rFonts w:hint="eastAsia" w:ascii="宋体" w:hAnsi="宋体" w:eastAsia="宋体" w:cs="宋体"/>
          <w:sz w:val="24"/>
        </w:rPr>
        <w:t>法定代表人印章或签名：</w:t>
      </w:r>
      <w:r>
        <w:rPr>
          <w:rFonts w:hint="eastAsia" w:ascii="宋体" w:hAnsi="宋体" w:eastAsia="宋体" w:cs="宋体"/>
          <w:sz w:val="24"/>
          <w:u w:val="single"/>
        </w:rPr>
        <w:t xml:space="preserve">             </w:t>
      </w:r>
    </w:p>
    <w:p w14:paraId="7254E1D2">
      <w:pPr>
        <w:spacing w:line="280" w:lineRule="exact"/>
        <w:rPr>
          <w:rFonts w:hint="eastAsia" w:ascii="宋体" w:hAnsi="宋体" w:eastAsia="宋体" w:cs="宋体"/>
        </w:rPr>
      </w:pP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5F4F0D2D">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lang w:val="en-US" w:eastAsia="zh-CN"/>
        </w:rPr>
      </w:pPr>
      <w:r>
        <w:rPr>
          <w:rFonts w:hint="eastAsia" w:ascii="宋体" w:hAnsi="宋体" w:eastAsia="宋体" w:cs="宋体"/>
          <w:b w:val="0"/>
          <w:sz w:val="21"/>
          <w:szCs w:val="21"/>
        </w:rPr>
        <w:br w:type="page"/>
      </w:r>
      <w:bookmarkStart w:id="206" w:name="_Toc105270582"/>
      <w:r>
        <w:rPr>
          <w:rFonts w:hint="eastAsia" w:ascii="宋体" w:hAnsi="宋体" w:eastAsia="宋体" w:cs="宋体"/>
          <w:b/>
          <w:bCs w:val="0"/>
          <w:lang w:val="en-US" w:eastAsia="zh-CN"/>
        </w:rPr>
        <w:t>十</w:t>
      </w:r>
      <w:r>
        <w:rPr>
          <w:rFonts w:hint="eastAsia" w:ascii="宋体" w:hAnsi="宋体" w:cs="宋体"/>
          <w:b/>
          <w:bCs w:val="0"/>
          <w:lang w:val="en-US" w:eastAsia="zh-CN"/>
        </w:rPr>
        <w:t>一</w:t>
      </w:r>
      <w:r>
        <w:rPr>
          <w:rFonts w:hint="eastAsia" w:ascii="宋体" w:hAnsi="宋体" w:eastAsia="宋体" w:cs="宋体"/>
          <w:b/>
          <w:bCs w:val="0"/>
          <w:lang w:val="en-US" w:eastAsia="zh-CN"/>
        </w:rPr>
        <w:t>、项目负责人情况表</w:t>
      </w:r>
      <w:bookmarkEnd w:id="206"/>
    </w:p>
    <w:p w14:paraId="18D83D66">
      <w:pPr>
        <w:jc w:val="center"/>
        <w:rPr>
          <w:rFonts w:hint="eastAsia" w:ascii="宋体" w:hAnsi="宋体" w:eastAsia="宋体" w:cs="宋体"/>
          <w:b/>
          <w:bCs/>
          <w:sz w:val="24"/>
        </w:rPr>
      </w:pPr>
      <w:r>
        <w:rPr>
          <w:rFonts w:hint="eastAsia" w:ascii="宋体" w:hAnsi="宋体" w:eastAsia="宋体" w:cs="宋体"/>
          <w:b/>
          <w:bCs/>
          <w:sz w:val="24"/>
        </w:rPr>
        <w:t>项目负责人基本信息</w:t>
      </w:r>
    </w:p>
    <w:tbl>
      <w:tblPr>
        <w:tblStyle w:val="2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229"/>
        <w:gridCol w:w="2082"/>
        <w:gridCol w:w="1134"/>
        <w:gridCol w:w="1701"/>
        <w:gridCol w:w="851"/>
      </w:tblGrid>
      <w:tr w14:paraId="6405A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333" w:type="dxa"/>
            <w:noWrap w:val="0"/>
            <w:vAlign w:val="center"/>
          </w:tcPr>
          <w:p w14:paraId="7BEA1D5D">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人员配备</w:t>
            </w:r>
          </w:p>
        </w:tc>
        <w:tc>
          <w:tcPr>
            <w:tcW w:w="1229" w:type="dxa"/>
            <w:noWrap w:val="0"/>
            <w:vAlign w:val="center"/>
          </w:tcPr>
          <w:p w14:paraId="594D9C7D">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姓名</w:t>
            </w:r>
          </w:p>
        </w:tc>
        <w:tc>
          <w:tcPr>
            <w:tcW w:w="2082" w:type="dxa"/>
            <w:noWrap w:val="0"/>
            <w:vAlign w:val="center"/>
          </w:tcPr>
          <w:p w14:paraId="03C69D87">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身份证号</w:t>
            </w:r>
          </w:p>
        </w:tc>
        <w:tc>
          <w:tcPr>
            <w:tcW w:w="1134" w:type="dxa"/>
            <w:noWrap w:val="0"/>
            <w:vAlign w:val="center"/>
          </w:tcPr>
          <w:p w14:paraId="41CAEABA">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学历</w:t>
            </w:r>
          </w:p>
        </w:tc>
        <w:tc>
          <w:tcPr>
            <w:tcW w:w="1701" w:type="dxa"/>
            <w:noWrap w:val="0"/>
            <w:vAlign w:val="center"/>
          </w:tcPr>
          <w:p w14:paraId="46C5034D">
            <w:pPr>
              <w:adjustRightInd w:val="0"/>
              <w:snapToGrid w:val="0"/>
              <w:jc w:val="center"/>
              <w:rPr>
                <w:rFonts w:hint="eastAsia" w:ascii="宋体" w:hAnsi="宋体" w:eastAsia="宋体" w:cs="宋体"/>
                <w:sz w:val="24"/>
              </w:rPr>
            </w:pPr>
            <w:r>
              <w:rPr>
                <w:rFonts w:hint="eastAsia" w:ascii="宋体" w:hAnsi="宋体" w:eastAsia="宋体" w:cs="宋体"/>
                <w:sz w:val="24"/>
              </w:rPr>
              <w:t>证书情况</w:t>
            </w:r>
          </w:p>
          <w:p w14:paraId="641E018E">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（请打√）</w:t>
            </w:r>
          </w:p>
        </w:tc>
        <w:tc>
          <w:tcPr>
            <w:tcW w:w="851" w:type="dxa"/>
            <w:noWrap w:val="0"/>
            <w:vAlign w:val="center"/>
          </w:tcPr>
          <w:p w14:paraId="051A67D4">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备注</w:t>
            </w:r>
          </w:p>
        </w:tc>
      </w:tr>
      <w:tr w14:paraId="0A6DA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noWrap w:val="0"/>
            <w:vAlign w:val="center"/>
          </w:tcPr>
          <w:p w14:paraId="1C03F253">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项目负责人</w:t>
            </w:r>
          </w:p>
        </w:tc>
        <w:tc>
          <w:tcPr>
            <w:tcW w:w="1229" w:type="dxa"/>
            <w:noWrap w:val="0"/>
            <w:vAlign w:val="center"/>
          </w:tcPr>
          <w:p w14:paraId="2B04292A">
            <w:pPr>
              <w:adjustRightInd w:val="0"/>
              <w:snapToGrid w:val="0"/>
              <w:spacing w:line="360" w:lineRule="auto"/>
              <w:jc w:val="center"/>
              <w:rPr>
                <w:rFonts w:hint="eastAsia" w:ascii="宋体" w:hAnsi="宋体" w:eastAsia="宋体" w:cs="宋体"/>
                <w:sz w:val="24"/>
              </w:rPr>
            </w:pPr>
          </w:p>
        </w:tc>
        <w:tc>
          <w:tcPr>
            <w:tcW w:w="2082" w:type="dxa"/>
            <w:noWrap w:val="0"/>
            <w:vAlign w:val="center"/>
          </w:tcPr>
          <w:p w14:paraId="70049539">
            <w:pPr>
              <w:adjustRightInd w:val="0"/>
              <w:snapToGrid w:val="0"/>
              <w:spacing w:line="360" w:lineRule="auto"/>
              <w:jc w:val="center"/>
              <w:rPr>
                <w:rFonts w:hint="eastAsia" w:ascii="宋体" w:hAnsi="宋体" w:eastAsia="宋体" w:cs="宋体"/>
                <w:sz w:val="24"/>
              </w:rPr>
            </w:pPr>
          </w:p>
        </w:tc>
        <w:tc>
          <w:tcPr>
            <w:tcW w:w="1134" w:type="dxa"/>
            <w:noWrap w:val="0"/>
            <w:vAlign w:val="center"/>
          </w:tcPr>
          <w:p w14:paraId="6D42DDE7">
            <w:pPr>
              <w:adjustRightInd w:val="0"/>
              <w:snapToGrid w:val="0"/>
              <w:spacing w:line="360" w:lineRule="auto"/>
              <w:jc w:val="center"/>
              <w:rPr>
                <w:rFonts w:hint="eastAsia" w:ascii="宋体" w:hAnsi="宋体" w:eastAsia="宋体" w:cs="宋体"/>
                <w:sz w:val="24"/>
              </w:rPr>
            </w:pPr>
          </w:p>
        </w:tc>
        <w:tc>
          <w:tcPr>
            <w:tcW w:w="1701" w:type="dxa"/>
            <w:noWrap w:val="0"/>
            <w:vAlign w:val="top"/>
          </w:tcPr>
          <w:p w14:paraId="0F77486A">
            <w:pPr>
              <w:adjustRightInd w:val="0"/>
              <w:snapToGrid w:val="0"/>
              <w:rPr>
                <w:rFonts w:hint="eastAsia" w:ascii="宋体" w:hAnsi="宋体" w:eastAsia="宋体" w:cs="宋体"/>
                <w:sz w:val="24"/>
              </w:rPr>
            </w:pPr>
            <w:r>
              <w:rPr>
                <w:rFonts w:hint="eastAsia" w:ascii="宋体" w:hAnsi="宋体" w:eastAsia="宋体" w:cs="宋体"/>
                <w:sz w:val="24"/>
              </w:rPr>
              <w:t>□PMP项目管理证书</w:t>
            </w:r>
          </w:p>
        </w:tc>
        <w:tc>
          <w:tcPr>
            <w:tcW w:w="851" w:type="dxa"/>
            <w:noWrap w:val="0"/>
            <w:vAlign w:val="center"/>
          </w:tcPr>
          <w:p w14:paraId="3C4B2CC5">
            <w:pPr>
              <w:adjustRightInd w:val="0"/>
              <w:snapToGrid w:val="0"/>
              <w:spacing w:line="360" w:lineRule="auto"/>
              <w:jc w:val="center"/>
              <w:rPr>
                <w:rFonts w:hint="eastAsia" w:ascii="宋体" w:hAnsi="宋体" w:eastAsia="宋体" w:cs="宋体"/>
                <w:sz w:val="24"/>
              </w:rPr>
            </w:pPr>
          </w:p>
        </w:tc>
      </w:tr>
    </w:tbl>
    <w:p w14:paraId="36306CF9">
      <w:pPr>
        <w:rPr>
          <w:rFonts w:hint="eastAsia" w:ascii="宋体" w:hAnsi="宋体" w:eastAsia="宋体" w:cs="宋体"/>
          <w:sz w:val="24"/>
        </w:rPr>
      </w:pPr>
    </w:p>
    <w:p w14:paraId="061D141B">
      <w:pPr>
        <w:rPr>
          <w:rFonts w:hint="eastAsia" w:ascii="宋体" w:hAnsi="宋体" w:eastAsia="宋体" w:cs="宋体"/>
          <w:b/>
          <w:sz w:val="24"/>
        </w:rPr>
      </w:pPr>
      <w:r>
        <w:rPr>
          <w:rFonts w:hint="eastAsia" w:ascii="宋体" w:hAnsi="宋体" w:eastAsia="宋体" w:cs="宋体"/>
          <w:b/>
          <w:sz w:val="24"/>
        </w:rPr>
        <w:t>注：1.本表后需提供身份证、学历证书、劳动合同复印件及202</w:t>
      </w:r>
      <w:r>
        <w:rPr>
          <w:rFonts w:hint="eastAsia" w:ascii="宋体" w:hAnsi="宋体" w:cs="宋体"/>
          <w:b/>
          <w:sz w:val="24"/>
          <w:lang w:val="en-US" w:eastAsia="zh-CN"/>
        </w:rPr>
        <w:t>4</w:t>
      </w:r>
      <w:r>
        <w:rPr>
          <w:rFonts w:hint="eastAsia" w:ascii="宋体" w:hAnsi="宋体" w:eastAsia="宋体" w:cs="宋体"/>
          <w:b/>
          <w:sz w:val="24"/>
        </w:rPr>
        <w:t>年任意一个月的社保缴费证明；</w:t>
      </w:r>
    </w:p>
    <w:p w14:paraId="6CA4A994">
      <w:pPr>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sz w:val="24"/>
        </w:rPr>
        <w:t xml:space="preserve"> </w:t>
      </w:r>
      <w:r>
        <w:rPr>
          <w:rFonts w:hint="eastAsia" w:ascii="宋体" w:hAnsi="宋体" w:eastAsia="宋体" w:cs="宋体"/>
          <w:b/>
          <w:sz w:val="24"/>
        </w:rPr>
        <w:t>提供PMP项目管理证书复印件；</w:t>
      </w:r>
    </w:p>
    <w:p w14:paraId="2DA9F1A2">
      <w:pPr>
        <w:jc w:val="center"/>
        <w:rPr>
          <w:rFonts w:hint="eastAsia" w:ascii="宋体" w:hAnsi="宋体" w:eastAsia="宋体" w:cs="宋体"/>
          <w:sz w:val="24"/>
        </w:rPr>
      </w:pPr>
    </w:p>
    <w:p w14:paraId="6F59A314">
      <w:pPr>
        <w:jc w:val="center"/>
        <w:rPr>
          <w:rFonts w:hint="eastAsia" w:ascii="宋体" w:hAnsi="宋体" w:eastAsia="宋体" w:cs="宋体"/>
          <w:sz w:val="24"/>
        </w:rPr>
      </w:pPr>
    </w:p>
    <w:p w14:paraId="1698C09E">
      <w:pPr>
        <w:jc w:val="center"/>
        <w:rPr>
          <w:rFonts w:hint="eastAsia" w:ascii="宋体" w:hAnsi="宋体" w:eastAsia="宋体" w:cs="宋体"/>
          <w:sz w:val="24"/>
        </w:rPr>
      </w:pPr>
    </w:p>
    <w:p w14:paraId="1A6C05A2">
      <w:pPr>
        <w:jc w:val="center"/>
        <w:rPr>
          <w:rFonts w:hint="eastAsia" w:ascii="宋体" w:hAnsi="宋体" w:eastAsia="宋体" w:cs="宋体"/>
          <w:sz w:val="24"/>
        </w:rPr>
      </w:pPr>
    </w:p>
    <w:p w14:paraId="42BD8AA0">
      <w:pPr>
        <w:jc w:val="center"/>
        <w:rPr>
          <w:rFonts w:hint="eastAsia" w:ascii="宋体" w:hAnsi="宋体" w:eastAsia="宋体" w:cs="宋体"/>
          <w:sz w:val="24"/>
        </w:rPr>
      </w:pPr>
    </w:p>
    <w:p w14:paraId="6009E600">
      <w:pPr>
        <w:jc w:val="center"/>
        <w:rPr>
          <w:rFonts w:hint="eastAsia" w:ascii="宋体" w:hAnsi="宋体" w:eastAsia="宋体" w:cs="宋体"/>
          <w:sz w:val="24"/>
        </w:rPr>
      </w:pPr>
    </w:p>
    <w:p w14:paraId="232C35B7">
      <w:pPr>
        <w:jc w:val="center"/>
        <w:rPr>
          <w:rFonts w:hint="eastAsia" w:ascii="宋体" w:hAnsi="宋体" w:eastAsia="宋体" w:cs="宋体"/>
          <w:sz w:val="24"/>
        </w:rPr>
      </w:pPr>
    </w:p>
    <w:p w14:paraId="0C668666">
      <w:pPr>
        <w:jc w:val="center"/>
        <w:rPr>
          <w:rFonts w:hint="eastAsia" w:ascii="宋体" w:hAnsi="宋体" w:eastAsia="宋体" w:cs="宋体"/>
          <w:sz w:val="24"/>
        </w:rPr>
      </w:pPr>
    </w:p>
    <w:p w14:paraId="71A7E5EE">
      <w:pPr>
        <w:jc w:val="center"/>
        <w:rPr>
          <w:rFonts w:hint="eastAsia" w:ascii="宋体" w:hAnsi="宋体" w:eastAsia="宋体" w:cs="宋体"/>
          <w:sz w:val="24"/>
        </w:rPr>
      </w:pPr>
    </w:p>
    <w:p w14:paraId="2FBF80EB">
      <w:pPr>
        <w:jc w:val="center"/>
        <w:rPr>
          <w:rFonts w:hint="eastAsia" w:ascii="宋体" w:hAnsi="宋体" w:eastAsia="宋体" w:cs="宋体"/>
          <w:sz w:val="24"/>
        </w:rPr>
      </w:pPr>
    </w:p>
    <w:p w14:paraId="6A8DE586">
      <w:pPr>
        <w:jc w:val="center"/>
        <w:rPr>
          <w:rFonts w:hint="eastAsia" w:ascii="宋体" w:hAnsi="宋体" w:eastAsia="宋体" w:cs="宋体"/>
          <w:sz w:val="24"/>
        </w:rPr>
      </w:pPr>
    </w:p>
    <w:p w14:paraId="62984850">
      <w:pPr>
        <w:jc w:val="center"/>
        <w:rPr>
          <w:rFonts w:hint="eastAsia" w:ascii="宋体" w:hAnsi="宋体" w:eastAsia="宋体" w:cs="宋体"/>
          <w:sz w:val="24"/>
        </w:rPr>
      </w:pPr>
    </w:p>
    <w:p w14:paraId="51A9C6C8">
      <w:pPr>
        <w:rPr>
          <w:rFonts w:hint="eastAsia" w:ascii="宋体" w:hAnsi="宋体" w:eastAsia="宋体" w:cs="宋体"/>
          <w:sz w:val="24"/>
        </w:rPr>
      </w:pPr>
    </w:p>
    <w:p w14:paraId="5366C365">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rPr>
      </w:pPr>
    </w:p>
    <w:p w14:paraId="34C53F96">
      <w:pPr>
        <w:rPr>
          <w:rFonts w:hint="eastAsia" w:ascii="宋体" w:hAnsi="宋体" w:eastAsia="宋体" w:cs="宋体"/>
          <w:b w:val="0"/>
        </w:rPr>
      </w:pPr>
    </w:p>
    <w:p w14:paraId="503C9754">
      <w:pPr>
        <w:rPr>
          <w:rFonts w:hint="eastAsia" w:ascii="宋体" w:hAnsi="宋体" w:eastAsia="宋体" w:cs="宋体"/>
          <w:b w:val="0"/>
        </w:rPr>
      </w:pPr>
    </w:p>
    <w:p w14:paraId="11F46CA0">
      <w:pPr>
        <w:rPr>
          <w:rFonts w:hint="eastAsia" w:ascii="宋体" w:hAnsi="宋体" w:eastAsia="宋体" w:cs="宋体"/>
          <w:b w:val="0"/>
        </w:rPr>
      </w:pPr>
    </w:p>
    <w:p w14:paraId="38C1AAC2">
      <w:pPr>
        <w:rPr>
          <w:rFonts w:hint="eastAsia" w:ascii="宋体" w:hAnsi="宋体" w:eastAsia="宋体" w:cs="宋体"/>
          <w:b w:val="0"/>
        </w:rPr>
      </w:pPr>
    </w:p>
    <w:p w14:paraId="48FCD22C">
      <w:pPr>
        <w:rPr>
          <w:rFonts w:hint="eastAsia" w:ascii="宋体" w:hAnsi="宋体" w:eastAsia="宋体" w:cs="宋体"/>
          <w:b w:val="0"/>
        </w:rPr>
      </w:pPr>
    </w:p>
    <w:p w14:paraId="28A49816">
      <w:pPr>
        <w:rPr>
          <w:rFonts w:hint="eastAsia" w:ascii="宋体" w:hAnsi="宋体" w:eastAsia="宋体" w:cs="宋体"/>
          <w:b w:val="0"/>
        </w:rPr>
      </w:pPr>
    </w:p>
    <w:p w14:paraId="3A9AE895">
      <w:pPr>
        <w:rPr>
          <w:rFonts w:hint="eastAsia" w:ascii="宋体" w:hAnsi="宋体" w:eastAsia="宋体" w:cs="宋体"/>
          <w:b w:val="0"/>
        </w:rPr>
      </w:pPr>
    </w:p>
    <w:p w14:paraId="7F7ED45D">
      <w:pPr>
        <w:jc w:val="left"/>
        <w:rPr>
          <w:rFonts w:hint="eastAsia" w:ascii="宋体" w:hAnsi="宋体" w:eastAsia="宋体" w:cs="宋体"/>
          <w:b/>
          <w:bCs w:val="0"/>
          <w:lang w:val="en-US" w:eastAsia="zh-CN"/>
        </w:rPr>
      </w:pPr>
      <w:r>
        <w:rPr>
          <w:rFonts w:hint="eastAsia" w:ascii="宋体" w:hAnsi="宋体" w:eastAsia="宋体" w:cs="宋体"/>
          <w:b w:val="0"/>
        </w:rPr>
        <w:br w:type="page"/>
      </w:r>
      <w:bookmarkStart w:id="207" w:name="_Toc105270583"/>
      <w:r>
        <w:rPr>
          <w:rFonts w:hint="eastAsia" w:ascii="宋体" w:hAnsi="宋体" w:eastAsia="宋体" w:cs="宋体"/>
          <w:b/>
          <w:bCs w:val="0"/>
          <w:lang w:val="en-US" w:eastAsia="zh-CN"/>
        </w:rPr>
        <w:t>十</w:t>
      </w:r>
      <w:r>
        <w:rPr>
          <w:rFonts w:hint="eastAsia" w:ascii="宋体" w:hAnsi="宋体" w:cs="宋体"/>
          <w:b/>
          <w:bCs w:val="0"/>
          <w:lang w:val="en-US" w:eastAsia="zh-CN"/>
        </w:rPr>
        <w:t>二</w:t>
      </w:r>
      <w:r>
        <w:rPr>
          <w:rFonts w:hint="eastAsia" w:ascii="宋体" w:hAnsi="宋体" w:eastAsia="宋体" w:cs="宋体"/>
          <w:b/>
          <w:bCs w:val="0"/>
          <w:lang w:val="en-US" w:eastAsia="zh-CN"/>
        </w:rPr>
        <w:t>、项目经办人情况表</w:t>
      </w:r>
      <w:bookmarkEnd w:id="207"/>
    </w:p>
    <w:p w14:paraId="0BE0FF13">
      <w:pPr>
        <w:jc w:val="center"/>
        <w:rPr>
          <w:rFonts w:hint="eastAsia" w:ascii="宋体" w:hAnsi="宋体" w:eastAsia="宋体" w:cs="宋体"/>
          <w:b/>
          <w:bCs/>
          <w:sz w:val="24"/>
        </w:rPr>
      </w:pPr>
      <w:r>
        <w:rPr>
          <w:rFonts w:hint="eastAsia" w:ascii="宋体" w:hAnsi="宋体" w:eastAsia="宋体" w:cs="宋体"/>
          <w:b/>
          <w:bCs/>
          <w:sz w:val="24"/>
        </w:rPr>
        <w:t>项目经办人基本信息</w:t>
      </w:r>
    </w:p>
    <w:tbl>
      <w:tblPr>
        <w:tblStyle w:val="27"/>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1275"/>
        <w:gridCol w:w="2445"/>
        <w:gridCol w:w="1125"/>
        <w:gridCol w:w="2338"/>
      </w:tblGrid>
      <w:tr w14:paraId="1453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616" w:type="dxa"/>
            <w:noWrap w:val="0"/>
            <w:vAlign w:val="center"/>
          </w:tcPr>
          <w:p w14:paraId="2E5619DE">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人员配备</w:t>
            </w:r>
          </w:p>
        </w:tc>
        <w:tc>
          <w:tcPr>
            <w:tcW w:w="1275" w:type="dxa"/>
            <w:noWrap w:val="0"/>
            <w:vAlign w:val="center"/>
          </w:tcPr>
          <w:p w14:paraId="46A76E11">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姓名</w:t>
            </w:r>
          </w:p>
        </w:tc>
        <w:tc>
          <w:tcPr>
            <w:tcW w:w="2445" w:type="dxa"/>
            <w:noWrap w:val="0"/>
            <w:vAlign w:val="center"/>
          </w:tcPr>
          <w:p w14:paraId="60FEF54F">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身份证号</w:t>
            </w:r>
          </w:p>
        </w:tc>
        <w:tc>
          <w:tcPr>
            <w:tcW w:w="1125" w:type="dxa"/>
            <w:noWrap w:val="0"/>
            <w:vAlign w:val="center"/>
          </w:tcPr>
          <w:p w14:paraId="5244BF69">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学历</w:t>
            </w:r>
          </w:p>
        </w:tc>
        <w:tc>
          <w:tcPr>
            <w:tcW w:w="2338" w:type="dxa"/>
            <w:noWrap w:val="0"/>
            <w:vAlign w:val="center"/>
          </w:tcPr>
          <w:p w14:paraId="6D02B4CF">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备注</w:t>
            </w:r>
          </w:p>
        </w:tc>
      </w:tr>
      <w:tr w14:paraId="79AC0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noWrap w:val="0"/>
            <w:vAlign w:val="center"/>
          </w:tcPr>
          <w:p w14:paraId="53BC419B">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项目经办人甲</w:t>
            </w:r>
          </w:p>
        </w:tc>
        <w:tc>
          <w:tcPr>
            <w:tcW w:w="1275" w:type="dxa"/>
            <w:noWrap w:val="0"/>
            <w:vAlign w:val="center"/>
          </w:tcPr>
          <w:p w14:paraId="3AAF0246">
            <w:pPr>
              <w:adjustRightInd w:val="0"/>
              <w:snapToGrid w:val="0"/>
              <w:spacing w:line="360" w:lineRule="auto"/>
              <w:jc w:val="center"/>
              <w:rPr>
                <w:rFonts w:hint="eastAsia" w:ascii="宋体" w:hAnsi="宋体" w:eastAsia="宋体" w:cs="宋体"/>
                <w:sz w:val="24"/>
              </w:rPr>
            </w:pPr>
          </w:p>
        </w:tc>
        <w:tc>
          <w:tcPr>
            <w:tcW w:w="2445" w:type="dxa"/>
            <w:noWrap w:val="0"/>
            <w:vAlign w:val="center"/>
          </w:tcPr>
          <w:p w14:paraId="307A9660">
            <w:pPr>
              <w:adjustRightInd w:val="0"/>
              <w:snapToGrid w:val="0"/>
              <w:spacing w:line="360" w:lineRule="auto"/>
              <w:jc w:val="center"/>
              <w:rPr>
                <w:rFonts w:hint="eastAsia" w:ascii="宋体" w:hAnsi="宋体" w:eastAsia="宋体" w:cs="宋体"/>
                <w:sz w:val="24"/>
              </w:rPr>
            </w:pPr>
          </w:p>
        </w:tc>
        <w:tc>
          <w:tcPr>
            <w:tcW w:w="1125" w:type="dxa"/>
            <w:noWrap w:val="0"/>
            <w:vAlign w:val="center"/>
          </w:tcPr>
          <w:p w14:paraId="7BFB7D88">
            <w:pPr>
              <w:adjustRightInd w:val="0"/>
              <w:snapToGrid w:val="0"/>
              <w:spacing w:line="360" w:lineRule="auto"/>
              <w:jc w:val="center"/>
              <w:rPr>
                <w:rFonts w:hint="eastAsia" w:ascii="宋体" w:hAnsi="宋体" w:eastAsia="宋体" w:cs="宋体"/>
                <w:sz w:val="24"/>
              </w:rPr>
            </w:pPr>
          </w:p>
        </w:tc>
        <w:tc>
          <w:tcPr>
            <w:tcW w:w="2338" w:type="dxa"/>
            <w:noWrap w:val="0"/>
            <w:vAlign w:val="center"/>
          </w:tcPr>
          <w:p w14:paraId="5848EC30">
            <w:pPr>
              <w:adjustRightInd w:val="0"/>
              <w:snapToGrid w:val="0"/>
              <w:spacing w:line="360" w:lineRule="auto"/>
              <w:jc w:val="center"/>
              <w:rPr>
                <w:rFonts w:hint="eastAsia" w:ascii="宋体" w:hAnsi="宋体" w:eastAsia="宋体" w:cs="宋体"/>
                <w:sz w:val="24"/>
              </w:rPr>
            </w:pPr>
          </w:p>
        </w:tc>
      </w:tr>
      <w:tr w14:paraId="2908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noWrap w:val="0"/>
            <w:vAlign w:val="center"/>
          </w:tcPr>
          <w:p w14:paraId="535E5C86">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项目经办人乙</w:t>
            </w:r>
          </w:p>
        </w:tc>
        <w:tc>
          <w:tcPr>
            <w:tcW w:w="1275" w:type="dxa"/>
            <w:noWrap w:val="0"/>
            <w:vAlign w:val="center"/>
          </w:tcPr>
          <w:p w14:paraId="6C3E3044">
            <w:pPr>
              <w:adjustRightInd w:val="0"/>
              <w:snapToGrid w:val="0"/>
              <w:spacing w:line="360" w:lineRule="auto"/>
              <w:jc w:val="center"/>
              <w:rPr>
                <w:rFonts w:hint="eastAsia" w:ascii="宋体" w:hAnsi="宋体" w:eastAsia="宋体" w:cs="宋体"/>
                <w:sz w:val="24"/>
              </w:rPr>
            </w:pPr>
          </w:p>
        </w:tc>
        <w:tc>
          <w:tcPr>
            <w:tcW w:w="2445" w:type="dxa"/>
            <w:noWrap w:val="0"/>
            <w:vAlign w:val="center"/>
          </w:tcPr>
          <w:p w14:paraId="20B95309">
            <w:pPr>
              <w:adjustRightInd w:val="0"/>
              <w:snapToGrid w:val="0"/>
              <w:spacing w:line="360" w:lineRule="auto"/>
              <w:jc w:val="center"/>
              <w:rPr>
                <w:rFonts w:hint="eastAsia" w:ascii="宋体" w:hAnsi="宋体" w:eastAsia="宋体" w:cs="宋体"/>
                <w:sz w:val="24"/>
              </w:rPr>
            </w:pPr>
          </w:p>
        </w:tc>
        <w:tc>
          <w:tcPr>
            <w:tcW w:w="1125" w:type="dxa"/>
            <w:noWrap w:val="0"/>
            <w:vAlign w:val="center"/>
          </w:tcPr>
          <w:p w14:paraId="16A43AFA">
            <w:pPr>
              <w:adjustRightInd w:val="0"/>
              <w:snapToGrid w:val="0"/>
              <w:spacing w:line="360" w:lineRule="auto"/>
              <w:jc w:val="center"/>
              <w:rPr>
                <w:rFonts w:hint="eastAsia" w:ascii="宋体" w:hAnsi="宋体" w:eastAsia="宋体" w:cs="宋体"/>
                <w:sz w:val="24"/>
              </w:rPr>
            </w:pPr>
          </w:p>
        </w:tc>
        <w:tc>
          <w:tcPr>
            <w:tcW w:w="2338" w:type="dxa"/>
            <w:noWrap w:val="0"/>
            <w:vAlign w:val="center"/>
          </w:tcPr>
          <w:p w14:paraId="45CDE356">
            <w:pPr>
              <w:adjustRightInd w:val="0"/>
              <w:snapToGrid w:val="0"/>
              <w:spacing w:line="360" w:lineRule="auto"/>
              <w:jc w:val="center"/>
              <w:rPr>
                <w:rFonts w:hint="eastAsia" w:ascii="宋体" w:hAnsi="宋体" w:eastAsia="宋体" w:cs="宋体"/>
                <w:sz w:val="24"/>
              </w:rPr>
            </w:pPr>
          </w:p>
        </w:tc>
      </w:tr>
      <w:tr w14:paraId="1B103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noWrap w:val="0"/>
            <w:vAlign w:val="center"/>
          </w:tcPr>
          <w:p w14:paraId="01B4BEF8">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项目经办人丙</w:t>
            </w:r>
          </w:p>
        </w:tc>
        <w:tc>
          <w:tcPr>
            <w:tcW w:w="1275" w:type="dxa"/>
            <w:noWrap w:val="0"/>
            <w:vAlign w:val="center"/>
          </w:tcPr>
          <w:p w14:paraId="31A6C7A9">
            <w:pPr>
              <w:adjustRightInd w:val="0"/>
              <w:snapToGrid w:val="0"/>
              <w:spacing w:line="360" w:lineRule="auto"/>
              <w:jc w:val="center"/>
              <w:rPr>
                <w:rFonts w:hint="eastAsia" w:ascii="宋体" w:hAnsi="宋体" w:eastAsia="宋体" w:cs="宋体"/>
                <w:sz w:val="24"/>
              </w:rPr>
            </w:pPr>
          </w:p>
        </w:tc>
        <w:tc>
          <w:tcPr>
            <w:tcW w:w="2445" w:type="dxa"/>
            <w:noWrap w:val="0"/>
            <w:vAlign w:val="center"/>
          </w:tcPr>
          <w:p w14:paraId="3FBB237F">
            <w:pPr>
              <w:adjustRightInd w:val="0"/>
              <w:snapToGrid w:val="0"/>
              <w:spacing w:line="360" w:lineRule="auto"/>
              <w:jc w:val="center"/>
              <w:rPr>
                <w:rFonts w:hint="eastAsia" w:ascii="宋体" w:hAnsi="宋体" w:eastAsia="宋体" w:cs="宋体"/>
                <w:sz w:val="24"/>
              </w:rPr>
            </w:pPr>
          </w:p>
        </w:tc>
        <w:tc>
          <w:tcPr>
            <w:tcW w:w="1125" w:type="dxa"/>
            <w:noWrap w:val="0"/>
            <w:vAlign w:val="center"/>
          </w:tcPr>
          <w:p w14:paraId="58A869FD">
            <w:pPr>
              <w:adjustRightInd w:val="0"/>
              <w:snapToGrid w:val="0"/>
              <w:spacing w:line="360" w:lineRule="auto"/>
              <w:jc w:val="center"/>
              <w:rPr>
                <w:rFonts w:hint="eastAsia" w:ascii="宋体" w:hAnsi="宋体" w:eastAsia="宋体" w:cs="宋体"/>
                <w:sz w:val="24"/>
              </w:rPr>
            </w:pPr>
          </w:p>
        </w:tc>
        <w:tc>
          <w:tcPr>
            <w:tcW w:w="2338" w:type="dxa"/>
            <w:noWrap w:val="0"/>
            <w:vAlign w:val="center"/>
          </w:tcPr>
          <w:p w14:paraId="37448CAE">
            <w:pPr>
              <w:adjustRightInd w:val="0"/>
              <w:snapToGrid w:val="0"/>
              <w:spacing w:line="360" w:lineRule="auto"/>
              <w:jc w:val="center"/>
              <w:rPr>
                <w:rFonts w:hint="eastAsia" w:ascii="宋体" w:hAnsi="宋体" w:eastAsia="宋体" w:cs="宋体"/>
                <w:sz w:val="24"/>
              </w:rPr>
            </w:pPr>
          </w:p>
        </w:tc>
      </w:tr>
    </w:tbl>
    <w:p w14:paraId="37B1508E">
      <w:pPr>
        <w:rPr>
          <w:rFonts w:hint="eastAsia" w:ascii="宋体" w:hAnsi="宋体" w:eastAsia="宋体" w:cs="宋体"/>
          <w:b/>
          <w:sz w:val="24"/>
        </w:rPr>
      </w:pPr>
      <w:r>
        <w:rPr>
          <w:rFonts w:hint="eastAsia" w:ascii="宋体" w:hAnsi="宋体" w:eastAsia="宋体" w:cs="宋体"/>
          <w:b/>
          <w:sz w:val="24"/>
        </w:rPr>
        <w:t>注：1.本表后需提供身份证、学历证书、劳动合同复印件及202</w:t>
      </w:r>
      <w:r>
        <w:rPr>
          <w:rFonts w:hint="eastAsia" w:ascii="宋体" w:hAnsi="宋体" w:cs="宋体"/>
          <w:b/>
          <w:sz w:val="24"/>
          <w:lang w:val="en-US" w:eastAsia="zh-CN"/>
        </w:rPr>
        <w:t>4</w:t>
      </w:r>
      <w:r>
        <w:rPr>
          <w:rFonts w:hint="eastAsia" w:ascii="宋体" w:hAnsi="宋体" w:eastAsia="宋体" w:cs="宋体"/>
          <w:b/>
          <w:sz w:val="24"/>
        </w:rPr>
        <w:t>年任意一个月的社保缴费证明；</w:t>
      </w:r>
    </w:p>
    <w:p w14:paraId="32E96F5C">
      <w:pPr>
        <w:tabs>
          <w:tab w:val="left" w:pos="426"/>
          <w:tab w:val="left" w:pos="567"/>
        </w:tabs>
        <w:rPr>
          <w:rFonts w:hint="eastAsia" w:ascii="宋体" w:hAnsi="宋体" w:eastAsia="宋体" w:cs="宋体"/>
          <w:b/>
          <w:sz w:val="24"/>
        </w:rPr>
      </w:pPr>
      <w:r>
        <w:rPr>
          <w:rFonts w:hint="eastAsia" w:ascii="宋体" w:hAnsi="宋体" w:eastAsia="宋体" w:cs="宋体"/>
          <w:b/>
          <w:sz w:val="24"/>
        </w:rPr>
        <w:t>2.表格后需按照评分表要求提供相关的佐证材料。</w:t>
      </w:r>
    </w:p>
    <w:p w14:paraId="1DCE87E7">
      <w:pPr>
        <w:tabs>
          <w:tab w:val="left" w:pos="426"/>
          <w:tab w:val="left" w:pos="567"/>
        </w:tabs>
        <w:rPr>
          <w:rFonts w:hint="eastAsia" w:ascii="宋体" w:hAnsi="宋体" w:eastAsia="宋体" w:cs="宋体"/>
          <w:b/>
          <w:sz w:val="24"/>
        </w:rPr>
      </w:pPr>
    </w:p>
    <w:p w14:paraId="6C741148">
      <w:pPr>
        <w:tabs>
          <w:tab w:val="left" w:pos="426"/>
          <w:tab w:val="left" w:pos="567"/>
        </w:tabs>
        <w:rPr>
          <w:rFonts w:hint="eastAsia" w:ascii="宋体" w:hAnsi="宋体" w:eastAsia="宋体" w:cs="宋体"/>
          <w:b/>
          <w:sz w:val="24"/>
        </w:rPr>
      </w:pPr>
    </w:p>
    <w:p w14:paraId="468B728D">
      <w:pPr>
        <w:ind w:firstLine="480" w:firstLineChars="200"/>
        <w:rPr>
          <w:rFonts w:hint="eastAsia" w:ascii="宋体" w:hAnsi="宋体" w:eastAsia="宋体" w:cs="宋体"/>
          <w:sz w:val="24"/>
        </w:rPr>
      </w:pPr>
      <w:r>
        <w:rPr>
          <w:rFonts w:hint="eastAsia" w:ascii="宋体" w:hAnsi="宋体" w:eastAsia="宋体" w:cs="宋体"/>
          <w:sz w:val="24"/>
          <w:lang w:eastAsia="zh-CN"/>
        </w:rPr>
        <w:t>供应商</w:t>
      </w:r>
      <w:r>
        <w:rPr>
          <w:rFonts w:hint="eastAsia" w:ascii="宋体" w:hAnsi="宋体" w:eastAsia="宋体" w:cs="宋体"/>
          <w:sz w:val="24"/>
        </w:rPr>
        <w:t>（全称及公章）：</w:t>
      </w:r>
      <w:r>
        <w:rPr>
          <w:rFonts w:hint="eastAsia" w:ascii="宋体" w:hAnsi="宋体" w:eastAsia="宋体" w:cs="宋体"/>
          <w:sz w:val="24"/>
          <w:u w:val="single"/>
        </w:rPr>
        <w:t xml:space="preserve">                   </w:t>
      </w:r>
    </w:p>
    <w:p w14:paraId="73191A9E">
      <w:pPr>
        <w:rPr>
          <w:rFonts w:hint="eastAsia" w:ascii="宋体" w:hAnsi="宋体" w:eastAsia="宋体" w:cs="宋体"/>
          <w:sz w:val="24"/>
          <w:u w:val="single"/>
        </w:rPr>
      </w:pPr>
      <w:r>
        <w:rPr>
          <w:rFonts w:hint="eastAsia" w:ascii="宋体" w:hAnsi="宋体" w:eastAsia="宋体" w:cs="宋体"/>
          <w:sz w:val="24"/>
        </w:rPr>
        <w:t xml:space="preserve">    法定代表人印章或签名：</w:t>
      </w:r>
      <w:r>
        <w:rPr>
          <w:rFonts w:hint="eastAsia" w:ascii="宋体" w:hAnsi="宋体" w:eastAsia="宋体" w:cs="宋体"/>
          <w:sz w:val="24"/>
          <w:u w:val="single"/>
        </w:rPr>
        <w:t xml:space="preserve">                            </w:t>
      </w:r>
    </w:p>
    <w:p w14:paraId="0708FBB8">
      <w:pPr>
        <w:rPr>
          <w:rFonts w:hint="eastAsia" w:ascii="宋体" w:hAnsi="宋体" w:eastAsia="宋体" w:cs="宋体"/>
          <w:sz w:val="24"/>
        </w:rPr>
      </w:pPr>
      <w:r>
        <w:rPr>
          <w:rFonts w:hint="eastAsia" w:ascii="宋体" w:hAnsi="宋体" w:eastAsia="宋体" w:cs="宋体"/>
          <w:sz w:val="24"/>
        </w:rPr>
        <w:t xml:space="preserve">    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 xml:space="preserve">月 </w:t>
      </w:r>
      <w:r>
        <w:rPr>
          <w:rFonts w:hint="eastAsia" w:ascii="宋体" w:hAnsi="宋体" w:eastAsia="宋体" w:cs="宋体"/>
          <w:sz w:val="24"/>
          <w:u w:val="single"/>
        </w:rPr>
        <w:t xml:space="preserve">      </w:t>
      </w:r>
      <w:r>
        <w:rPr>
          <w:rFonts w:hint="eastAsia" w:ascii="宋体" w:hAnsi="宋体" w:eastAsia="宋体" w:cs="宋体"/>
          <w:sz w:val="24"/>
        </w:rPr>
        <w:t xml:space="preserve"> 日</w:t>
      </w:r>
    </w:p>
    <w:p w14:paraId="128ACBB5">
      <w:pPr>
        <w:tabs>
          <w:tab w:val="left" w:pos="426"/>
          <w:tab w:val="left" w:pos="567"/>
        </w:tabs>
        <w:rPr>
          <w:rFonts w:hint="eastAsia" w:ascii="宋体" w:hAnsi="宋体" w:eastAsia="宋体" w:cs="宋体"/>
          <w:b/>
          <w:sz w:val="21"/>
          <w:szCs w:val="21"/>
        </w:rPr>
      </w:pPr>
    </w:p>
    <w:p w14:paraId="7800C5A5">
      <w:pPr>
        <w:rPr>
          <w:rFonts w:hint="eastAsia" w:ascii="宋体" w:hAnsi="宋体" w:eastAsia="宋体" w:cs="宋体"/>
          <w:b/>
          <w:sz w:val="21"/>
          <w:szCs w:val="21"/>
        </w:rPr>
      </w:pPr>
    </w:p>
    <w:p w14:paraId="36C465B8">
      <w:pPr>
        <w:keepNext w:val="0"/>
        <w:keepLines w:val="0"/>
        <w:pageBreakBefore w:val="0"/>
        <w:widowControl w:val="0"/>
        <w:kinsoku/>
        <w:wordWrap/>
        <w:overflowPunct/>
        <w:topLinePunct w:val="0"/>
        <w:autoSpaceDE/>
        <w:autoSpaceDN/>
        <w:bidi w:val="0"/>
        <w:adjustRightInd/>
        <w:snapToGrid/>
        <w:textAlignment w:val="auto"/>
        <w:outlineLvl w:val="1"/>
        <w:rPr>
          <w:rFonts w:hint="eastAsia" w:ascii="宋体" w:hAnsi="宋体" w:eastAsia="宋体" w:cs="宋体"/>
          <w:b/>
          <w:bCs w:val="0"/>
          <w:kern w:val="2"/>
          <w:sz w:val="32"/>
          <w:szCs w:val="32"/>
          <w:lang w:val="en-US" w:eastAsia="zh-CN" w:bidi="ar-SA"/>
        </w:rPr>
      </w:pPr>
      <w:r>
        <w:rPr>
          <w:rFonts w:hint="eastAsia" w:ascii="宋体" w:hAnsi="宋体" w:eastAsia="宋体" w:cs="宋体"/>
        </w:rPr>
        <w:br w:type="page"/>
      </w:r>
      <w:r>
        <w:rPr>
          <w:rFonts w:hint="eastAsia" w:ascii="宋体" w:hAnsi="宋体" w:eastAsia="宋体" w:cs="宋体"/>
          <w:b/>
          <w:bCs w:val="0"/>
          <w:kern w:val="2"/>
          <w:sz w:val="32"/>
          <w:szCs w:val="32"/>
          <w:lang w:val="en-US" w:eastAsia="zh-CN" w:bidi="ar-SA"/>
        </w:rPr>
        <w:t>十</w:t>
      </w:r>
      <w:r>
        <w:rPr>
          <w:rFonts w:hint="eastAsia" w:ascii="宋体" w:hAnsi="宋体" w:cs="宋体"/>
          <w:b/>
          <w:bCs w:val="0"/>
          <w:kern w:val="2"/>
          <w:sz w:val="32"/>
          <w:szCs w:val="32"/>
          <w:lang w:val="en-US" w:eastAsia="zh-CN" w:bidi="ar-SA"/>
        </w:rPr>
        <w:t>三</w:t>
      </w:r>
      <w:r>
        <w:rPr>
          <w:rFonts w:hint="eastAsia" w:ascii="宋体" w:hAnsi="宋体" w:eastAsia="宋体" w:cs="宋体"/>
          <w:b/>
          <w:bCs w:val="0"/>
          <w:kern w:val="2"/>
          <w:sz w:val="32"/>
          <w:szCs w:val="32"/>
          <w:lang w:val="en-US" w:eastAsia="zh-CN" w:bidi="ar-SA"/>
        </w:rPr>
        <w:t>、项目业绩</w:t>
      </w:r>
    </w:p>
    <w:p w14:paraId="7EB628F9">
      <w:pPr>
        <w:jc w:val="center"/>
        <w:rPr>
          <w:rFonts w:hint="eastAsia" w:ascii="宋体" w:hAnsi="宋体" w:eastAsia="宋体" w:cs="宋体"/>
          <w:sz w:val="28"/>
          <w:szCs w:val="28"/>
        </w:rPr>
      </w:pPr>
    </w:p>
    <w:p w14:paraId="1077E142">
      <w:pPr>
        <w:jc w:val="center"/>
        <w:rPr>
          <w:rFonts w:hint="eastAsia" w:ascii="宋体" w:hAnsi="宋体" w:eastAsia="宋体" w:cs="宋体"/>
          <w:sz w:val="28"/>
          <w:szCs w:val="28"/>
        </w:rPr>
      </w:pPr>
    </w:p>
    <w:p w14:paraId="355C8278">
      <w:pPr>
        <w:jc w:val="center"/>
        <w:rPr>
          <w:rFonts w:hint="eastAsia" w:ascii="宋体" w:hAnsi="宋体" w:eastAsia="宋体" w:cs="宋体"/>
          <w:sz w:val="24"/>
        </w:rPr>
      </w:pPr>
      <w:r>
        <w:rPr>
          <w:rFonts w:hint="eastAsia" w:ascii="宋体" w:hAnsi="宋体" w:eastAsia="宋体" w:cs="宋体"/>
          <w:sz w:val="24"/>
          <w:lang w:eastAsia="zh-CN"/>
        </w:rPr>
        <w:t>供应商</w:t>
      </w:r>
      <w:r>
        <w:rPr>
          <w:rFonts w:hint="eastAsia" w:ascii="宋体" w:hAnsi="宋体" w:eastAsia="宋体" w:cs="宋体"/>
          <w:sz w:val="24"/>
        </w:rPr>
        <w:t>项目业绩</w:t>
      </w:r>
    </w:p>
    <w:tbl>
      <w:tblPr>
        <w:tblStyle w:val="2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504"/>
        <w:gridCol w:w="1163"/>
        <w:gridCol w:w="1040"/>
        <w:gridCol w:w="1284"/>
        <w:gridCol w:w="1499"/>
        <w:gridCol w:w="801"/>
      </w:tblGrid>
      <w:tr w14:paraId="3085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14:paraId="4193C157">
            <w:pPr>
              <w:tabs>
                <w:tab w:val="left" w:pos="426"/>
                <w:tab w:val="left" w:pos="567"/>
              </w:tabs>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2504" w:type="dxa"/>
            <w:noWrap w:val="0"/>
            <w:vAlign w:val="center"/>
          </w:tcPr>
          <w:p w14:paraId="532779ED">
            <w:pPr>
              <w:tabs>
                <w:tab w:val="left" w:pos="426"/>
                <w:tab w:val="left" w:pos="567"/>
              </w:tabs>
              <w:jc w:val="center"/>
              <w:rPr>
                <w:rFonts w:hint="eastAsia" w:ascii="宋体" w:hAnsi="宋体" w:eastAsia="宋体" w:cs="宋体"/>
                <w:sz w:val="24"/>
              </w:rPr>
            </w:pPr>
            <w:r>
              <w:rPr>
                <w:rFonts w:hint="eastAsia" w:ascii="宋体" w:hAnsi="宋体" w:eastAsia="宋体" w:cs="宋体"/>
                <w:sz w:val="24"/>
              </w:rPr>
              <w:t>项目名称</w:t>
            </w:r>
          </w:p>
        </w:tc>
        <w:tc>
          <w:tcPr>
            <w:tcW w:w="1163" w:type="dxa"/>
            <w:noWrap w:val="0"/>
            <w:vAlign w:val="center"/>
          </w:tcPr>
          <w:p w14:paraId="708E8461">
            <w:pPr>
              <w:tabs>
                <w:tab w:val="left" w:pos="426"/>
                <w:tab w:val="left" w:pos="567"/>
              </w:tabs>
              <w:jc w:val="center"/>
              <w:rPr>
                <w:rFonts w:hint="eastAsia" w:ascii="宋体" w:hAnsi="宋体" w:eastAsia="宋体" w:cs="宋体"/>
                <w:sz w:val="24"/>
              </w:rPr>
            </w:pPr>
            <w:r>
              <w:rPr>
                <w:rFonts w:hint="eastAsia" w:ascii="宋体" w:hAnsi="宋体" w:eastAsia="宋体" w:cs="宋体"/>
                <w:sz w:val="24"/>
              </w:rPr>
              <w:t>预算金额</w:t>
            </w:r>
          </w:p>
        </w:tc>
        <w:tc>
          <w:tcPr>
            <w:tcW w:w="1040" w:type="dxa"/>
            <w:noWrap w:val="0"/>
            <w:vAlign w:val="center"/>
          </w:tcPr>
          <w:p w14:paraId="2C9FF6A0">
            <w:pPr>
              <w:tabs>
                <w:tab w:val="left" w:pos="426"/>
                <w:tab w:val="left" w:pos="567"/>
              </w:tabs>
              <w:jc w:val="center"/>
              <w:rPr>
                <w:rFonts w:hint="eastAsia" w:ascii="宋体" w:hAnsi="宋体" w:eastAsia="宋体" w:cs="宋体"/>
                <w:sz w:val="24"/>
              </w:rPr>
            </w:pPr>
            <w:r>
              <w:rPr>
                <w:rFonts w:hint="eastAsia" w:ascii="宋体" w:hAnsi="宋体" w:eastAsia="宋体" w:cs="宋体"/>
                <w:sz w:val="24"/>
              </w:rPr>
              <w:t>采购人</w:t>
            </w:r>
          </w:p>
        </w:tc>
        <w:tc>
          <w:tcPr>
            <w:tcW w:w="1284" w:type="dxa"/>
            <w:noWrap w:val="0"/>
            <w:vAlign w:val="center"/>
          </w:tcPr>
          <w:p w14:paraId="21D41097">
            <w:pPr>
              <w:tabs>
                <w:tab w:val="left" w:pos="426"/>
                <w:tab w:val="left" w:pos="567"/>
              </w:tabs>
              <w:jc w:val="center"/>
              <w:rPr>
                <w:rFonts w:hint="eastAsia" w:ascii="宋体" w:hAnsi="宋体" w:eastAsia="宋体" w:cs="宋体"/>
                <w:sz w:val="24"/>
              </w:rPr>
            </w:pPr>
            <w:r>
              <w:rPr>
                <w:rFonts w:hint="eastAsia" w:ascii="宋体" w:hAnsi="宋体" w:eastAsia="宋体" w:cs="宋体"/>
                <w:sz w:val="24"/>
              </w:rPr>
              <w:t>联系人/电话</w:t>
            </w:r>
          </w:p>
        </w:tc>
        <w:tc>
          <w:tcPr>
            <w:tcW w:w="1499" w:type="dxa"/>
            <w:noWrap w:val="0"/>
            <w:vAlign w:val="top"/>
          </w:tcPr>
          <w:p w14:paraId="756043D5">
            <w:pPr>
              <w:tabs>
                <w:tab w:val="left" w:pos="426"/>
                <w:tab w:val="left" w:pos="567"/>
              </w:tabs>
              <w:jc w:val="center"/>
              <w:rPr>
                <w:rFonts w:hint="eastAsia" w:ascii="宋体" w:hAnsi="宋体" w:eastAsia="宋体" w:cs="宋体"/>
                <w:sz w:val="24"/>
              </w:rPr>
            </w:pPr>
            <w:r>
              <w:rPr>
                <w:rFonts w:hint="eastAsia" w:ascii="宋体" w:hAnsi="宋体" w:eastAsia="宋体" w:cs="宋体"/>
                <w:sz w:val="24"/>
              </w:rPr>
              <w:t>签订服务协议时间</w:t>
            </w:r>
          </w:p>
        </w:tc>
        <w:tc>
          <w:tcPr>
            <w:tcW w:w="801" w:type="dxa"/>
            <w:noWrap w:val="0"/>
            <w:vAlign w:val="center"/>
          </w:tcPr>
          <w:p w14:paraId="09AEBA78">
            <w:pPr>
              <w:tabs>
                <w:tab w:val="left" w:pos="426"/>
                <w:tab w:val="left" w:pos="567"/>
              </w:tabs>
              <w:jc w:val="center"/>
              <w:rPr>
                <w:rFonts w:hint="eastAsia" w:ascii="宋体" w:hAnsi="宋体" w:eastAsia="宋体" w:cs="宋体"/>
                <w:sz w:val="24"/>
              </w:rPr>
            </w:pPr>
            <w:r>
              <w:rPr>
                <w:rFonts w:hint="eastAsia" w:ascii="宋体" w:hAnsi="宋体" w:eastAsia="宋体" w:cs="宋体"/>
                <w:sz w:val="24"/>
              </w:rPr>
              <w:t>备注</w:t>
            </w:r>
          </w:p>
        </w:tc>
      </w:tr>
      <w:tr w14:paraId="34AB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top"/>
          </w:tcPr>
          <w:p w14:paraId="2CBB5F44">
            <w:pPr>
              <w:tabs>
                <w:tab w:val="left" w:pos="426"/>
                <w:tab w:val="left" w:pos="567"/>
              </w:tabs>
              <w:spacing w:line="360" w:lineRule="auto"/>
              <w:rPr>
                <w:rFonts w:hint="eastAsia" w:ascii="宋体" w:hAnsi="宋体" w:eastAsia="宋体" w:cs="宋体"/>
                <w:sz w:val="24"/>
              </w:rPr>
            </w:pPr>
            <w:r>
              <w:rPr>
                <w:rFonts w:hint="eastAsia" w:ascii="宋体" w:hAnsi="宋体" w:eastAsia="宋体" w:cs="宋体"/>
                <w:sz w:val="24"/>
              </w:rPr>
              <w:t>1</w:t>
            </w:r>
          </w:p>
        </w:tc>
        <w:tc>
          <w:tcPr>
            <w:tcW w:w="2504" w:type="dxa"/>
            <w:noWrap w:val="0"/>
            <w:vAlign w:val="top"/>
          </w:tcPr>
          <w:p w14:paraId="79B1BA8B">
            <w:pPr>
              <w:tabs>
                <w:tab w:val="left" w:pos="426"/>
                <w:tab w:val="left" w:pos="567"/>
              </w:tabs>
              <w:spacing w:line="360" w:lineRule="auto"/>
              <w:rPr>
                <w:rFonts w:hint="eastAsia" w:ascii="宋体" w:hAnsi="宋体" w:eastAsia="宋体" w:cs="宋体"/>
                <w:sz w:val="24"/>
              </w:rPr>
            </w:pPr>
          </w:p>
        </w:tc>
        <w:tc>
          <w:tcPr>
            <w:tcW w:w="1163" w:type="dxa"/>
            <w:noWrap w:val="0"/>
            <w:vAlign w:val="top"/>
          </w:tcPr>
          <w:p w14:paraId="477DA428">
            <w:pPr>
              <w:tabs>
                <w:tab w:val="left" w:pos="426"/>
                <w:tab w:val="left" w:pos="567"/>
              </w:tabs>
              <w:spacing w:line="360" w:lineRule="auto"/>
              <w:rPr>
                <w:rFonts w:hint="eastAsia" w:ascii="宋体" w:hAnsi="宋体" w:eastAsia="宋体" w:cs="宋体"/>
                <w:sz w:val="24"/>
              </w:rPr>
            </w:pPr>
          </w:p>
        </w:tc>
        <w:tc>
          <w:tcPr>
            <w:tcW w:w="1040" w:type="dxa"/>
            <w:noWrap w:val="0"/>
            <w:vAlign w:val="top"/>
          </w:tcPr>
          <w:p w14:paraId="73A931EA">
            <w:pPr>
              <w:tabs>
                <w:tab w:val="left" w:pos="426"/>
                <w:tab w:val="left" w:pos="567"/>
              </w:tabs>
              <w:spacing w:line="360" w:lineRule="auto"/>
              <w:rPr>
                <w:rFonts w:hint="eastAsia" w:ascii="宋体" w:hAnsi="宋体" w:eastAsia="宋体" w:cs="宋体"/>
                <w:sz w:val="24"/>
              </w:rPr>
            </w:pPr>
          </w:p>
        </w:tc>
        <w:tc>
          <w:tcPr>
            <w:tcW w:w="1284" w:type="dxa"/>
            <w:noWrap w:val="0"/>
            <w:vAlign w:val="top"/>
          </w:tcPr>
          <w:p w14:paraId="4EEB5AA8">
            <w:pPr>
              <w:tabs>
                <w:tab w:val="left" w:pos="426"/>
                <w:tab w:val="left" w:pos="567"/>
              </w:tabs>
              <w:spacing w:line="360" w:lineRule="auto"/>
              <w:rPr>
                <w:rFonts w:hint="eastAsia" w:ascii="宋体" w:hAnsi="宋体" w:eastAsia="宋体" w:cs="宋体"/>
                <w:sz w:val="24"/>
              </w:rPr>
            </w:pPr>
          </w:p>
        </w:tc>
        <w:tc>
          <w:tcPr>
            <w:tcW w:w="1499" w:type="dxa"/>
            <w:noWrap w:val="0"/>
            <w:vAlign w:val="top"/>
          </w:tcPr>
          <w:p w14:paraId="43A9E4D9">
            <w:pPr>
              <w:tabs>
                <w:tab w:val="left" w:pos="426"/>
                <w:tab w:val="left" w:pos="567"/>
              </w:tabs>
              <w:spacing w:line="360" w:lineRule="auto"/>
              <w:rPr>
                <w:rFonts w:hint="eastAsia" w:ascii="宋体" w:hAnsi="宋体" w:eastAsia="宋体" w:cs="宋体"/>
                <w:sz w:val="24"/>
              </w:rPr>
            </w:pPr>
          </w:p>
        </w:tc>
        <w:tc>
          <w:tcPr>
            <w:tcW w:w="801" w:type="dxa"/>
            <w:noWrap w:val="0"/>
            <w:vAlign w:val="top"/>
          </w:tcPr>
          <w:p w14:paraId="2436B79F">
            <w:pPr>
              <w:tabs>
                <w:tab w:val="left" w:pos="426"/>
                <w:tab w:val="left" w:pos="567"/>
              </w:tabs>
              <w:spacing w:line="360" w:lineRule="auto"/>
              <w:rPr>
                <w:rFonts w:hint="eastAsia" w:ascii="宋体" w:hAnsi="宋体" w:eastAsia="宋体" w:cs="宋体"/>
                <w:sz w:val="24"/>
              </w:rPr>
            </w:pPr>
          </w:p>
        </w:tc>
      </w:tr>
      <w:tr w14:paraId="08B2E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top"/>
          </w:tcPr>
          <w:p w14:paraId="4EF031C1">
            <w:pPr>
              <w:tabs>
                <w:tab w:val="left" w:pos="426"/>
                <w:tab w:val="left" w:pos="567"/>
              </w:tabs>
              <w:spacing w:line="360" w:lineRule="auto"/>
              <w:rPr>
                <w:rFonts w:hint="eastAsia" w:ascii="宋体" w:hAnsi="宋体" w:eastAsia="宋体" w:cs="宋体"/>
                <w:sz w:val="24"/>
              </w:rPr>
            </w:pPr>
            <w:r>
              <w:rPr>
                <w:rFonts w:hint="eastAsia" w:ascii="宋体" w:hAnsi="宋体" w:eastAsia="宋体" w:cs="宋体"/>
                <w:sz w:val="24"/>
              </w:rPr>
              <w:t>2</w:t>
            </w:r>
          </w:p>
        </w:tc>
        <w:tc>
          <w:tcPr>
            <w:tcW w:w="2504" w:type="dxa"/>
            <w:noWrap w:val="0"/>
            <w:vAlign w:val="top"/>
          </w:tcPr>
          <w:p w14:paraId="07B5B77E">
            <w:pPr>
              <w:tabs>
                <w:tab w:val="left" w:pos="426"/>
                <w:tab w:val="left" w:pos="567"/>
              </w:tabs>
              <w:spacing w:line="360" w:lineRule="auto"/>
              <w:rPr>
                <w:rFonts w:hint="eastAsia" w:ascii="宋体" w:hAnsi="宋体" w:eastAsia="宋体" w:cs="宋体"/>
                <w:sz w:val="24"/>
              </w:rPr>
            </w:pPr>
          </w:p>
        </w:tc>
        <w:tc>
          <w:tcPr>
            <w:tcW w:w="1163" w:type="dxa"/>
            <w:noWrap w:val="0"/>
            <w:vAlign w:val="top"/>
          </w:tcPr>
          <w:p w14:paraId="73F088C0">
            <w:pPr>
              <w:tabs>
                <w:tab w:val="left" w:pos="426"/>
                <w:tab w:val="left" w:pos="567"/>
              </w:tabs>
              <w:spacing w:line="360" w:lineRule="auto"/>
              <w:rPr>
                <w:rFonts w:hint="eastAsia" w:ascii="宋体" w:hAnsi="宋体" w:eastAsia="宋体" w:cs="宋体"/>
                <w:sz w:val="24"/>
              </w:rPr>
            </w:pPr>
          </w:p>
        </w:tc>
        <w:tc>
          <w:tcPr>
            <w:tcW w:w="1040" w:type="dxa"/>
            <w:noWrap w:val="0"/>
            <w:vAlign w:val="top"/>
          </w:tcPr>
          <w:p w14:paraId="2D4DBC3B">
            <w:pPr>
              <w:tabs>
                <w:tab w:val="left" w:pos="426"/>
                <w:tab w:val="left" w:pos="567"/>
              </w:tabs>
              <w:spacing w:line="360" w:lineRule="auto"/>
              <w:rPr>
                <w:rFonts w:hint="eastAsia" w:ascii="宋体" w:hAnsi="宋体" w:eastAsia="宋体" w:cs="宋体"/>
                <w:sz w:val="24"/>
              </w:rPr>
            </w:pPr>
          </w:p>
        </w:tc>
        <w:tc>
          <w:tcPr>
            <w:tcW w:w="1284" w:type="dxa"/>
            <w:noWrap w:val="0"/>
            <w:vAlign w:val="top"/>
          </w:tcPr>
          <w:p w14:paraId="391ECF1E">
            <w:pPr>
              <w:tabs>
                <w:tab w:val="left" w:pos="426"/>
                <w:tab w:val="left" w:pos="567"/>
              </w:tabs>
              <w:spacing w:line="360" w:lineRule="auto"/>
              <w:rPr>
                <w:rFonts w:hint="eastAsia" w:ascii="宋体" w:hAnsi="宋体" w:eastAsia="宋体" w:cs="宋体"/>
                <w:sz w:val="24"/>
              </w:rPr>
            </w:pPr>
          </w:p>
        </w:tc>
        <w:tc>
          <w:tcPr>
            <w:tcW w:w="1499" w:type="dxa"/>
            <w:noWrap w:val="0"/>
            <w:vAlign w:val="top"/>
          </w:tcPr>
          <w:p w14:paraId="0211B924">
            <w:pPr>
              <w:tabs>
                <w:tab w:val="left" w:pos="426"/>
                <w:tab w:val="left" w:pos="567"/>
              </w:tabs>
              <w:spacing w:line="360" w:lineRule="auto"/>
              <w:rPr>
                <w:rFonts w:hint="eastAsia" w:ascii="宋体" w:hAnsi="宋体" w:eastAsia="宋体" w:cs="宋体"/>
                <w:sz w:val="24"/>
              </w:rPr>
            </w:pPr>
          </w:p>
        </w:tc>
        <w:tc>
          <w:tcPr>
            <w:tcW w:w="801" w:type="dxa"/>
            <w:noWrap w:val="0"/>
            <w:vAlign w:val="top"/>
          </w:tcPr>
          <w:p w14:paraId="4D58F196">
            <w:pPr>
              <w:tabs>
                <w:tab w:val="left" w:pos="426"/>
                <w:tab w:val="left" w:pos="567"/>
              </w:tabs>
              <w:spacing w:line="360" w:lineRule="auto"/>
              <w:rPr>
                <w:rFonts w:hint="eastAsia" w:ascii="宋体" w:hAnsi="宋体" w:eastAsia="宋体" w:cs="宋体"/>
                <w:sz w:val="24"/>
              </w:rPr>
            </w:pPr>
          </w:p>
        </w:tc>
      </w:tr>
      <w:tr w14:paraId="05DBE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top"/>
          </w:tcPr>
          <w:p w14:paraId="64FCE594">
            <w:pPr>
              <w:tabs>
                <w:tab w:val="left" w:pos="426"/>
                <w:tab w:val="left" w:pos="567"/>
              </w:tabs>
              <w:spacing w:line="360" w:lineRule="auto"/>
              <w:rPr>
                <w:rFonts w:hint="eastAsia" w:ascii="宋体" w:hAnsi="宋体" w:eastAsia="宋体" w:cs="宋体"/>
                <w:sz w:val="24"/>
              </w:rPr>
            </w:pPr>
            <w:r>
              <w:rPr>
                <w:rFonts w:hint="eastAsia" w:ascii="宋体" w:hAnsi="宋体" w:eastAsia="宋体" w:cs="宋体"/>
                <w:sz w:val="24"/>
              </w:rPr>
              <w:t>3</w:t>
            </w:r>
          </w:p>
        </w:tc>
        <w:tc>
          <w:tcPr>
            <w:tcW w:w="2504" w:type="dxa"/>
            <w:noWrap w:val="0"/>
            <w:vAlign w:val="top"/>
          </w:tcPr>
          <w:p w14:paraId="67E16A8B">
            <w:pPr>
              <w:tabs>
                <w:tab w:val="left" w:pos="426"/>
                <w:tab w:val="left" w:pos="567"/>
              </w:tabs>
              <w:spacing w:line="360" w:lineRule="auto"/>
              <w:rPr>
                <w:rFonts w:hint="eastAsia" w:ascii="宋体" w:hAnsi="宋体" w:eastAsia="宋体" w:cs="宋体"/>
                <w:sz w:val="24"/>
              </w:rPr>
            </w:pPr>
          </w:p>
        </w:tc>
        <w:tc>
          <w:tcPr>
            <w:tcW w:w="1163" w:type="dxa"/>
            <w:noWrap w:val="0"/>
            <w:vAlign w:val="top"/>
          </w:tcPr>
          <w:p w14:paraId="0141FB31">
            <w:pPr>
              <w:tabs>
                <w:tab w:val="left" w:pos="426"/>
                <w:tab w:val="left" w:pos="567"/>
              </w:tabs>
              <w:spacing w:line="360" w:lineRule="auto"/>
              <w:rPr>
                <w:rFonts w:hint="eastAsia" w:ascii="宋体" w:hAnsi="宋体" w:eastAsia="宋体" w:cs="宋体"/>
                <w:sz w:val="24"/>
              </w:rPr>
            </w:pPr>
          </w:p>
        </w:tc>
        <w:tc>
          <w:tcPr>
            <w:tcW w:w="1040" w:type="dxa"/>
            <w:noWrap w:val="0"/>
            <w:vAlign w:val="top"/>
          </w:tcPr>
          <w:p w14:paraId="76F13CF1">
            <w:pPr>
              <w:tabs>
                <w:tab w:val="left" w:pos="426"/>
                <w:tab w:val="left" w:pos="567"/>
              </w:tabs>
              <w:spacing w:line="360" w:lineRule="auto"/>
              <w:rPr>
                <w:rFonts w:hint="eastAsia" w:ascii="宋体" w:hAnsi="宋体" w:eastAsia="宋体" w:cs="宋体"/>
                <w:sz w:val="24"/>
              </w:rPr>
            </w:pPr>
          </w:p>
        </w:tc>
        <w:tc>
          <w:tcPr>
            <w:tcW w:w="1284" w:type="dxa"/>
            <w:noWrap w:val="0"/>
            <w:vAlign w:val="top"/>
          </w:tcPr>
          <w:p w14:paraId="26E4C09B">
            <w:pPr>
              <w:tabs>
                <w:tab w:val="left" w:pos="426"/>
                <w:tab w:val="left" w:pos="567"/>
              </w:tabs>
              <w:spacing w:line="360" w:lineRule="auto"/>
              <w:rPr>
                <w:rFonts w:hint="eastAsia" w:ascii="宋体" w:hAnsi="宋体" w:eastAsia="宋体" w:cs="宋体"/>
                <w:sz w:val="24"/>
              </w:rPr>
            </w:pPr>
          </w:p>
        </w:tc>
        <w:tc>
          <w:tcPr>
            <w:tcW w:w="1499" w:type="dxa"/>
            <w:noWrap w:val="0"/>
            <w:vAlign w:val="top"/>
          </w:tcPr>
          <w:p w14:paraId="655632F3">
            <w:pPr>
              <w:tabs>
                <w:tab w:val="left" w:pos="426"/>
                <w:tab w:val="left" w:pos="567"/>
              </w:tabs>
              <w:spacing w:line="360" w:lineRule="auto"/>
              <w:rPr>
                <w:rFonts w:hint="eastAsia" w:ascii="宋体" w:hAnsi="宋体" w:eastAsia="宋体" w:cs="宋体"/>
                <w:sz w:val="24"/>
              </w:rPr>
            </w:pPr>
          </w:p>
        </w:tc>
        <w:tc>
          <w:tcPr>
            <w:tcW w:w="801" w:type="dxa"/>
            <w:noWrap w:val="0"/>
            <w:vAlign w:val="top"/>
          </w:tcPr>
          <w:p w14:paraId="2004488D">
            <w:pPr>
              <w:tabs>
                <w:tab w:val="left" w:pos="426"/>
                <w:tab w:val="left" w:pos="567"/>
              </w:tabs>
              <w:spacing w:line="360" w:lineRule="auto"/>
              <w:rPr>
                <w:rFonts w:hint="eastAsia" w:ascii="宋体" w:hAnsi="宋体" w:eastAsia="宋体" w:cs="宋体"/>
                <w:sz w:val="24"/>
              </w:rPr>
            </w:pPr>
          </w:p>
        </w:tc>
      </w:tr>
      <w:tr w14:paraId="003B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top"/>
          </w:tcPr>
          <w:p w14:paraId="5DE7B7E7">
            <w:pPr>
              <w:tabs>
                <w:tab w:val="left" w:pos="426"/>
                <w:tab w:val="left" w:pos="567"/>
              </w:tabs>
              <w:spacing w:line="360" w:lineRule="auto"/>
              <w:rPr>
                <w:rFonts w:hint="eastAsia" w:ascii="宋体" w:hAnsi="宋体" w:eastAsia="宋体" w:cs="宋体"/>
                <w:sz w:val="24"/>
              </w:rPr>
            </w:pPr>
            <w:r>
              <w:rPr>
                <w:rFonts w:hint="eastAsia" w:ascii="宋体" w:hAnsi="宋体" w:eastAsia="宋体" w:cs="宋体"/>
                <w:sz w:val="24"/>
              </w:rPr>
              <w:t>…</w:t>
            </w:r>
          </w:p>
        </w:tc>
        <w:tc>
          <w:tcPr>
            <w:tcW w:w="2504" w:type="dxa"/>
            <w:noWrap w:val="0"/>
            <w:vAlign w:val="top"/>
          </w:tcPr>
          <w:p w14:paraId="41CEC367">
            <w:pPr>
              <w:tabs>
                <w:tab w:val="left" w:pos="426"/>
                <w:tab w:val="left" w:pos="567"/>
              </w:tabs>
              <w:spacing w:line="360" w:lineRule="auto"/>
              <w:rPr>
                <w:rFonts w:hint="eastAsia" w:ascii="宋体" w:hAnsi="宋体" w:eastAsia="宋体" w:cs="宋体"/>
                <w:sz w:val="24"/>
              </w:rPr>
            </w:pPr>
          </w:p>
        </w:tc>
        <w:tc>
          <w:tcPr>
            <w:tcW w:w="1163" w:type="dxa"/>
            <w:noWrap w:val="0"/>
            <w:vAlign w:val="top"/>
          </w:tcPr>
          <w:p w14:paraId="4AC1ADD5">
            <w:pPr>
              <w:tabs>
                <w:tab w:val="left" w:pos="426"/>
                <w:tab w:val="left" w:pos="567"/>
              </w:tabs>
              <w:spacing w:line="360" w:lineRule="auto"/>
              <w:rPr>
                <w:rFonts w:hint="eastAsia" w:ascii="宋体" w:hAnsi="宋体" w:eastAsia="宋体" w:cs="宋体"/>
                <w:sz w:val="24"/>
              </w:rPr>
            </w:pPr>
          </w:p>
        </w:tc>
        <w:tc>
          <w:tcPr>
            <w:tcW w:w="1040" w:type="dxa"/>
            <w:noWrap w:val="0"/>
            <w:vAlign w:val="top"/>
          </w:tcPr>
          <w:p w14:paraId="25C7750A">
            <w:pPr>
              <w:tabs>
                <w:tab w:val="left" w:pos="426"/>
                <w:tab w:val="left" w:pos="567"/>
              </w:tabs>
              <w:spacing w:line="360" w:lineRule="auto"/>
              <w:rPr>
                <w:rFonts w:hint="eastAsia" w:ascii="宋体" w:hAnsi="宋体" w:eastAsia="宋体" w:cs="宋体"/>
                <w:sz w:val="24"/>
              </w:rPr>
            </w:pPr>
          </w:p>
        </w:tc>
        <w:tc>
          <w:tcPr>
            <w:tcW w:w="1284" w:type="dxa"/>
            <w:noWrap w:val="0"/>
            <w:vAlign w:val="top"/>
          </w:tcPr>
          <w:p w14:paraId="40A7AE74">
            <w:pPr>
              <w:tabs>
                <w:tab w:val="left" w:pos="426"/>
                <w:tab w:val="left" w:pos="567"/>
              </w:tabs>
              <w:spacing w:line="360" w:lineRule="auto"/>
              <w:rPr>
                <w:rFonts w:hint="eastAsia" w:ascii="宋体" w:hAnsi="宋体" w:eastAsia="宋体" w:cs="宋体"/>
                <w:sz w:val="24"/>
              </w:rPr>
            </w:pPr>
          </w:p>
        </w:tc>
        <w:tc>
          <w:tcPr>
            <w:tcW w:w="1499" w:type="dxa"/>
            <w:noWrap w:val="0"/>
            <w:vAlign w:val="top"/>
          </w:tcPr>
          <w:p w14:paraId="72421A78">
            <w:pPr>
              <w:tabs>
                <w:tab w:val="left" w:pos="426"/>
                <w:tab w:val="left" w:pos="567"/>
              </w:tabs>
              <w:spacing w:line="360" w:lineRule="auto"/>
              <w:rPr>
                <w:rFonts w:hint="eastAsia" w:ascii="宋体" w:hAnsi="宋体" w:eastAsia="宋体" w:cs="宋体"/>
                <w:sz w:val="24"/>
              </w:rPr>
            </w:pPr>
          </w:p>
        </w:tc>
        <w:tc>
          <w:tcPr>
            <w:tcW w:w="801" w:type="dxa"/>
            <w:noWrap w:val="0"/>
            <w:vAlign w:val="top"/>
          </w:tcPr>
          <w:p w14:paraId="20CFD7E8">
            <w:pPr>
              <w:tabs>
                <w:tab w:val="left" w:pos="426"/>
                <w:tab w:val="left" w:pos="567"/>
              </w:tabs>
              <w:spacing w:line="360" w:lineRule="auto"/>
              <w:rPr>
                <w:rFonts w:hint="eastAsia" w:ascii="宋体" w:hAnsi="宋体" w:eastAsia="宋体" w:cs="宋体"/>
                <w:sz w:val="24"/>
              </w:rPr>
            </w:pPr>
          </w:p>
        </w:tc>
      </w:tr>
    </w:tbl>
    <w:p w14:paraId="2328693A">
      <w:pPr>
        <w:rPr>
          <w:rFonts w:hint="eastAsia" w:ascii="宋体" w:hAnsi="宋体" w:cs="宋体"/>
          <w:b/>
          <w:bCs/>
          <w:sz w:val="24"/>
          <w:lang w:eastAsia="zh-CN"/>
        </w:rPr>
      </w:pPr>
      <w:r>
        <w:rPr>
          <w:rFonts w:hint="eastAsia" w:ascii="宋体" w:hAnsi="宋体" w:eastAsia="宋体" w:cs="宋体"/>
          <w:b/>
          <w:bCs/>
          <w:sz w:val="24"/>
        </w:rPr>
        <w:t xml:space="preserve">注：1. </w:t>
      </w:r>
      <w:r>
        <w:rPr>
          <w:rFonts w:hint="eastAsia" w:ascii="宋体" w:hAnsi="宋体" w:eastAsia="宋体" w:cs="宋体"/>
          <w:b/>
          <w:bCs/>
          <w:sz w:val="24"/>
          <w:szCs w:val="20"/>
        </w:rPr>
        <w:t>需附相关证明文件复印件（如服务协议或</w:t>
      </w:r>
      <w:r>
        <w:rPr>
          <w:rFonts w:hint="eastAsia" w:ascii="宋体" w:hAnsi="宋体" w:eastAsia="宋体" w:cs="宋体"/>
          <w:b/>
          <w:bCs/>
          <w:sz w:val="24"/>
          <w:szCs w:val="20"/>
          <w:lang w:eastAsia="zh-CN"/>
        </w:rPr>
        <w:t>采购单位</w:t>
      </w:r>
      <w:r>
        <w:rPr>
          <w:rFonts w:hint="eastAsia" w:ascii="宋体" w:hAnsi="宋体" w:eastAsia="宋体" w:cs="宋体"/>
          <w:b/>
          <w:bCs/>
          <w:sz w:val="24"/>
          <w:szCs w:val="20"/>
        </w:rPr>
        <w:t>出具的其他相关证明材料，</w:t>
      </w:r>
      <w:r>
        <w:rPr>
          <w:rFonts w:hint="eastAsia" w:ascii="宋体" w:hAnsi="宋体" w:cs="宋体"/>
          <w:b/>
          <w:bCs/>
          <w:sz w:val="24"/>
          <w:szCs w:val="20"/>
          <w:lang w:eastAsia="zh-CN"/>
        </w:rPr>
        <w:t>材料</w:t>
      </w:r>
      <w:r>
        <w:rPr>
          <w:rFonts w:hint="eastAsia" w:ascii="宋体" w:hAnsi="宋体" w:eastAsia="宋体" w:cs="宋体"/>
          <w:b/>
          <w:bCs/>
          <w:sz w:val="24"/>
          <w:szCs w:val="20"/>
        </w:rPr>
        <w:t>需包含“需求调研、需求调查、需求咨询、市场调研、市场调查”等关键词之一，</w:t>
      </w:r>
      <w:r>
        <w:rPr>
          <w:rFonts w:hint="eastAsia" w:ascii="宋体" w:hAnsi="宋体" w:cs="宋体"/>
          <w:b/>
          <w:bCs/>
          <w:sz w:val="24"/>
          <w:szCs w:val="20"/>
          <w:lang w:eastAsia="zh-CN"/>
        </w:rPr>
        <w:t>并显示双方单位名称、签订时间、印章等关键因素，</w:t>
      </w:r>
      <w:r>
        <w:rPr>
          <w:rFonts w:hint="eastAsia" w:ascii="宋体" w:hAnsi="宋体" w:eastAsia="宋体" w:cs="宋体"/>
          <w:b/>
          <w:bCs/>
          <w:sz w:val="24"/>
          <w:szCs w:val="20"/>
        </w:rPr>
        <w:t>否则不得分），时间以签</w:t>
      </w:r>
      <w:r>
        <w:rPr>
          <w:rFonts w:hint="eastAsia" w:ascii="宋体" w:hAnsi="宋体" w:cs="宋体"/>
          <w:b/>
          <w:bCs/>
          <w:sz w:val="24"/>
          <w:szCs w:val="20"/>
          <w:lang w:eastAsia="zh-CN"/>
        </w:rPr>
        <w:t>订</w:t>
      </w:r>
      <w:r>
        <w:rPr>
          <w:rFonts w:hint="eastAsia" w:ascii="宋体" w:hAnsi="宋体" w:eastAsia="宋体" w:cs="宋体"/>
          <w:b/>
          <w:bCs/>
          <w:sz w:val="24"/>
          <w:szCs w:val="20"/>
        </w:rPr>
        <w:t>服务协议的时间为准，加盖公章。</w:t>
      </w:r>
    </w:p>
    <w:p w14:paraId="25FEFAA7">
      <w:pPr>
        <w:rPr>
          <w:rFonts w:hint="eastAsia" w:ascii="宋体" w:hAnsi="宋体" w:eastAsia="宋体" w:cs="宋体"/>
          <w:b/>
          <w:bCs/>
          <w:sz w:val="24"/>
        </w:rPr>
      </w:pPr>
      <w:r>
        <w:rPr>
          <w:rFonts w:hint="eastAsia" w:ascii="宋体" w:hAnsi="宋体" w:eastAsia="宋体" w:cs="宋体"/>
          <w:b/>
          <w:bCs/>
          <w:sz w:val="24"/>
        </w:rPr>
        <w:t>2.表格后需按照评分表要求提供相关的佐证材料。</w:t>
      </w:r>
    </w:p>
    <w:p w14:paraId="32062F0C">
      <w:pPr>
        <w:rPr>
          <w:rFonts w:hint="eastAsia" w:ascii="宋体" w:hAnsi="宋体" w:eastAsia="宋体" w:cs="宋体"/>
          <w:sz w:val="21"/>
          <w:szCs w:val="21"/>
        </w:rPr>
      </w:pPr>
    </w:p>
    <w:p w14:paraId="5DD9ED3C">
      <w:pPr>
        <w:rPr>
          <w:rFonts w:hint="eastAsia" w:ascii="宋体" w:hAnsi="宋体" w:eastAsia="宋体" w:cs="宋体"/>
          <w:sz w:val="21"/>
          <w:szCs w:val="21"/>
        </w:rPr>
      </w:pPr>
    </w:p>
    <w:p w14:paraId="41967312">
      <w:pPr>
        <w:rPr>
          <w:rFonts w:hint="eastAsia" w:ascii="宋体" w:hAnsi="宋体" w:eastAsia="宋体" w:cs="宋体"/>
        </w:rPr>
      </w:pPr>
    </w:p>
    <w:p w14:paraId="796082A5">
      <w:pPr>
        <w:rPr>
          <w:rFonts w:hint="eastAsia" w:ascii="宋体" w:hAnsi="宋体" w:eastAsia="宋体" w:cs="宋体"/>
        </w:rPr>
      </w:pPr>
    </w:p>
    <w:p w14:paraId="7B3341D9">
      <w:pPr>
        <w:keepNext w:val="0"/>
        <w:keepLines w:val="0"/>
        <w:pageBreakBefore w:val="0"/>
        <w:widowControl w:val="0"/>
        <w:kinsoku/>
        <w:wordWrap/>
        <w:overflowPunct/>
        <w:topLinePunct w:val="0"/>
        <w:autoSpaceDE/>
        <w:autoSpaceDN/>
        <w:bidi w:val="0"/>
        <w:adjustRightInd/>
        <w:snapToGrid/>
        <w:textAlignment w:val="auto"/>
        <w:outlineLvl w:val="1"/>
        <w:rPr>
          <w:rFonts w:hint="eastAsia" w:ascii="宋体" w:hAnsi="宋体" w:eastAsia="宋体" w:cs="宋体"/>
          <w:b/>
          <w:bCs w:val="0"/>
          <w:kern w:val="2"/>
          <w:sz w:val="32"/>
          <w:szCs w:val="32"/>
          <w:lang w:val="en-US" w:eastAsia="zh-CN" w:bidi="ar-SA"/>
        </w:rPr>
      </w:pPr>
      <w:r>
        <w:rPr>
          <w:rFonts w:hint="eastAsia" w:ascii="宋体" w:hAnsi="宋体" w:eastAsia="宋体" w:cs="宋体"/>
        </w:rPr>
        <w:br w:type="page"/>
      </w:r>
      <w:bookmarkEnd w:id="182"/>
      <w:bookmarkEnd w:id="183"/>
      <w:bookmarkEnd w:id="184"/>
      <w:bookmarkEnd w:id="185"/>
      <w:bookmarkEnd w:id="186"/>
      <w:bookmarkStart w:id="208" w:name="_Toc105270585"/>
      <w:r>
        <w:rPr>
          <w:rFonts w:hint="eastAsia" w:ascii="宋体" w:hAnsi="宋体" w:eastAsia="宋体" w:cs="宋体"/>
          <w:b/>
          <w:bCs w:val="0"/>
          <w:kern w:val="2"/>
          <w:sz w:val="32"/>
          <w:szCs w:val="32"/>
          <w:lang w:val="en-US" w:eastAsia="zh-CN" w:bidi="ar-SA"/>
        </w:rPr>
        <w:t>十</w:t>
      </w:r>
      <w:r>
        <w:rPr>
          <w:rFonts w:hint="eastAsia" w:ascii="宋体" w:hAnsi="宋体" w:cs="宋体"/>
          <w:b/>
          <w:bCs w:val="0"/>
          <w:kern w:val="2"/>
          <w:sz w:val="32"/>
          <w:szCs w:val="32"/>
          <w:lang w:val="en-US" w:eastAsia="zh-CN" w:bidi="ar-SA"/>
        </w:rPr>
        <w:t>四</w:t>
      </w:r>
      <w:r>
        <w:rPr>
          <w:rFonts w:hint="eastAsia" w:ascii="宋体" w:hAnsi="宋体" w:eastAsia="宋体" w:cs="宋体"/>
          <w:b/>
          <w:bCs w:val="0"/>
          <w:kern w:val="2"/>
          <w:sz w:val="32"/>
          <w:szCs w:val="32"/>
          <w:lang w:val="en-US" w:eastAsia="zh-CN" w:bidi="ar-SA"/>
        </w:rPr>
        <w:t>、服务方案</w:t>
      </w:r>
      <w:bookmarkEnd w:id="208"/>
    </w:p>
    <w:p w14:paraId="1EFB5CA8">
      <w:pPr>
        <w:ind w:firstLine="360" w:firstLineChars="15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针对本</w:t>
      </w:r>
      <w:r>
        <w:rPr>
          <w:rFonts w:hint="eastAsia" w:ascii="宋体" w:hAnsi="宋体" w:eastAsia="宋体" w:cs="宋体"/>
          <w:lang w:eastAsia="zh-CN"/>
        </w:rPr>
        <w:t>谈判项目</w:t>
      </w:r>
      <w:r>
        <w:rPr>
          <w:rFonts w:hint="eastAsia" w:ascii="宋体" w:hAnsi="宋体" w:eastAsia="宋体" w:cs="宋体"/>
        </w:rPr>
        <w:t>阐述服务方案，格式自拟。</w:t>
      </w:r>
    </w:p>
    <w:p w14:paraId="42BD760C">
      <w:pPr>
        <w:rPr>
          <w:rFonts w:hint="eastAsia" w:ascii="宋体" w:hAnsi="宋体" w:eastAsia="宋体" w:cs="宋体"/>
        </w:rPr>
      </w:pPr>
    </w:p>
    <w:p w14:paraId="39C0A8FE">
      <w:pPr>
        <w:rPr>
          <w:rFonts w:hint="eastAsia" w:ascii="宋体" w:hAnsi="宋体" w:eastAsia="宋体" w:cs="宋体"/>
        </w:rPr>
      </w:pPr>
    </w:p>
    <w:p w14:paraId="57C90D78">
      <w:pPr>
        <w:ind w:firstLine="480" w:firstLineChars="20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（全称及公章）：</w:t>
      </w:r>
      <w:r>
        <w:rPr>
          <w:rFonts w:hint="eastAsia" w:ascii="宋体" w:hAnsi="宋体" w:eastAsia="宋体" w:cs="宋体"/>
          <w:u w:val="single"/>
        </w:rPr>
        <w:t xml:space="preserve">                   </w:t>
      </w:r>
    </w:p>
    <w:p w14:paraId="49FD3D5C">
      <w:pPr>
        <w:rPr>
          <w:rFonts w:hint="eastAsia" w:ascii="宋体" w:hAnsi="宋体" w:eastAsia="宋体" w:cs="宋体"/>
          <w:u w:val="single"/>
        </w:rPr>
      </w:pPr>
      <w:r>
        <w:rPr>
          <w:rFonts w:hint="eastAsia" w:ascii="宋体" w:hAnsi="宋体" w:eastAsia="宋体" w:cs="宋体"/>
        </w:rPr>
        <w:t xml:space="preserve">    法定代表人印章或签名：</w:t>
      </w:r>
      <w:r>
        <w:rPr>
          <w:rFonts w:hint="eastAsia" w:ascii="宋体" w:hAnsi="宋体" w:eastAsia="宋体" w:cs="宋体"/>
          <w:u w:val="single"/>
        </w:rPr>
        <w:t xml:space="preserve">                    </w:t>
      </w:r>
    </w:p>
    <w:p w14:paraId="1EF22CC3">
      <w:pPr>
        <w:rPr>
          <w:rFonts w:hint="eastAsia" w:ascii="宋体" w:hAnsi="宋体" w:eastAsia="宋体" w:cs="宋体"/>
        </w:rPr>
      </w:pPr>
      <w:r>
        <w:rPr>
          <w:rFonts w:hint="eastAsia" w:ascii="宋体" w:hAnsi="宋体" w:eastAsia="宋体" w:cs="宋体"/>
        </w:rPr>
        <w:t xml:space="preserve">    日      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 xml:space="preserve">月 </w:t>
      </w:r>
      <w:r>
        <w:rPr>
          <w:rFonts w:hint="eastAsia" w:ascii="宋体" w:hAnsi="宋体" w:eastAsia="宋体" w:cs="宋体"/>
          <w:u w:val="single"/>
        </w:rPr>
        <w:t xml:space="preserve">      </w:t>
      </w:r>
      <w:r>
        <w:rPr>
          <w:rFonts w:hint="eastAsia" w:ascii="宋体" w:hAnsi="宋体" w:eastAsia="宋体" w:cs="宋体"/>
        </w:rPr>
        <w:t xml:space="preserve"> 日</w:t>
      </w:r>
    </w:p>
    <w:p w14:paraId="7C539234">
      <w:pPr>
        <w:rPr>
          <w:rFonts w:hint="eastAsia" w:ascii="宋体" w:hAnsi="宋体" w:eastAsia="宋体" w:cs="宋体"/>
        </w:rPr>
      </w:pPr>
    </w:p>
    <w:p w14:paraId="583A2F6A">
      <w:pPr>
        <w:rPr>
          <w:rFonts w:hint="eastAsia" w:ascii="宋体" w:hAnsi="宋体" w:eastAsia="宋体" w:cs="宋体"/>
        </w:rPr>
      </w:pPr>
    </w:p>
    <w:p w14:paraId="2014CAA0">
      <w:pPr>
        <w:rPr>
          <w:rFonts w:hint="eastAsia" w:ascii="宋体" w:hAnsi="宋体" w:eastAsia="宋体" w:cs="宋体"/>
          <w:b/>
        </w:rPr>
      </w:pPr>
    </w:p>
    <w:p w14:paraId="2FC874AC">
      <w:pPr>
        <w:rPr>
          <w:rFonts w:hint="eastAsia" w:ascii="宋体" w:hAnsi="宋体" w:eastAsia="宋体" w:cs="宋体"/>
          <w:b/>
        </w:rPr>
      </w:pPr>
    </w:p>
    <w:p w14:paraId="02A04DB3">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val="0"/>
        </w:rPr>
      </w:pPr>
      <w:r>
        <w:rPr>
          <w:rFonts w:hint="eastAsia" w:ascii="宋体" w:hAnsi="宋体" w:eastAsia="宋体" w:cs="宋体"/>
          <w:b w:val="0"/>
        </w:rPr>
        <w:br w:type="page"/>
      </w:r>
      <w:bookmarkStart w:id="209" w:name="_Toc105270586"/>
      <w:r>
        <w:rPr>
          <w:rFonts w:hint="eastAsia" w:ascii="宋体" w:hAnsi="宋体" w:eastAsia="宋体" w:cs="宋体"/>
          <w:b/>
          <w:bCs w:val="0"/>
        </w:rPr>
        <w:t>十</w:t>
      </w:r>
      <w:r>
        <w:rPr>
          <w:rFonts w:hint="eastAsia" w:ascii="宋体" w:hAnsi="宋体" w:cs="宋体"/>
          <w:b/>
          <w:bCs w:val="0"/>
          <w:lang w:val="en-US" w:eastAsia="zh-CN"/>
        </w:rPr>
        <w:t>五</w:t>
      </w:r>
      <w:r>
        <w:rPr>
          <w:rFonts w:hint="eastAsia" w:ascii="宋体" w:hAnsi="宋体" w:eastAsia="宋体" w:cs="宋体"/>
          <w:b/>
          <w:bCs w:val="0"/>
        </w:rPr>
        <w:t>、调查报告（货物）</w:t>
      </w:r>
      <w:bookmarkEnd w:id="209"/>
    </w:p>
    <w:p w14:paraId="1C2F77FD">
      <w:pPr>
        <w:snapToGrid w:val="0"/>
        <w:ind w:right="-65" w:rightChars="-27" w:firstLine="360" w:firstLineChars="150"/>
        <w:rPr>
          <w:rFonts w:hint="eastAsia" w:ascii="宋体" w:hAnsi="宋体" w:eastAsia="宋体" w:cs="宋体"/>
        </w:rPr>
      </w:pPr>
    </w:p>
    <w:p w14:paraId="48A05547">
      <w:pPr>
        <w:snapToGrid w:val="0"/>
        <w:ind w:right="-65" w:rightChars="-27" w:firstLine="360" w:firstLineChars="15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根据</w:t>
      </w:r>
      <w:r>
        <w:rPr>
          <w:rFonts w:hint="eastAsia" w:ascii="宋体" w:hAnsi="宋体" w:eastAsia="宋体" w:cs="宋体"/>
          <w:lang w:eastAsia="zh-CN"/>
        </w:rPr>
        <w:t>采购单位</w:t>
      </w:r>
      <w:r>
        <w:rPr>
          <w:rFonts w:hint="eastAsia" w:ascii="宋体" w:hAnsi="宋体" w:eastAsia="宋体" w:cs="宋体"/>
        </w:rPr>
        <w:t>提供的调查要求（见需求书）进行需求调查并编制调查报告，格式</w:t>
      </w:r>
      <w:r>
        <w:rPr>
          <w:rFonts w:hint="eastAsia" w:ascii="宋体" w:hAnsi="宋体" w:eastAsia="宋体" w:cs="宋体"/>
          <w:lang w:eastAsia="zh-CN"/>
        </w:rPr>
        <w:t>供应商</w:t>
      </w:r>
      <w:r>
        <w:rPr>
          <w:rFonts w:hint="eastAsia" w:ascii="宋体" w:hAnsi="宋体" w:eastAsia="宋体" w:cs="宋体"/>
        </w:rPr>
        <w:t>自拟。（可另册）</w:t>
      </w:r>
    </w:p>
    <w:p w14:paraId="3310F9ED">
      <w:pPr>
        <w:rPr>
          <w:rFonts w:hint="eastAsia" w:ascii="宋体" w:hAnsi="宋体" w:eastAsia="宋体" w:cs="宋体"/>
          <w:b/>
        </w:rPr>
      </w:pPr>
    </w:p>
    <w:p w14:paraId="51839FC2">
      <w:pPr>
        <w:rPr>
          <w:rFonts w:hint="eastAsia" w:ascii="宋体" w:hAnsi="宋体" w:eastAsia="宋体" w:cs="宋体"/>
          <w:sz w:val="21"/>
          <w:szCs w:val="21"/>
        </w:rPr>
      </w:pPr>
    </w:p>
    <w:p w14:paraId="7E714682">
      <w:pPr>
        <w:rPr>
          <w:rFonts w:hint="eastAsia" w:ascii="宋体" w:hAnsi="宋体" w:eastAsia="宋体" w:cs="宋体"/>
        </w:rPr>
      </w:pPr>
    </w:p>
    <w:p w14:paraId="240DCAEA">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val="0"/>
        </w:rPr>
      </w:pPr>
      <w:r>
        <w:rPr>
          <w:rFonts w:hint="eastAsia" w:ascii="宋体" w:hAnsi="宋体" w:eastAsia="宋体" w:cs="宋体"/>
          <w:b w:val="0"/>
        </w:rPr>
        <w:br w:type="page"/>
      </w:r>
      <w:bookmarkStart w:id="210" w:name="_Toc105270587"/>
      <w:r>
        <w:rPr>
          <w:rFonts w:hint="eastAsia" w:ascii="宋体" w:hAnsi="宋体" w:eastAsia="宋体" w:cs="宋体"/>
          <w:b/>
          <w:bCs w:val="0"/>
        </w:rPr>
        <w:t>十</w:t>
      </w:r>
      <w:r>
        <w:rPr>
          <w:rFonts w:hint="eastAsia" w:ascii="宋体" w:hAnsi="宋体" w:cs="宋体"/>
          <w:b/>
          <w:bCs w:val="0"/>
          <w:lang w:val="en-US" w:eastAsia="zh-CN"/>
        </w:rPr>
        <w:t>六</w:t>
      </w:r>
      <w:r>
        <w:rPr>
          <w:rFonts w:hint="eastAsia" w:ascii="宋体" w:hAnsi="宋体" w:eastAsia="宋体" w:cs="宋体"/>
          <w:b/>
          <w:bCs w:val="0"/>
        </w:rPr>
        <w:t>、调查报告（服务）</w:t>
      </w:r>
      <w:bookmarkEnd w:id="210"/>
    </w:p>
    <w:p w14:paraId="0CB883EF">
      <w:pPr>
        <w:snapToGrid w:val="0"/>
        <w:ind w:right="-65" w:rightChars="-27" w:firstLine="360" w:firstLineChars="150"/>
        <w:rPr>
          <w:rFonts w:hint="eastAsia" w:ascii="宋体" w:hAnsi="宋体" w:eastAsia="宋体" w:cs="宋体"/>
        </w:rPr>
      </w:pPr>
    </w:p>
    <w:p w14:paraId="4F0E966F">
      <w:pPr>
        <w:snapToGrid w:val="0"/>
        <w:ind w:right="-65" w:rightChars="-27" w:firstLine="360" w:firstLineChars="15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根据</w:t>
      </w:r>
      <w:r>
        <w:rPr>
          <w:rFonts w:hint="eastAsia" w:ascii="宋体" w:hAnsi="宋体" w:eastAsia="宋体" w:cs="宋体"/>
          <w:lang w:eastAsia="zh-CN"/>
        </w:rPr>
        <w:t>采购单位</w:t>
      </w:r>
      <w:r>
        <w:rPr>
          <w:rFonts w:hint="eastAsia" w:ascii="宋体" w:hAnsi="宋体" w:eastAsia="宋体" w:cs="宋体"/>
        </w:rPr>
        <w:t>提供的调查要求（见需求书）进行需求调查并编制调查报告，格式</w:t>
      </w:r>
      <w:r>
        <w:rPr>
          <w:rFonts w:hint="eastAsia" w:ascii="宋体" w:hAnsi="宋体" w:eastAsia="宋体" w:cs="宋体"/>
          <w:lang w:eastAsia="zh-CN"/>
        </w:rPr>
        <w:t>供应商</w:t>
      </w:r>
      <w:r>
        <w:rPr>
          <w:rFonts w:hint="eastAsia" w:ascii="宋体" w:hAnsi="宋体" w:eastAsia="宋体" w:cs="宋体"/>
        </w:rPr>
        <w:t>自拟。（另册）</w:t>
      </w:r>
    </w:p>
    <w:p w14:paraId="64321BA5">
      <w:pPr>
        <w:rPr>
          <w:rFonts w:hint="eastAsia" w:ascii="宋体" w:hAnsi="宋体" w:eastAsia="宋体" w:cs="宋体"/>
          <w:b/>
        </w:rPr>
      </w:pPr>
    </w:p>
    <w:p w14:paraId="36BAB49D">
      <w:pPr>
        <w:rPr>
          <w:rFonts w:hint="eastAsia" w:ascii="宋体" w:hAnsi="宋体" w:eastAsia="宋体" w:cs="宋体"/>
          <w:b/>
        </w:rPr>
      </w:pPr>
    </w:p>
    <w:p w14:paraId="08FE6461">
      <w:pPr>
        <w:rPr>
          <w:rFonts w:hint="eastAsia" w:ascii="宋体" w:hAnsi="宋体" w:eastAsia="宋体" w:cs="宋体"/>
        </w:rPr>
      </w:pPr>
    </w:p>
    <w:p w14:paraId="137134CB">
      <w:pPr>
        <w:rPr>
          <w:rFonts w:hint="eastAsia" w:ascii="宋体" w:hAnsi="宋体" w:eastAsia="宋体" w:cs="宋体"/>
        </w:rPr>
      </w:pPr>
    </w:p>
    <w:p w14:paraId="7DBE564C">
      <w:pPr>
        <w:rPr>
          <w:rFonts w:hint="eastAsia" w:ascii="宋体" w:hAnsi="宋体" w:eastAsia="宋体" w:cs="宋体"/>
        </w:rPr>
      </w:pPr>
      <w:r>
        <w:rPr>
          <w:rFonts w:hint="eastAsia" w:ascii="宋体" w:hAnsi="宋体" w:eastAsia="宋体" w:cs="宋体"/>
        </w:rPr>
        <w:br w:type="page"/>
      </w:r>
    </w:p>
    <w:p w14:paraId="256138F2">
      <w:pPr>
        <w:pStyle w:val="5"/>
        <w:rPr>
          <w:rFonts w:hint="eastAsia" w:ascii="宋体" w:hAnsi="宋体" w:eastAsia="宋体" w:cs="宋体"/>
        </w:rPr>
      </w:pPr>
      <w:bookmarkStart w:id="211" w:name="_Toc105270588"/>
      <w:r>
        <w:rPr>
          <w:rFonts w:hint="eastAsia" w:ascii="宋体" w:hAnsi="宋体" w:eastAsia="宋体" w:cs="宋体"/>
        </w:rPr>
        <w:t>十</w:t>
      </w:r>
      <w:r>
        <w:rPr>
          <w:rFonts w:hint="eastAsia" w:ascii="宋体" w:hAnsi="宋体" w:cs="宋体"/>
          <w:lang w:val="en-US" w:eastAsia="zh-CN"/>
        </w:rPr>
        <w:t>七</w:t>
      </w:r>
      <w:r>
        <w:rPr>
          <w:rFonts w:hint="eastAsia" w:ascii="宋体" w:hAnsi="宋体" w:eastAsia="宋体" w:cs="宋体"/>
        </w:rPr>
        <w:t>、资格审查的证明材料</w:t>
      </w:r>
      <w:bookmarkEnd w:id="211"/>
    </w:p>
    <w:p w14:paraId="52E24D9E">
      <w:pPr>
        <w:numPr>
          <w:ilvl w:val="0"/>
          <w:numId w:val="3"/>
        </w:numPr>
        <w:spacing w:line="500" w:lineRule="exact"/>
        <w:rPr>
          <w:rFonts w:hint="eastAsia" w:ascii="宋体" w:hAnsi="宋体" w:eastAsia="宋体" w:cs="宋体"/>
          <w:sz w:val="28"/>
          <w:szCs w:val="28"/>
        </w:rPr>
      </w:pPr>
      <w:r>
        <w:rPr>
          <w:rFonts w:hint="eastAsia" w:ascii="宋体" w:hAnsi="宋体" w:eastAsia="宋体" w:cs="宋体"/>
          <w:sz w:val="28"/>
          <w:szCs w:val="28"/>
          <w:lang w:eastAsia="zh-CN"/>
        </w:rPr>
        <w:t>供应商</w:t>
      </w:r>
      <w:r>
        <w:rPr>
          <w:rFonts w:hint="eastAsia" w:ascii="宋体" w:hAnsi="宋体" w:eastAsia="宋体" w:cs="宋体"/>
          <w:sz w:val="28"/>
          <w:szCs w:val="28"/>
        </w:rPr>
        <w:t>必须是具有独立承担民事责任能力的在中华人民共和国境内注册的法人或其他组织，响应时提交有效的营业执照或事业法人登记证等相关证明复印件，如</w:t>
      </w:r>
      <w:r>
        <w:rPr>
          <w:rFonts w:hint="eastAsia" w:ascii="宋体" w:hAnsi="宋体" w:eastAsia="宋体" w:cs="宋体"/>
          <w:sz w:val="28"/>
          <w:szCs w:val="28"/>
          <w:lang w:eastAsia="zh-CN"/>
        </w:rPr>
        <w:t>供应商</w:t>
      </w:r>
      <w:r>
        <w:rPr>
          <w:rFonts w:hint="eastAsia" w:ascii="宋体" w:hAnsi="宋体" w:eastAsia="宋体" w:cs="宋体"/>
          <w:sz w:val="28"/>
          <w:szCs w:val="28"/>
        </w:rPr>
        <w:t>以非独立法人注册的分公司名义代表总公司盖章和签署文件的，须提供总公司的营业执照副本复印件及总公司针对本项目参与</w:t>
      </w:r>
      <w:r>
        <w:rPr>
          <w:rFonts w:hint="eastAsia" w:ascii="宋体" w:hAnsi="宋体" w:eastAsia="宋体" w:cs="宋体"/>
          <w:sz w:val="28"/>
          <w:szCs w:val="28"/>
          <w:lang w:eastAsia="zh-CN"/>
        </w:rPr>
        <w:t>谈判</w:t>
      </w:r>
      <w:r>
        <w:rPr>
          <w:rFonts w:hint="eastAsia" w:ascii="宋体" w:hAnsi="宋体" w:eastAsia="宋体" w:cs="宋体"/>
          <w:sz w:val="28"/>
          <w:szCs w:val="28"/>
        </w:rPr>
        <w:t xml:space="preserve">的授权书； </w:t>
      </w:r>
    </w:p>
    <w:p w14:paraId="0024E79B">
      <w:pPr>
        <w:numPr>
          <w:ilvl w:val="0"/>
          <w:numId w:val="3"/>
        </w:numPr>
        <w:spacing w:line="500" w:lineRule="exact"/>
        <w:rPr>
          <w:rFonts w:hint="eastAsia" w:ascii="宋体" w:hAnsi="宋体" w:eastAsia="宋体" w:cs="宋体"/>
          <w:sz w:val="28"/>
          <w:szCs w:val="28"/>
        </w:rPr>
      </w:pPr>
      <w:r>
        <w:rPr>
          <w:rFonts w:hint="eastAsia" w:ascii="宋体" w:hAnsi="宋体" w:eastAsia="宋体" w:cs="宋体"/>
          <w:sz w:val="28"/>
          <w:szCs w:val="28"/>
          <w:lang w:eastAsia="zh-CN"/>
        </w:rPr>
        <w:t>供应商</w:t>
      </w:r>
      <w:r>
        <w:rPr>
          <w:rFonts w:hint="eastAsia" w:ascii="宋体" w:hAnsi="宋体" w:eastAsia="宋体" w:cs="宋体"/>
          <w:sz w:val="28"/>
          <w:szCs w:val="28"/>
        </w:rPr>
        <w:t>必须具有良好的商业信誉和健全的财务会计制度（按《</w:t>
      </w:r>
      <w:r>
        <w:rPr>
          <w:rFonts w:hint="eastAsia" w:ascii="宋体" w:hAnsi="宋体" w:eastAsia="宋体" w:cs="宋体"/>
          <w:sz w:val="28"/>
          <w:szCs w:val="28"/>
          <w:lang w:eastAsia="zh-CN"/>
        </w:rPr>
        <w:t>供应商</w:t>
      </w:r>
      <w:r>
        <w:rPr>
          <w:rFonts w:hint="eastAsia" w:ascii="宋体" w:hAnsi="宋体" w:eastAsia="宋体" w:cs="宋体"/>
          <w:sz w:val="28"/>
          <w:szCs w:val="28"/>
        </w:rPr>
        <w:t>的资格声明》格式内容响应承诺）；</w:t>
      </w:r>
    </w:p>
    <w:p w14:paraId="49E6E9C8">
      <w:pPr>
        <w:numPr>
          <w:ilvl w:val="0"/>
          <w:numId w:val="3"/>
        </w:numPr>
        <w:spacing w:line="500" w:lineRule="exact"/>
        <w:rPr>
          <w:rFonts w:hint="eastAsia" w:ascii="宋体" w:hAnsi="宋体" w:eastAsia="宋体" w:cs="宋体"/>
          <w:sz w:val="28"/>
          <w:szCs w:val="28"/>
        </w:rPr>
      </w:pPr>
      <w:r>
        <w:rPr>
          <w:rFonts w:hint="eastAsia" w:ascii="宋体" w:hAnsi="宋体" w:eastAsia="宋体" w:cs="宋体"/>
          <w:sz w:val="28"/>
          <w:szCs w:val="28"/>
        </w:rPr>
        <w:t xml:space="preserve">近一年内缴纳增值税或企业所得税的凭据和近半年内任一个月缴纳社保凭证。如依法免税或不需要缴纳社会保障资金的，提供相应证明材料； </w:t>
      </w:r>
    </w:p>
    <w:p w14:paraId="55ABB137">
      <w:pPr>
        <w:numPr>
          <w:ilvl w:val="0"/>
          <w:numId w:val="3"/>
        </w:numPr>
        <w:spacing w:line="500" w:lineRule="exact"/>
        <w:rPr>
          <w:rFonts w:hint="eastAsia" w:ascii="宋体" w:hAnsi="宋体" w:eastAsia="宋体" w:cs="宋体"/>
          <w:sz w:val="28"/>
          <w:szCs w:val="28"/>
        </w:rPr>
      </w:pPr>
      <w:r>
        <w:rPr>
          <w:rFonts w:hint="eastAsia" w:ascii="宋体" w:hAnsi="宋体" w:eastAsia="宋体" w:cs="宋体"/>
          <w:sz w:val="28"/>
          <w:szCs w:val="28"/>
          <w:lang w:eastAsia="zh-CN"/>
        </w:rPr>
        <w:t>供应商</w:t>
      </w:r>
      <w:r>
        <w:rPr>
          <w:rFonts w:hint="eastAsia" w:ascii="宋体" w:hAnsi="宋体" w:eastAsia="宋体" w:cs="宋体"/>
          <w:sz w:val="28"/>
          <w:szCs w:val="28"/>
        </w:rPr>
        <w:t>参加本</w:t>
      </w:r>
      <w:r>
        <w:rPr>
          <w:rFonts w:hint="eastAsia" w:ascii="宋体" w:hAnsi="宋体" w:eastAsia="宋体" w:cs="宋体"/>
          <w:sz w:val="28"/>
          <w:szCs w:val="28"/>
          <w:lang w:eastAsia="zh-CN"/>
        </w:rPr>
        <w:t>谈判活动</w:t>
      </w:r>
      <w:r>
        <w:rPr>
          <w:rFonts w:hint="eastAsia" w:ascii="宋体" w:hAnsi="宋体" w:eastAsia="宋体" w:cs="宋体"/>
          <w:sz w:val="28"/>
          <w:szCs w:val="28"/>
        </w:rPr>
        <w:t>前三年内，在经营活动中没有重大违法记录，（按《</w:t>
      </w:r>
      <w:r>
        <w:rPr>
          <w:rFonts w:hint="eastAsia" w:ascii="宋体" w:hAnsi="宋体" w:eastAsia="宋体" w:cs="宋体"/>
          <w:sz w:val="28"/>
          <w:szCs w:val="28"/>
          <w:lang w:eastAsia="zh-CN"/>
        </w:rPr>
        <w:t>供应商</w:t>
      </w:r>
      <w:r>
        <w:rPr>
          <w:rFonts w:hint="eastAsia" w:ascii="宋体" w:hAnsi="宋体" w:eastAsia="宋体" w:cs="宋体"/>
          <w:sz w:val="28"/>
          <w:szCs w:val="28"/>
        </w:rPr>
        <w:t>的资格声明》格式内容承诺）；</w:t>
      </w:r>
    </w:p>
    <w:p w14:paraId="6DF9FFEA">
      <w:pPr>
        <w:numPr>
          <w:ilvl w:val="0"/>
          <w:numId w:val="3"/>
        </w:numPr>
        <w:spacing w:line="500" w:lineRule="exact"/>
        <w:rPr>
          <w:rFonts w:hint="eastAsia" w:ascii="宋体" w:hAnsi="宋体" w:eastAsia="宋体" w:cs="宋体"/>
          <w:sz w:val="28"/>
          <w:szCs w:val="28"/>
        </w:rPr>
      </w:pPr>
      <w:r>
        <w:rPr>
          <w:rFonts w:hint="eastAsia" w:ascii="宋体" w:hAnsi="宋体" w:eastAsia="宋体" w:cs="宋体"/>
          <w:sz w:val="28"/>
          <w:szCs w:val="28"/>
        </w:rPr>
        <w:t>在近三年内</w:t>
      </w:r>
      <w:r>
        <w:rPr>
          <w:rFonts w:hint="eastAsia" w:ascii="宋体" w:hAnsi="宋体" w:eastAsia="宋体" w:cs="宋体"/>
          <w:sz w:val="28"/>
          <w:szCs w:val="28"/>
          <w:lang w:eastAsia="zh-CN"/>
        </w:rPr>
        <w:t>供应商</w:t>
      </w:r>
      <w:r>
        <w:rPr>
          <w:rFonts w:hint="eastAsia" w:ascii="宋体" w:hAnsi="宋体" w:eastAsia="宋体" w:cs="宋体"/>
          <w:sz w:val="28"/>
          <w:szCs w:val="28"/>
        </w:rPr>
        <w:t>或其法定代表人、拟委任的项目团队人员没有行贿犯罪行为，没有弄虚作假骗取中标/围标串标行为（不存在法院生效判决书或行政主管部门书面认定的以上行为）（按《</w:t>
      </w:r>
      <w:r>
        <w:rPr>
          <w:rFonts w:hint="eastAsia" w:ascii="宋体" w:hAnsi="宋体" w:eastAsia="宋体" w:cs="宋体"/>
          <w:sz w:val="28"/>
          <w:szCs w:val="28"/>
          <w:lang w:eastAsia="zh-CN"/>
        </w:rPr>
        <w:t>供应商</w:t>
      </w:r>
      <w:r>
        <w:rPr>
          <w:rFonts w:hint="eastAsia" w:ascii="宋体" w:hAnsi="宋体" w:eastAsia="宋体" w:cs="宋体"/>
          <w:sz w:val="28"/>
          <w:szCs w:val="28"/>
        </w:rPr>
        <w:t>的资格声明》格式内容承诺）；</w:t>
      </w:r>
    </w:p>
    <w:p w14:paraId="0D6BE75B">
      <w:pPr>
        <w:numPr>
          <w:ilvl w:val="0"/>
          <w:numId w:val="3"/>
        </w:numPr>
        <w:spacing w:line="500" w:lineRule="exact"/>
        <w:rPr>
          <w:rFonts w:hint="eastAsia" w:ascii="宋体" w:hAnsi="宋体" w:eastAsia="宋体" w:cs="宋体"/>
          <w:sz w:val="28"/>
          <w:szCs w:val="28"/>
        </w:rPr>
      </w:pPr>
      <w:r>
        <w:rPr>
          <w:rFonts w:hint="eastAsia" w:ascii="宋体" w:hAnsi="宋体" w:eastAsia="宋体" w:cs="宋体"/>
          <w:sz w:val="28"/>
          <w:szCs w:val="28"/>
        </w:rPr>
        <w:t>未被列入“信用中国”网站(https://www.creditchina.gov.cn/)“记录失信被执行人”记录名单；未被列入“信用中国”网站(https://www.creditchina.gov.cn/)“收违法黑名单”记录名单；不处于中国政府采购网(http://www.ccgp.gov.cn/)“政府采购严重违法失信行为信息记录”中的禁止参加政府采购活动期间。（上述以</w:t>
      </w:r>
      <w:r>
        <w:rPr>
          <w:rFonts w:hint="eastAsia" w:ascii="宋体" w:hAnsi="宋体" w:eastAsia="宋体" w:cs="宋体"/>
          <w:sz w:val="28"/>
          <w:szCs w:val="28"/>
          <w:lang w:val="en-US" w:eastAsia="zh-CN"/>
        </w:rPr>
        <w:t>谈判</w:t>
      </w:r>
      <w:r>
        <w:rPr>
          <w:rFonts w:hint="eastAsia" w:ascii="宋体" w:hAnsi="宋体" w:eastAsia="宋体" w:cs="宋体"/>
          <w:sz w:val="28"/>
          <w:szCs w:val="28"/>
        </w:rPr>
        <w:t>公告发布之日起在“信用中国”网站（https://www.creditchina.gov.cn/）及中国政府采购网(http://www.ccgp.gov.cn/)查询结果截图，如相关失信记录已失效，</w:t>
      </w:r>
      <w:r>
        <w:rPr>
          <w:rFonts w:hint="eastAsia" w:ascii="宋体" w:hAnsi="宋体" w:eastAsia="宋体" w:cs="宋体"/>
          <w:sz w:val="28"/>
          <w:szCs w:val="28"/>
          <w:lang w:eastAsia="zh-CN"/>
        </w:rPr>
        <w:t>供应商</w:t>
      </w:r>
      <w:r>
        <w:rPr>
          <w:rFonts w:hint="eastAsia" w:ascii="宋体" w:hAnsi="宋体" w:eastAsia="宋体" w:cs="宋体"/>
          <w:sz w:val="28"/>
          <w:szCs w:val="28"/>
        </w:rPr>
        <w:t>需提供相关证明资料）；</w:t>
      </w:r>
    </w:p>
    <w:p w14:paraId="38795307">
      <w:pPr>
        <w:spacing w:line="360" w:lineRule="auto"/>
        <w:ind w:left="420"/>
        <w:rPr>
          <w:rFonts w:hint="eastAsia" w:ascii="宋体" w:hAnsi="宋体" w:eastAsia="宋体" w:cs="宋体"/>
          <w:b/>
          <w:sz w:val="21"/>
          <w:szCs w:val="21"/>
        </w:rPr>
      </w:pPr>
      <w:r>
        <w:rPr>
          <w:rFonts w:hint="eastAsia" w:ascii="宋体" w:hAnsi="宋体" w:eastAsia="宋体" w:cs="宋体"/>
          <w:b/>
          <w:sz w:val="21"/>
          <w:szCs w:val="21"/>
        </w:rPr>
        <w:br w:type="page"/>
      </w:r>
      <w:r>
        <w:rPr>
          <w:rFonts w:hint="eastAsia" w:ascii="宋体" w:hAnsi="宋体" w:eastAsia="宋体" w:cs="宋体"/>
          <w:b/>
          <w:sz w:val="21"/>
          <w:szCs w:val="21"/>
        </w:rPr>
        <w:t>“记录失信被执行人”截图示例</w:t>
      </w:r>
    </w:p>
    <w:p w14:paraId="4FAD0553">
      <w:pPr>
        <w:spacing w:line="360" w:lineRule="auto"/>
        <w:ind w:left="420"/>
        <w:rPr>
          <w:rFonts w:hint="eastAsia" w:ascii="宋体" w:hAnsi="宋体" w:eastAsia="宋体" w:cs="宋体"/>
          <w:b/>
          <w:sz w:val="21"/>
          <w:szCs w:val="21"/>
        </w:rPr>
      </w:pPr>
      <w:r>
        <w:rPr>
          <w:rFonts w:hint="eastAsia" w:ascii="宋体" w:hAnsi="宋体" w:eastAsia="宋体" w:cs="宋体"/>
        </w:rPr>
        <w:drawing>
          <wp:inline distT="0" distB="0" distL="114300" distR="114300">
            <wp:extent cx="4343400" cy="30607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343400" cy="3060700"/>
                    </a:xfrm>
                    <a:prstGeom prst="rect">
                      <a:avLst/>
                    </a:prstGeom>
                    <a:noFill/>
                    <a:ln>
                      <a:noFill/>
                    </a:ln>
                  </pic:spPr>
                </pic:pic>
              </a:graphicData>
            </a:graphic>
          </wp:inline>
        </w:drawing>
      </w:r>
    </w:p>
    <w:p w14:paraId="3492F0CA">
      <w:pPr>
        <w:spacing w:line="360" w:lineRule="auto"/>
        <w:ind w:left="420"/>
        <w:rPr>
          <w:rFonts w:hint="eastAsia" w:ascii="宋体" w:hAnsi="宋体" w:eastAsia="宋体" w:cs="宋体"/>
          <w:b/>
          <w:sz w:val="21"/>
          <w:szCs w:val="21"/>
        </w:rPr>
      </w:pPr>
    </w:p>
    <w:p w14:paraId="613D4106">
      <w:pPr>
        <w:spacing w:line="360" w:lineRule="auto"/>
        <w:ind w:left="420"/>
        <w:rPr>
          <w:rFonts w:hint="eastAsia" w:ascii="宋体" w:hAnsi="宋体" w:eastAsia="宋体" w:cs="宋体"/>
          <w:b/>
          <w:sz w:val="21"/>
          <w:szCs w:val="21"/>
        </w:rPr>
      </w:pPr>
      <w:r>
        <w:rPr>
          <w:rFonts w:hint="eastAsia" w:ascii="宋体" w:hAnsi="宋体" w:eastAsia="宋体" w:cs="宋体"/>
          <w:b/>
          <w:sz w:val="21"/>
          <w:szCs w:val="21"/>
        </w:rPr>
        <w:t>“税收违法黑名单”截图示例</w:t>
      </w:r>
    </w:p>
    <w:p w14:paraId="0C39FE48">
      <w:pPr>
        <w:spacing w:line="360" w:lineRule="auto"/>
        <w:ind w:left="420"/>
        <w:rPr>
          <w:rFonts w:hint="eastAsia" w:ascii="宋体" w:hAnsi="宋体" w:eastAsia="宋体" w:cs="宋体"/>
        </w:rPr>
      </w:pPr>
      <w:r>
        <w:rPr>
          <w:rFonts w:hint="eastAsia" w:ascii="宋体" w:hAnsi="宋体" w:eastAsia="宋体" w:cs="宋体"/>
        </w:rPr>
        <w:drawing>
          <wp:inline distT="0" distB="0" distL="114300" distR="114300">
            <wp:extent cx="4265930" cy="2735580"/>
            <wp:effectExtent l="0" t="0" r="127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4265930" cy="2735580"/>
                    </a:xfrm>
                    <a:prstGeom prst="rect">
                      <a:avLst/>
                    </a:prstGeom>
                    <a:noFill/>
                    <a:ln>
                      <a:noFill/>
                    </a:ln>
                  </pic:spPr>
                </pic:pic>
              </a:graphicData>
            </a:graphic>
          </wp:inline>
        </w:drawing>
      </w:r>
    </w:p>
    <w:p w14:paraId="3D35A3BA">
      <w:pPr>
        <w:spacing w:line="360" w:lineRule="auto"/>
        <w:ind w:left="420"/>
        <w:rPr>
          <w:rFonts w:hint="eastAsia" w:ascii="宋体" w:hAnsi="宋体" w:eastAsia="宋体" w:cs="宋体"/>
          <w:b/>
          <w:sz w:val="21"/>
          <w:szCs w:val="21"/>
        </w:rPr>
      </w:pPr>
      <w:r>
        <w:rPr>
          <w:rFonts w:hint="eastAsia" w:ascii="宋体" w:hAnsi="宋体" w:eastAsia="宋体" w:cs="宋体"/>
          <w:b/>
          <w:sz w:val="21"/>
          <w:szCs w:val="21"/>
        </w:rPr>
        <w:br w:type="page"/>
      </w:r>
      <w:r>
        <w:rPr>
          <w:rFonts w:hint="eastAsia" w:ascii="宋体" w:hAnsi="宋体" w:eastAsia="宋体" w:cs="宋体"/>
          <w:b/>
          <w:sz w:val="21"/>
          <w:szCs w:val="21"/>
        </w:rPr>
        <w:t>“政府采购严重违法失信行为信息记录”截图示例</w:t>
      </w:r>
    </w:p>
    <w:p w14:paraId="28D6DD7F">
      <w:pPr>
        <w:spacing w:line="360" w:lineRule="auto"/>
        <w:ind w:left="420"/>
        <w:rPr>
          <w:rFonts w:hint="eastAsia" w:ascii="宋体" w:hAnsi="宋体" w:eastAsia="宋体" w:cs="宋体"/>
        </w:rPr>
      </w:pPr>
      <w:r>
        <w:rPr>
          <w:rFonts w:hint="eastAsia" w:ascii="宋体" w:hAnsi="宋体" w:eastAsia="宋体" w:cs="宋体"/>
        </w:rPr>
        <w:drawing>
          <wp:inline distT="0" distB="0" distL="114300" distR="114300">
            <wp:extent cx="3750945" cy="1911350"/>
            <wp:effectExtent l="0" t="0" r="1905" b="1270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5"/>
                    <a:stretch>
                      <a:fillRect/>
                    </a:stretch>
                  </pic:blipFill>
                  <pic:spPr>
                    <a:xfrm>
                      <a:off x="0" y="0"/>
                      <a:ext cx="3750945" cy="1911350"/>
                    </a:xfrm>
                    <a:prstGeom prst="rect">
                      <a:avLst/>
                    </a:prstGeom>
                    <a:noFill/>
                    <a:ln>
                      <a:noFill/>
                    </a:ln>
                  </pic:spPr>
                </pic:pic>
              </a:graphicData>
            </a:graphic>
          </wp:inline>
        </w:drawing>
      </w:r>
    </w:p>
    <w:p w14:paraId="2E00CA8E">
      <w:pPr>
        <w:spacing w:line="360" w:lineRule="auto"/>
        <w:ind w:left="420"/>
        <w:rPr>
          <w:rFonts w:hint="eastAsia" w:ascii="宋体" w:hAnsi="宋体" w:eastAsia="宋体" w:cs="宋体"/>
          <w:b/>
          <w:sz w:val="21"/>
          <w:szCs w:val="21"/>
        </w:rPr>
      </w:pPr>
    </w:p>
    <w:p w14:paraId="429AFD46">
      <w:pPr>
        <w:pStyle w:val="5"/>
        <w:rPr>
          <w:rFonts w:hint="eastAsia" w:ascii="宋体" w:hAnsi="宋体" w:eastAsia="宋体" w:cs="宋体"/>
        </w:rPr>
      </w:pPr>
      <w:r>
        <w:rPr>
          <w:rFonts w:hint="eastAsia" w:ascii="宋体" w:hAnsi="宋体" w:eastAsia="宋体" w:cs="宋体"/>
        </w:rPr>
        <w:br w:type="page"/>
      </w:r>
      <w:bookmarkStart w:id="212" w:name="_Toc105270589"/>
      <w:r>
        <w:rPr>
          <w:rFonts w:hint="eastAsia" w:ascii="宋体" w:hAnsi="宋体" w:eastAsia="宋体" w:cs="宋体"/>
          <w:lang w:val="en-US" w:eastAsia="zh-CN"/>
        </w:rPr>
        <w:t>十</w:t>
      </w:r>
      <w:r>
        <w:rPr>
          <w:rFonts w:hint="eastAsia" w:ascii="宋体" w:hAnsi="宋体" w:cs="宋体"/>
          <w:lang w:val="en-US" w:eastAsia="zh-CN"/>
        </w:rPr>
        <w:t>八</w:t>
      </w:r>
      <w:r>
        <w:rPr>
          <w:rFonts w:hint="eastAsia" w:ascii="宋体" w:hAnsi="宋体" w:eastAsia="宋体" w:cs="宋体"/>
        </w:rPr>
        <w:t>、其它材料</w:t>
      </w:r>
      <w:bookmarkEnd w:id="212"/>
    </w:p>
    <w:p w14:paraId="78627AE5">
      <w:pPr>
        <w:spacing w:line="400" w:lineRule="exact"/>
        <w:ind w:firstLine="360" w:firstLineChars="15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介绍及认为应提交或可以证明其能力或业绩的其他材料（格式自拟）</w:t>
      </w:r>
    </w:p>
    <w:p w14:paraId="4C52850E">
      <w:pPr>
        <w:rPr>
          <w:rFonts w:hint="eastAsia" w:ascii="宋体" w:hAnsi="宋体" w:eastAsia="宋体" w:cs="宋体"/>
          <w:sz w:val="21"/>
        </w:rPr>
      </w:pPr>
    </w:p>
    <w:p w14:paraId="6882E859">
      <w:pPr>
        <w:rPr>
          <w:rFonts w:hint="eastAsia" w:ascii="宋体" w:hAnsi="宋体" w:eastAsia="宋体" w:cs="宋体"/>
          <w:sz w:val="21"/>
        </w:rPr>
      </w:pPr>
    </w:p>
    <w:p w14:paraId="2BA43722">
      <w:pPr>
        <w:rPr>
          <w:rFonts w:hint="eastAsia" w:ascii="宋体" w:hAnsi="宋体" w:eastAsia="宋体" w:cs="宋体"/>
          <w:b/>
        </w:rPr>
      </w:pPr>
      <w:r>
        <w:rPr>
          <w:rFonts w:hint="eastAsia" w:ascii="宋体" w:hAnsi="宋体" w:eastAsia="宋体" w:cs="宋体"/>
          <w:b/>
        </w:rPr>
        <w:t>注：以上材料由</w:t>
      </w:r>
      <w:r>
        <w:rPr>
          <w:rFonts w:hint="eastAsia" w:ascii="宋体" w:hAnsi="宋体" w:eastAsia="宋体" w:cs="宋体"/>
          <w:b/>
          <w:lang w:eastAsia="zh-CN"/>
        </w:rPr>
        <w:t>供应商</w:t>
      </w:r>
      <w:r>
        <w:rPr>
          <w:rFonts w:hint="eastAsia" w:ascii="宋体" w:hAnsi="宋体" w:eastAsia="宋体" w:cs="宋体"/>
          <w:b/>
        </w:rPr>
        <w:t>根据项目实际情况自行选择提供，如因遗漏材料造成投标无效或影响评审得分的，其责任由</w:t>
      </w:r>
      <w:r>
        <w:rPr>
          <w:rFonts w:hint="eastAsia" w:ascii="宋体" w:hAnsi="宋体" w:eastAsia="宋体" w:cs="宋体"/>
          <w:b/>
          <w:lang w:eastAsia="zh-CN"/>
        </w:rPr>
        <w:t>供应商</w:t>
      </w:r>
      <w:r>
        <w:rPr>
          <w:rFonts w:hint="eastAsia" w:ascii="宋体" w:hAnsi="宋体" w:eastAsia="宋体" w:cs="宋体"/>
          <w:b/>
        </w:rPr>
        <w:t>全部负责。</w:t>
      </w:r>
    </w:p>
    <w:p w14:paraId="3D920D70">
      <w:pPr>
        <w:pStyle w:val="16"/>
        <w:tabs>
          <w:tab w:val="left" w:pos="1260"/>
        </w:tabs>
        <w:spacing w:line="360" w:lineRule="auto"/>
        <w:jc w:val="center"/>
        <w:rPr>
          <w:rFonts w:hint="eastAsia" w:ascii="宋体" w:hAnsi="宋体" w:eastAsia="宋体" w:cs="宋体"/>
          <w:bCs/>
          <w:color w:val="000000"/>
        </w:rPr>
      </w:pPr>
    </w:p>
    <w:sectPr>
      <w:headerReference r:id="rId9" w:type="first"/>
      <w:footerReference r:id="rId11" w:type="first"/>
      <w:headerReference r:id="rId8" w:type="default"/>
      <w:footerReference r:id="rId10" w:type="default"/>
      <w:pgSz w:w="11906" w:h="16838"/>
      <w:pgMar w:top="1587" w:right="1134" w:bottom="1304" w:left="1134" w:header="964" w:footer="107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PingFang-SC-Regular">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22D71">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801E9">
    <w:pPr>
      <w:pStyle w:val="19"/>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7A609">
    <w:pPr>
      <w:pStyle w:val="19"/>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F43321">
                          <w:pPr>
                            <w:pStyle w:val="19"/>
                            <w:rPr>
                              <w:rFonts w:hint="eastAsia" w:ascii="宋体" w:hAnsi="宋体" w:cs="宋体"/>
                              <w:sz w:val="24"/>
                              <w:szCs w:val="24"/>
                            </w:rPr>
                          </w:pPr>
                          <w:r>
                            <w:rPr>
                              <w:rFonts w:hint="eastAsia" w:ascii="宋体" w:hAnsi="宋体" w:cs="宋体"/>
                              <w:sz w:val="24"/>
                              <w:szCs w:val="24"/>
                            </w:rPr>
                            <w:t xml:space="preserve">第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t xml:space="preserve"> 页</w:t>
                          </w:r>
                        </w:p>
                      </w:txbxContent>
                    </wps:txbx>
                    <wps:bodyPr wrap="none" lIns="0" tIns="0" rIns="0" bIns="0" upright="0">
                      <a:spAutoFit/>
                    </wps:bodyPr>
                  </wps:wsp>
                </a:graphicData>
              </a:graphic>
            </wp:anchor>
          </w:drawing>
        </mc:Choice>
        <mc:Fallback>
          <w:pict>
            <v:shape id="文本框 3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03Gu8oBAACaAwAADgAAAAAAAAABACAAAAAeAQAAZHJzL2Uyb0Rv&#10;Yy54bWxQSwUGAAAAAAYABgBZAQAAWgUAAAAA&#10;">
              <v:fill on="f" focussize="0,0"/>
              <v:stroke on="f"/>
              <v:imagedata o:title=""/>
              <o:lock v:ext="edit" aspectratio="f"/>
              <v:textbox inset="0mm,0mm,0mm,0mm" style="mso-fit-shape-to-text:t;">
                <w:txbxContent>
                  <w:p w14:paraId="54F43321">
                    <w:pPr>
                      <w:pStyle w:val="19"/>
                      <w:rPr>
                        <w:rFonts w:hint="eastAsia" w:ascii="宋体" w:hAnsi="宋体" w:cs="宋体"/>
                        <w:sz w:val="24"/>
                        <w:szCs w:val="24"/>
                      </w:rPr>
                    </w:pPr>
                    <w:r>
                      <w:rPr>
                        <w:rFonts w:hint="eastAsia" w:ascii="宋体" w:hAnsi="宋体" w:cs="宋体"/>
                        <w:sz w:val="24"/>
                        <w:szCs w:val="24"/>
                      </w:rPr>
                      <w:t xml:space="preserve">第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27500">
    <w:pPr>
      <w:pStyle w:val="19"/>
      <w:pBdr>
        <w:top w:val="single" w:color="auto" w:sz="4" w:space="0"/>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23340" cy="147955"/>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323340" cy="147955"/>
                      </a:xfrm>
                      <a:prstGeom prst="rect">
                        <a:avLst/>
                      </a:prstGeom>
                      <a:noFill/>
                      <a:ln>
                        <a:noFill/>
                      </a:ln>
                    </wps:spPr>
                    <wps:txbx>
                      <w:txbxContent>
                        <w:p w14:paraId="3F81D9D0">
                          <w:pPr>
                            <w:pStyle w:val="1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104</w:t>
                          </w:r>
                          <w:r>
                            <w:rPr>
                              <w:rFonts w:hint="eastAsia"/>
                            </w:rPr>
                            <w:fldChar w:fldCharType="end"/>
                          </w:r>
                          <w:r>
                            <w:rPr>
                              <w:rFonts w:hint="eastAsia"/>
                            </w:rPr>
                            <w:t xml:space="preserve"> 页</w:t>
                          </w:r>
                        </w:p>
                      </w:txbxContent>
                    </wps:txbx>
                    <wps:bodyPr lIns="0" tIns="0" rIns="0" bIns="0" upright="0">
                      <a:spAutoFit/>
                    </wps:bodyPr>
                  </wps:wsp>
                </a:graphicData>
              </a:graphic>
            </wp:anchor>
          </w:drawing>
        </mc:Choice>
        <mc:Fallback>
          <w:pict>
            <v:shape id="文本框 13" o:spid="_x0000_s1026" o:spt="202" type="#_x0000_t202" style="position:absolute;left:0pt;margin-top:0pt;height:11.65pt;width:104.2pt;mso-position-horizontal:center;mso-position-horizontal-relative:margin;z-index:251659264;mso-width-relative:page;mso-height-relative:page;" filled="f" stroked="f" coordsize="21600,21600" o:gfxdata="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1kJjh0gAAAAQBAAAPAAAAAAAAAAEAIAAAACIAAABkcnMvZG93bnJldi54&#10;bWxQSwECFAAUAAAACACHTuJAHEQ+RMcBAACNAwAADgAAAAAAAAABACAAAAAhAQAAZHJzL2Uyb0Rv&#10;Yy54bWxQSwUGAAAAAAYABgBZAQAAWgUAAAAA&#10;">
              <v:fill on="f" focussize="0,0"/>
              <v:stroke on="f"/>
              <v:imagedata o:title=""/>
              <o:lock v:ext="edit" aspectratio="f"/>
              <v:textbox inset="0mm,0mm,0mm,0mm" style="mso-fit-shape-to-text:t;">
                <w:txbxContent>
                  <w:p w14:paraId="3F81D9D0">
                    <w:pPr>
                      <w:pStyle w:val="1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104</w:t>
                    </w:r>
                    <w:r>
                      <w:rPr>
                        <w:rFonts w:hint="eastAsia"/>
                      </w:rPr>
                      <w:fldChar w:fldCharType="end"/>
                    </w:r>
                    <w:r>
                      <w:rPr>
                        <w:rFonts w:hint="eastAsia"/>
                      </w:rPr>
                      <w:t xml:space="preserve"> 页</w:t>
                    </w:r>
                  </w:p>
                </w:txbxContent>
              </v:textbox>
            </v:shape>
          </w:pict>
        </mc:Fallback>
      </mc:AlternateContent>
    </w:r>
    <w:r>
      <w:rPr>
        <w:rFonts w:hint="eastAsia"/>
      </w:rPr>
      <w:t>项目编号：GDGC2208CS42</w:t>
    </w:r>
    <w:r>
      <w:t xml:space="preserve"> </w:t>
    </w:r>
    <w:r>
      <w:rPr>
        <w:rFonts w:hint="eastAsia"/>
      </w:rPr>
      <w:t xml:space="preserve">                 </w:t>
    </w:r>
    <w:r>
      <w:t xml:space="preserve">   </w:t>
    </w:r>
    <w:r>
      <w:rPr>
        <w:rFonts w:hint="eastAsia"/>
      </w:rPr>
      <w:t xml:space="preserve">                               </w:t>
    </w:r>
    <w:r>
      <w:t xml:space="preserve"> </w:t>
    </w:r>
    <w:r>
      <w:rPr>
        <w:rFonts w:hint="eastAsia"/>
      </w:rPr>
      <w:t>中博咨询（广东）有限公司 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859EC">
    <w:pPr>
      <w:pStyle w:val="21"/>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DB552">
    <w:pPr>
      <w:pStyle w:val="2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A892B">
    <w:pPr>
      <w:pStyle w:val="2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7"/>
      <w:tblW w:w="9732" w:type="dxa"/>
      <w:tblInd w:w="0" w:type="dxa"/>
      <w:tblLayout w:type="fixed"/>
      <w:tblCellMar>
        <w:top w:w="0" w:type="dxa"/>
        <w:left w:w="108" w:type="dxa"/>
        <w:bottom w:w="0" w:type="dxa"/>
        <w:right w:w="108" w:type="dxa"/>
      </w:tblCellMar>
    </w:tblPr>
    <w:tblGrid>
      <w:gridCol w:w="9732"/>
    </w:tblGrid>
    <w:tr w14:paraId="642B6920">
      <w:tblPrEx>
        <w:tblCellMar>
          <w:top w:w="0" w:type="dxa"/>
          <w:left w:w="108" w:type="dxa"/>
          <w:bottom w:w="0" w:type="dxa"/>
          <w:right w:w="108" w:type="dxa"/>
        </w:tblCellMar>
      </w:tblPrEx>
      <w:tc>
        <w:tcPr>
          <w:tcW w:w="9732" w:type="dxa"/>
          <w:shd w:val="clear" w:color="auto" w:fill="auto"/>
          <w:noWrap w:val="0"/>
          <w:vAlign w:val="top"/>
        </w:tcPr>
        <w:p w14:paraId="0ABCA70E">
          <w:pPr>
            <w:ind w:right="-2"/>
            <w:jc w:val="left"/>
            <w:rPr>
              <w:rFonts w:hint="eastAsia" w:ascii="宋体" w:hAnsi="宋体" w:eastAsia="宋体" w:cs="宋体"/>
              <w:sz w:val="21"/>
              <w:szCs w:val="21"/>
              <w:lang w:eastAsia="zh-CN"/>
            </w:rPr>
          </w:pPr>
          <w:r>
            <w:rPr>
              <w:rFonts w:hint="eastAsia" w:ascii="宋体" w:hAnsi="宋体" w:cs="宋体"/>
              <w:sz w:val="21"/>
              <w:szCs w:val="21"/>
            </w:rPr>
            <w:t>项目名称：</w:t>
          </w:r>
          <w:r>
            <w:rPr>
              <w:rFonts w:hint="eastAsia" w:ascii="宋体" w:hAnsi="宋体" w:eastAsia="宋体" w:cs="宋体"/>
              <w:sz w:val="21"/>
              <w:szCs w:val="21"/>
              <w:u w:val="none"/>
              <w:lang w:eastAsia="zh-CN"/>
            </w:rPr>
            <w:t>广东省监狱中心医院202</w:t>
          </w:r>
          <w:r>
            <w:rPr>
              <w:rFonts w:hint="eastAsia" w:ascii="宋体" w:hAnsi="宋体" w:eastAsia="宋体" w:cs="宋体"/>
              <w:sz w:val="21"/>
              <w:szCs w:val="21"/>
              <w:u w:val="none"/>
              <w:lang w:val="en-US" w:eastAsia="zh-CN"/>
            </w:rPr>
            <w:t>5</w:t>
          </w:r>
          <w:r>
            <w:rPr>
              <w:rFonts w:hint="eastAsia" w:ascii="宋体" w:hAnsi="宋体" w:eastAsia="宋体" w:cs="宋体"/>
              <w:sz w:val="21"/>
              <w:szCs w:val="21"/>
              <w:u w:val="none"/>
              <w:lang w:eastAsia="zh-CN"/>
            </w:rPr>
            <w:t>-202</w:t>
          </w:r>
          <w:r>
            <w:rPr>
              <w:rFonts w:hint="eastAsia" w:ascii="宋体" w:hAnsi="宋体" w:eastAsia="宋体" w:cs="宋体"/>
              <w:sz w:val="21"/>
              <w:szCs w:val="21"/>
              <w:u w:val="none"/>
              <w:lang w:val="en-US" w:eastAsia="zh-CN"/>
            </w:rPr>
            <w:t>6</w:t>
          </w:r>
          <w:r>
            <w:rPr>
              <w:rFonts w:hint="eastAsia" w:ascii="宋体" w:hAnsi="宋体" w:eastAsia="宋体" w:cs="宋体"/>
              <w:sz w:val="21"/>
              <w:szCs w:val="21"/>
              <w:u w:val="none"/>
              <w:lang w:eastAsia="zh-CN"/>
            </w:rPr>
            <w:t>年度</w:t>
          </w:r>
          <w:r>
            <w:rPr>
              <w:rFonts w:hint="eastAsia" w:ascii="宋体" w:hAnsi="宋体" w:eastAsia="宋体" w:cs="宋体"/>
              <w:b w:val="0"/>
              <w:sz w:val="21"/>
              <w:szCs w:val="21"/>
              <w:u w:val="none"/>
              <w:lang w:eastAsia="zh-CN"/>
            </w:rPr>
            <w:t>市场调查及</w:t>
          </w:r>
          <w:r>
            <w:rPr>
              <w:rFonts w:hint="eastAsia" w:ascii="宋体" w:hAnsi="宋体" w:eastAsia="宋体" w:cs="宋体"/>
              <w:sz w:val="21"/>
              <w:szCs w:val="21"/>
              <w:u w:val="none"/>
              <w:lang w:eastAsia="zh-CN"/>
            </w:rPr>
            <w:t>需求调查机构采购项目</w:t>
          </w:r>
        </w:p>
      </w:tc>
    </w:tr>
  </w:tbl>
  <w:p w14:paraId="38986E8D">
    <w:pPr>
      <w:pStyle w:val="21"/>
      <w:pBdr>
        <w:bottom w:val="none" w:color="auto" w:sz="0" w:space="1"/>
      </w:pBd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C1E65">
    <w:pPr>
      <w:pStyle w:val="21"/>
      <w:pBdr>
        <w:bottom w:val="single" w:color="auto" w:sz="4" w:space="0"/>
      </w:pBdr>
      <w:rPr>
        <w:rFonts w:hint="eastAsia"/>
      </w:rPr>
    </w:pPr>
    <w:r>
      <w:rPr>
        <w:rFonts w:hint="eastAsia"/>
      </w:rPr>
      <w:drawing>
        <wp:inline distT="0" distB="0" distL="114300" distR="114300">
          <wp:extent cx="724535" cy="164465"/>
          <wp:effectExtent l="0" t="0" r="18415" b="6985"/>
          <wp:docPr id="5" name="图片 1" descr="page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pagehead"/>
                  <pic:cNvPicPr>
                    <a:picLocks noChangeAspect="1"/>
                  </pic:cNvPicPr>
                </pic:nvPicPr>
                <pic:blipFill>
                  <a:blip r:embed="rId1"/>
                  <a:stretch>
                    <a:fillRect/>
                  </a:stretch>
                </pic:blipFill>
                <pic:spPr>
                  <a:xfrm>
                    <a:off x="0" y="0"/>
                    <a:ext cx="724535" cy="164465"/>
                  </a:xfrm>
                  <a:prstGeom prst="rect">
                    <a:avLst/>
                  </a:prstGeom>
                  <a:noFill/>
                  <a:ln>
                    <a:noFill/>
                  </a:ln>
                </pic:spPr>
              </pic:pic>
            </a:graphicData>
          </a:graphic>
        </wp:inline>
      </w:drawing>
    </w:r>
    <w:r>
      <w:rPr>
        <w:rFonts w:hint="eastAsia"/>
      </w:rPr>
      <w:t xml:space="preserve">        </w:t>
    </w:r>
    <w:r>
      <w:t xml:space="preserve">   </w:t>
    </w:r>
    <w:r>
      <w:rPr>
        <w:rFonts w:hint="eastAsia"/>
        <w:color w:val="000000"/>
        <w:lang w:eastAsia="zh-CN"/>
      </w:rPr>
      <w:t>广东省监狱中心医院</w:t>
    </w:r>
    <w:r>
      <w:rPr>
        <w:rFonts w:hint="eastAsia"/>
      </w:rPr>
      <w:t>2022－2024绩效管理咨询服务项目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4C595F"/>
    <w:multiLevelType w:val="multilevel"/>
    <w:tmpl w:val="274C595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64B232"/>
    <w:multiLevelType w:val="singleLevel"/>
    <w:tmpl w:val="5A64B232"/>
    <w:lvl w:ilvl="0" w:tentative="0">
      <w:start w:val="1"/>
      <w:numFmt w:val="chineseCounting"/>
      <w:suff w:val="nothing"/>
      <w:lvlText w:val="%1、"/>
      <w:lvlJc w:val="left"/>
      <w:pPr>
        <w:ind w:left="0" w:firstLine="420"/>
      </w:pPr>
      <w:rPr>
        <w:rFonts w:hint="eastAsia"/>
      </w:rPr>
    </w:lvl>
  </w:abstractNum>
  <w:abstractNum w:abstractNumId="2">
    <w:nsid w:val="6E6F60ED"/>
    <w:multiLevelType w:val="multilevel"/>
    <w:tmpl w:val="6E6F60E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61DFD17200007774" w:val=" "/>
    <w:docVar w:name="61E66D630000370C" w:val=" "/>
    <w:docVar w:name="commondata" w:val="eyJoZGlkIjoiN2M2OGM5YTBhOGI0YWMyZmNmOGZjNmRkMTM0YTJjZTIifQ=="/>
  </w:docVars>
  <w:rsids>
    <w:rsidRoot w:val="17781451"/>
    <w:rsid w:val="000011D1"/>
    <w:rsid w:val="00055840"/>
    <w:rsid w:val="00077976"/>
    <w:rsid w:val="000C25E0"/>
    <w:rsid w:val="000E4AB9"/>
    <w:rsid w:val="001453F4"/>
    <w:rsid w:val="001E3C80"/>
    <w:rsid w:val="002163AD"/>
    <w:rsid w:val="003C5973"/>
    <w:rsid w:val="003E3352"/>
    <w:rsid w:val="0049622B"/>
    <w:rsid w:val="004A60B2"/>
    <w:rsid w:val="004F0075"/>
    <w:rsid w:val="004F4850"/>
    <w:rsid w:val="00502282"/>
    <w:rsid w:val="005162FA"/>
    <w:rsid w:val="005D2B92"/>
    <w:rsid w:val="00620CEB"/>
    <w:rsid w:val="00621946"/>
    <w:rsid w:val="00637477"/>
    <w:rsid w:val="006707DF"/>
    <w:rsid w:val="006B5AC8"/>
    <w:rsid w:val="00731A74"/>
    <w:rsid w:val="00775131"/>
    <w:rsid w:val="00783AB4"/>
    <w:rsid w:val="007F73A6"/>
    <w:rsid w:val="00811472"/>
    <w:rsid w:val="00963D35"/>
    <w:rsid w:val="009724CE"/>
    <w:rsid w:val="009E6BFF"/>
    <w:rsid w:val="009F29D9"/>
    <w:rsid w:val="00A32153"/>
    <w:rsid w:val="00B017E7"/>
    <w:rsid w:val="00B13C0F"/>
    <w:rsid w:val="00B313EC"/>
    <w:rsid w:val="00B61DF4"/>
    <w:rsid w:val="00B62BC2"/>
    <w:rsid w:val="00B9121A"/>
    <w:rsid w:val="00BA72BB"/>
    <w:rsid w:val="00BE7814"/>
    <w:rsid w:val="00C11C39"/>
    <w:rsid w:val="00C25BD0"/>
    <w:rsid w:val="00C502C8"/>
    <w:rsid w:val="00CA407B"/>
    <w:rsid w:val="00D15750"/>
    <w:rsid w:val="00D35090"/>
    <w:rsid w:val="00D578B5"/>
    <w:rsid w:val="00DD00FD"/>
    <w:rsid w:val="00E8238F"/>
    <w:rsid w:val="00EC3DBB"/>
    <w:rsid w:val="00F23581"/>
    <w:rsid w:val="00FB4547"/>
    <w:rsid w:val="00FD521F"/>
    <w:rsid w:val="01253372"/>
    <w:rsid w:val="01590F51"/>
    <w:rsid w:val="01646508"/>
    <w:rsid w:val="01A178E4"/>
    <w:rsid w:val="027001B6"/>
    <w:rsid w:val="02975B98"/>
    <w:rsid w:val="030E2F10"/>
    <w:rsid w:val="033D40CA"/>
    <w:rsid w:val="040A4330"/>
    <w:rsid w:val="045704E6"/>
    <w:rsid w:val="045E7E98"/>
    <w:rsid w:val="046A0A8E"/>
    <w:rsid w:val="049B1E0F"/>
    <w:rsid w:val="04B66DF3"/>
    <w:rsid w:val="053B5A9F"/>
    <w:rsid w:val="053C6EDC"/>
    <w:rsid w:val="0571302A"/>
    <w:rsid w:val="05811B87"/>
    <w:rsid w:val="0589270A"/>
    <w:rsid w:val="05C50C80"/>
    <w:rsid w:val="05EB32C2"/>
    <w:rsid w:val="061E0340"/>
    <w:rsid w:val="06576FB5"/>
    <w:rsid w:val="06597800"/>
    <w:rsid w:val="06A65395"/>
    <w:rsid w:val="06C13B3D"/>
    <w:rsid w:val="07001CC1"/>
    <w:rsid w:val="07394233"/>
    <w:rsid w:val="07E21FBD"/>
    <w:rsid w:val="08084737"/>
    <w:rsid w:val="082C6303"/>
    <w:rsid w:val="08924ECB"/>
    <w:rsid w:val="08CF1BA3"/>
    <w:rsid w:val="091B505B"/>
    <w:rsid w:val="0955056D"/>
    <w:rsid w:val="09673295"/>
    <w:rsid w:val="098B21E0"/>
    <w:rsid w:val="09EB29B7"/>
    <w:rsid w:val="0A011554"/>
    <w:rsid w:val="0A1A0C90"/>
    <w:rsid w:val="0A6F3865"/>
    <w:rsid w:val="0A78708C"/>
    <w:rsid w:val="0ABE6CB3"/>
    <w:rsid w:val="0B024724"/>
    <w:rsid w:val="0B05584A"/>
    <w:rsid w:val="0B0A5EE1"/>
    <w:rsid w:val="0B4B60CB"/>
    <w:rsid w:val="0B4E3BB1"/>
    <w:rsid w:val="0B68600E"/>
    <w:rsid w:val="0B7A42BB"/>
    <w:rsid w:val="0BAA702F"/>
    <w:rsid w:val="0BC56B3A"/>
    <w:rsid w:val="0C0B7609"/>
    <w:rsid w:val="0C5E1E2E"/>
    <w:rsid w:val="0CCD7976"/>
    <w:rsid w:val="0D193F50"/>
    <w:rsid w:val="0D556D8D"/>
    <w:rsid w:val="0D6629EE"/>
    <w:rsid w:val="0D6B6E5A"/>
    <w:rsid w:val="0E15220C"/>
    <w:rsid w:val="0E440BB0"/>
    <w:rsid w:val="0E74431D"/>
    <w:rsid w:val="0E7659DC"/>
    <w:rsid w:val="0F0E13A8"/>
    <w:rsid w:val="0FE95CB4"/>
    <w:rsid w:val="0FEE6ED1"/>
    <w:rsid w:val="10345380"/>
    <w:rsid w:val="10903A55"/>
    <w:rsid w:val="10A14B31"/>
    <w:rsid w:val="10A2775C"/>
    <w:rsid w:val="10C51499"/>
    <w:rsid w:val="11474C39"/>
    <w:rsid w:val="114858E3"/>
    <w:rsid w:val="11574FD2"/>
    <w:rsid w:val="11713680"/>
    <w:rsid w:val="11765524"/>
    <w:rsid w:val="11870388"/>
    <w:rsid w:val="11B146B5"/>
    <w:rsid w:val="11BF451F"/>
    <w:rsid w:val="11CD0248"/>
    <w:rsid w:val="11DC1F96"/>
    <w:rsid w:val="1204017A"/>
    <w:rsid w:val="1209130E"/>
    <w:rsid w:val="12255F00"/>
    <w:rsid w:val="125B7E50"/>
    <w:rsid w:val="127E28E2"/>
    <w:rsid w:val="12F11306"/>
    <w:rsid w:val="12FB3256"/>
    <w:rsid w:val="13585D6E"/>
    <w:rsid w:val="13876F3C"/>
    <w:rsid w:val="13CE5AEB"/>
    <w:rsid w:val="142A5FDC"/>
    <w:rsid w:val="142D53FA"/>
    <w:rsid w:val="142E2F90"/>
    <w:rsid w:val="142E5CDF"/>
    <w:rsid w:val="14B307DB"/>
    <w:rsid w:val="14CC0822"/>
    <w:rsid w:val="14FE60B4"/>
    <w:rsid w:val="15025C2C"/>
    <w:rsid w:val="1530364B"/>
    <w:rsid w:val="155E0FE1"/>
    <w:rsid w:val="15CD018C"/>
    <w:rsid w:val="16464394"/>
    <w:rsid w:val="168D57EA"/>
    <w:rsid w:val="16A727FA"/>
    <w:rsid w:val="16AE39D1"/>
    <w:rsid w:val="16CC7D00"/>
    <w:rsid w:val="16E00A02"/>
    <w:rsid w:val="17781451"/>
    <w:rsid w:val="17B70B5F"/>
    <w:rsid w:val="17DF4689"/>
    <w:rsid w:val="17E72CD8"/>
    <w:rsid w:val="18181050"/>
    <w:rsid w:val="183A374F"/>
    <w:rsid w:val="185E623D"/>
    <w:rsid w:val="186C4DA9"/>
    <w:rsid w:val="18B47C5C"/>
    <w:rsid w:val="1AA97184"/>
    <w:rsid w:val="1B5508A0"/>
    <w:rsid w:val="1B8F3981"/>
    <w:rsid w:val="1CA967F0"/>
    <w:rsid w:val="1D395889"/>
    <w:rsid w:val="1D6951CC"/>
    <w:rsid w:val="1D722B69"/>
    <w:rsid w:val="1DB03016"/>
    <w:rsid w:val="1DCA2FAB"/>
    <w:rsid w:val="1E27488B"/>
    <w:rsid w:val="1EB450DB"/>
    <w:rsid w:val="1ED336BB"/>
    <w:rsid w:val="1EDF5D2E"/>
    <w:rsid w:val="1F111ACA"/>
    <w:rsid w:val="1F542020"/>
    <w:rsid w:val="20337402"/>
    <w:rsid w:val="2034598E"/>
    <w:rsid w:val="209766B4"/>
    <w:rsid w:val="20C07D16"/>
    <w:rsid w:val="20C838FD"/>
    <w:rsid w:val="20D9162C"/>
    <w:rsid w:val="210267C9"/>
    <w:rsid w:val="2133559C"/>
    <w:rsid w:val="213B1B76"/>
    <w:rsid w:val="214F68AA"/>
    <w:rsid w:val="215A276C"/>
    <w:rsid w:val="21C35F1E"/>
    <w:rsid w:val="21CB5418"/>
    <w:rsid w:val="21FA355C"/>
    <w:rsid w:val="22002D8B"/>
    <w:rsid w:val="222A5FC4"/>
    <w:rsid w:val="22917792"/>
    <w:rsid w:val="22D77405"/>
    <w:rsid w:val="23385D3D"/>
    <w:rsid w:val="234962B3"/>
    <w:rsid w:val="235A7DC2"/>
    <w:rsid w:val="23D96A96"/>
    <w:rsid w:val="242A28F9"/>
    <w:rsid w:val="24A92F27"/>
    <w:rsid w:val="24B97BB6"/>
    <w:rsid w:val="24D9448B"/>
    <w:rsid w:val="2505144B"/>
    <w:rsid w:val="25205A7B"/>
    <w:rsid w:val="25750B94"/>
    <w:rsid w:val="258C5CC0"/>
    <w:rsid w:val="25A55F80"/>
    <w:rsid w:val="26233A75"/>
    <w:rsid w:val="262C1050"/>
    <w:rsid w:val="263665FC"/>
    <w:rsid w:val="26C64C1E"/>
    <w:rsid w:val="26F251F5"/>
    <w:rsid w:val="270F78D9"/>
    <w:rsid w:val="27296C87"/>
    <w:rsid w:val="278158F1"/>
    <w:rsid w:val="27B82B77"/>
    <w:rsid w:val="27BB373D"/>
    <w:rsid w:val="27F136FF"/>
    <w:rsid w:val="280E2835"/>
    <w:rsid w:val="28295E2E"/>
    <w:rsid w:val="28494BC9"/>
    <w:rsid w:val="286D43AD"/>
    <w:rsid w:val="29B704F7"/>
    <w:rsid w:val="29CF5D84"/>
    <w:rsid w:val="29FE4590"/>
    <w:rsid w:val="2A0C6759"/>
    <w:rsid w:val="2A8E4999"/>
    <w:rsid w:val="2B2250D9"/>
    <w:rsid w:val="2B25092E"/>
    <w:rsid w:val="2B266911"/>
    <w:rsid w:val="2B852F4C"/>
    <w:rsid w:val="2BA32F62"/>
    <w:rsid w:val="2BA342CE"/>
    <w:rsid w:val="2CB35427"/>
    <w:rsid w:val="2CE91AF6"/>
    <w:rsid w:val="2CFA6FE6"/>
    <w:rsid w:val="2D320F0B"/>
    <w:rsid w:val="2DB57A01"/>
    <w:rsid w:val="2DC1444A"/>
    <w:rsid w:val="2DD965B4"/>
    <w:rsid w:val="2E015B00"/>
    <w:rsid w:val="2E5F5866"/>
    <w:rsid w:val="2E6045CF"/>
    <w:rsid w:val="2E8E5A4D"/>
    <w:rsid w:val="2E9E1F59"/>
    <w:rsid w:val="2F0E0693"/>
    <w:rsid w:val="2F7942F0"/>
    <w:rsid w:val="2FAB67A3"/>
    <w:rsid w:val="2FD476BA"/>
    <w:rsid w:val="2FE93462"/>
    <w:rsid w:val="2FF04987"/>
    <w:rsid w:val="300C4853"/>
    <w:rsid w:val="305D45A4"/>
    <w:rsid w:val="30B5232B"/>
    <w:rsid w:val="30D57D3C"/>
    <w:rsid w:val="313B3603"/>
    <w:rsid w:val="3152520E"/>
    <w:rsid w:val="315947EF"/>
    <w:rsid w:val="31A2224B"/>
    <w:rsid w:val="31CF55F5"/>
    <w:rsid w:val="31E54345"/>
    <w:rsid w:val="32042FF1"/>
    <w:rsid w:val="3225667F"/>
    <w:rsid w:val="326F3559"/>
    <w:rsid w:val="33030EB6"/>
    <w:rsid w:val="331070F6"/>
    <w:rsid w:val="336D632F"/>
    <w:rsid w:val="339F04B3"/>
    <w:rsid w:val="33A361F5"/>
    <w:rsid w:val="33C85936"/>
    <w:rsid w:val="33E5655D"/>
    <w:rsid w:val="33ED52CA"/>
    <w:rsid w:val="340F31A6"/>
    <w:rsid w:val="342A5E83"/>
    <w:rsid w:val="34392028"/>
    <w:rsid w:val="3463336F"/>
    <w:rsid w:val="34D463AC"/>
    <w:rsid w:val="358019AC"/>
    <w:rsid w:val="35B76266"/>
    <w:rsid w:val="35F31BF1"/>
    <w:rsid w:val="361909F0"/>
    <w:rsid w:val="36C97236"/>
    <w:rsid w:val="37045028"/>
    <w:rsid w:val="375C52AF"/>
    <w:rsid w:val="37C4498C"/>
    <w:rsid w:val="37F5A680"/>
    <w:rsid w:val="382D70DB"/>
    <w:rsid w:val="38470C07"/>
    <w:rsid w:val="386D5023"/>
    <w:rsid w:val="389A3789"/>
    <w:rsid w:val="38AE59FF"/>
    <w:rsid w:val="38DD7AB3"/>
    <w:rsid w:val="38F24A73"/>
    <w:rsid w:val="3A0D7635"/>
    <w:rsid w:val="3A1A1473"/>
    <w:rsid w:val="3A313E23"/>
    <w:rsid w:val="3A501F38"/>
    <w:rsid w:val="3A971C46"/>
    <w:rsid w:val="3AB72586"/>
    <w:rsid w:val="3AD73175"/>
    <w:rsid w:val="3AE775D7"/>
    <w:rsid w:val="3B300E4D"/>
    <w:rsid w:val="3B6825B3"/>
    <w:rsid w:val="3B6F7E72"/>
    <w:rsid w:val="3B7B4309"/>
    <w:rsid w:val="3CE37FDC"/>
    <w:rsid w:val="3D116D49"/>
    <w:rsid w:val="3D56690F"/>
    <w:rsid w:val="3D626036"/>
    <w:rsid w:val="3DCB64C6"/>
    <w:rsid w:val="3E314973"/>
    <w:rsid w:val="3E42660A"/>
    <w:rsid w:val="3E5A7DF8"/>
    <w:rsid w:val="3EC534C3"/>
    <w:rsid w:val="3EE020AB"/>
    <w:rsid w:val="3EE37CC7"/>
    <w:rsid w:val="3F081602"/>
    <w:rsid w:val="3F1D36D7"/>
    <w:rsid w:val="3F8343AD"/>
    <w:rsid w:val="3FB638D6"/>
    <w:rsid w:val="3FF50959"/>
    <w:rsid w:val="3FFA53EF"/>
    <w:rsid w:val="40014183"/>
    <w:rsid w:val="40016E98"/>
    <w:rsid w:val="40053AAD"/>
    <w:rsid w:val="408D2834"/>
    <w:rsid w:val="40DC2D46"/>
    <w:rsid w:val="40DD06BC"/>
    <w:rsid w:val="40FC5196"/>
    <w:rsid w:val="4142704D"/>
    <w:rsid w:val="416267E4"/>
    <w:rsid w:val="41856F3A"/>
    <w:rsid w:val="42C43E7D"/>
    <w:rsid w:val="447B71C5"/>
    <w:rsid w:val="449F15C1"/>
    <w:rsid w:val="44AA2327"/>
    <w:rsid w:val="44FC5765"/>
    <w:rsid w:val="45466415"/>
    <w:rsid w:val="457D06D1"/>
    <w:rsid w:val="459E1E59"/>
    <w:rsid w:val="45D23F3C"/>
    <w:rsid w:val="45F14B9E"/>
    <w:rsid w:val="469923D8"/>
    <w:rsid w:val="46A50154"/>
    <w:rsid w:val="46B9697E"/>
    <w:rsid w:val="474451A1"/>
    <w:rsid w:val="47457D8C"/>
    <w:rsid w:val="477D7B81"/>
    <w:rsid w:val="4819678A"/>
    <w:rsid w:val="48776982"/>
    <w:rsid w:val="49111A34"/>
    <w:rsid w:val="496369FE"/>
    <w:rsid w:val="49E8275C"/>
    <w:rsid w:val="4A3B0ADD"/>
    <w:rsid w:val="4A47474D"/>
    <w:rsid w:val="4A632AAF"/>
    <w:rsid w:val="4A6A3171"/>
    <w:rsid w:val="4A8E3303"/>
    <w:rsid w:val="4B6469EB"/>
    <w:rsid w:val="4B911ECD"/>
    <w:rsid w:val="4BB506E8"/>
    <w:rsid w:val="4BB61661"/>
    <w:rsid w:val="4BD016F9"/>
    <w:rsid w:val="4BD32459"/>
    <w:rsid w:val="4BDF5810"/>
    <w:rsid w:val="4BFA510C"/>
    <w:rsid w:val="4BFAB8F1"/>
    <w:rsid w:val="4BFD4B91"/>
    <w:rsid w:val="4C1C40A9"/>
    <w:rsid w:val="4C6C0632"/>
    <w:rsid w:val="4D0B243D"/>
    <w:rsid w:val="4D755D94"/>
    <w:rsid w:val="4E273A9C"/>
    <w:rsid w:val="4E7E2DE4"/>
    <w:rsid w:val="4EA86DC4"/>
    <w:rsid w:val="4F21129E"/>
    <w:rsid w:val="4F334C0E"/>
    <w:rsid w:val="4F9547EC"/>
    <w:rsid w:val="4FDD7FD0"/>
    <w:rsid w:val="4FE81398"/>
    <w:rsid w:val="501704D8"/>
    <w:rsid w:val="508F56DF"/>
    <w:rsid w:val="50B040E7"/>
    <w:rsid w:val="50D94BAC"/>
    <w:rsid w:val="51583D23"/>
    <w:rsid w:val="51713037"/>
    <w:rsid w:val="517E1F60"/>
    <w:rsid w:val="51A03156"/>
    <w:rsid w:val="51A11B7E"/>
    <w:rsid w:val="51A3407A"/>
    <w:rsid w:val="51C54B6D"/>
    <w:rsid w:val="51CE66DB"/>
    <w:rsid w:val="522B66ED"/>
    <w:rsid w:val="52741030"/>
    <w:rsid w:val="52A336C4"/>
    <w:rsid w:val="53132230"/>
    <w:rsid w:val="53462DDD"/>
    <w:rsid w:val="537A201C"/>
    <w:rsid w:val="53D957AA"/>
    <w:rsid w:val="53F148CD"/>
    <w:rsid w:val="547C41CC"/>
    <w:rsid w:val="54921C42"/>
    <w:rsid w:val="54F8402F"/>
    <w:rsid w:val="551F48AC"/>
    <w:rsid w:val="55C91693"/>
    <w:rsid w:val="55E92A2C"/>
    <w:rsid w:val="56130B60"/>
    <w:rsid w:val="564A5C0B"/>
    <w:rsid w:val="567809C3"/>
    <w:rsid w:val="568D2319"/>
    <w:rsid w:val="569B0669"/>
    <w:rsid w:val="56A74EBD"/>
    <w:rsid w:val="56EB1EED"/>
    <w:rsid w:val="571A52DD"/>
    <w:rsid w:val="57371CE1"/>
    <w:rsid w:val="57A94939"/>
    <w:rsid w:val="57FA1A60"/>
    <w:rsid w:val="58646F22"/>
    <w:rsid w:val="58BF6D7E"/>
    <w:rsid w:val="58D42FA8"/>
    <w:rsid w:val="59267607"/>
    <w:rsid w:val="59835FEA"/>
    <w:rsid w:val="5A2E7D17"/>
    <w:rsid w:val="5A6549A1"/>
    <w:rsid w:val="5AAD7D33"/>
    <w:rsid w:val="5AFC6067"/>
    <w:rsid w:val="5B113E9E"/>
    <w:rsid w:val="5B3749F6"/>
    <w:rsid w:val="5B597C7D"/>
    <w:rsid w:val="5BBCA27C"/>
    <w:rsid w:val="5BF81B50"/>
    <w:rsid w:val="5C061DF9"/>
    <w:rsid w:val="5C1318BA"/>
    <w:rsid w:val="5CBD29A0"/>
    <w:rsid w:val="5CD728E8"/>
    <w:rsid w:val="5D026E12"/>
    <w:rsid w:val="5D063044"/>
    <w:rsid w:val="5D9562FF"/>
    <w:rsid w:val="5DBE48DD"/>
    <w:rsid w:val="5E054FAB"/>
    <w:rsid w:val="5E97E822"/>
    <w:rsid w:val="5EA72AC3"/>
    <w:rsid w:val="5F294E02"/>
    <w:rsid w:val="5F3D105D"/>
    <w:rsid w:val="5F775CBC"/>
    <w:rsid w:val="5F804E05"/>
    <w:rsid w:val="5FA72606"/>
    <w:rsid w:val="60351809"/>
    <w:rsid w:val="606326E4"/>
    <w:rsid w:val="6065595E"/>
    <w:rsid w:val="607C4587"/>
    <w:rsid w:val="609565CB"/>
    <w:rsid w:val="60C64D98"/>
    <w:rsid w:val="60C726CC"/>
    <w:rsid w:val="60DD2171"/>
    <w:rsid w:val="61055A27"/>
    <w:rsid w:val="610E3E46"/>
    <w:rsid w:val="611D1AAB"/>
    <w:rsid w:val="61283DBE"/>
    <w:rsid w:val="61CC1C61"/>
    <w:rsid w:val="61F60A3B"/>
    <w:rsid w:val="6208381C"/>
    <w:rsid w:val="624707C3"/>
    <w:rsid w:val="62675B5F"/>
    <w:rsid w:val="626F1260"/>
    <w:rsid w:val="62B013BF"/>
    <w:rsid w:val="62ED08B8"/>
    <w:rsid w:val="635D336D"/>
    <w:rsid w:val="637F3697"/>
    <w:rsid w:val="63C36EAA"/>
    <w:rsid w:val="63C9661D"/>
    <w:rsid w:val="63DC3DD8"/>
    <w:rsid w:val="63DD700F"/>
    <w:rsid w:val="644B7127"/>
    <w:rsid w:val="647E5D3F"/>
    <w:rsid w:val="64966BE4"/>
    <w:rsid w:val="649B244D"/>
    <w:rsid w:val="64AA551A"/>
    <w:rsid w:val="64F36D0A"/>
    <w:rsid w:val="65366619"/>
    <w:rsid w:val="65E322FD"/>
    <w:rsid w:val="65E413EC"/>
    <w:rsid w:val="676F196F"/>
    <w:rsid w:val="678F4583"/>
    <w:rsid w:val="67AA6337"/>
    <w:rsid w:val="67D15BAC"/>
    <w:rsid w:val="67DC39A9"/>
    <w:rsid w:val="6807745B"/>
    <w:rsid w:val="68093B71"/>
    <w:rsid w:val="68152516"/>
    <w:rsid w:val="685422C6"/>
    <w:rsid w:val="688F051A"/>
    <w:rsid w:val="68A3237C"/>
    <w:rsid w:val="68D77169"/>
    <w:rsid w:val="69002434"/>
    <w:rsid w:val="690C1FF2"/>
    <w:rsid w:val="697308AB"/>
    <w:rsid w:val="699F478D"/>
    <w:rsid w:val="69C57E0A"/>
    <w:rsid w:val="69C93B95"/>
    <w:rsid w:val="69CE04C4"/>
    <w:rsid w:val="69DC2875"/>
    <w:rsid w:val="69E72E35"/>
    <w:rsid w:val="6A0C6B31"/>
    <w:rsid w:val="6A3A7BCC"/>
    <w:rsid w:val="6A5512F0"/>
    <w:rsid w:val="6A70558F"/>
    <w:rsid w:val="6AAD2EDA"/>
    <w:rsid w:val="6AC81AC2"/>
    <w:rsid w:val="6AC87D14"/>
    <w:rsid w:val="6B0022A0"/>
    <w:rsid w:val="6B204522"/>
    <w:rsid w:val="6B64463E"/>
    <w:rsid w:val="6B8C4575"/>
    <w:rsid w:val="6B9A16B0"/>
    <w:rsid w:val="6C2B0BFA"/>
    <w:rsid w:val="6C2B3A82"/>
    <w:rsid w:val="6C3E503D"/>
    <w:rsid w:val="6C75546B"/>
    <w:rsid w:val="6CA71C75"/>
    <w:rsid w:val="6CD651E5"/>
    <w:rsid w:val="6CE74363"/>
    <w:rsid w:val="6DA85D9D"/>
    <w:rsid w:val="6DB461B1"/>
    <w:rsid w:val="6DF34CD9"/>
    <w:rsid w:val="6E7B48A4"/>
    <w:rsid w:val="6E9A7EB6"/>
    <w:rsid w:val="6EAB0840"/>
    <w:rsid w:val="6EB802B4"/>
    <w:rsid w:val="6EDD3662"/>
    <w:rsid w:val="6F49178B"/>
    <w:rsid w:val="6FAB550E"/>
    <w:rsid w:val="6FC32E89"/>
    <w:rsid w:val="6FDB6FF7"/>
    <w:rsid w:val="70893AA1"/>
    <w:rsid w:val="70E7215C"/>
    <w:rsid w:val="711B5ABE"/>
    <w:rsid w:val="72284775"/>
    <w:rsid w:val="723F1D62"/>
    <w:rsid w:val="72EB5F68"/>
    <w:rsid w:val="73584977"/>
    <w:rsid w:val="73DA3249"/>
    <w:rsid w:val="741D2E7E"/>
    <w:rsid w:val="744568C7"/>
    <w:rsid w:val="7491561A"/>
    <w:rsid w:val="74D80742"/>
    <w:rsid w:val="75640EDE"/>
    <w:rsid w:val="75B57A22"/>
    <w:rsid w:val="75D7EA8A"/>
    <w:rsid w:val="75DEF99E"/>
    <w:rsid w:val="75E305C8"/>
    <w:rsid w:val="7620645A"/>
    <w:rsid w:val="76606201"/>
    <w:rsid w:val="7680454B"/>
    <w:rsid w:val="76C40B40"/>
    <w:rsid w:val="76EF03D6"/>
    <w:rsid w:val="770854E9"/>
    <w:rsid w:val="773C27B9"/>
    <w:rsid w:val="77711D23"/>
    <w:rsid w:val="77864C8F"/>
    <w:rsid w:val="77A12449"/>
    <w:rsid w:val="77B75398"/>
    <w:rsid w:val="78544995"/>
    <w:rsid w:val="78BF7D2B"/>
    <w:rsid w:val="78D668DD"/>
    <w:rsid w:val="78E33F6B"/>
    <w:rsid w:val="796A0237"/>
    <w:rsid w:val="796A6496"/>
    <w:rsid w:val="797542F7"/>
    <w:rsid w:val="79B47801"/>
    <w:rsid w:val="79CA5885"/>
    <w:rsid w:val="79DC1BED"/>
    <w:rsid w:val="79FB3334"/>
    <w:rsid w:val="7A2C1050"/>
    <w:rsid w:val="7A43143E"/>
    <w:rsid w:val="7A6E2FEF"/>
    <w:rsid w:val="7A803995"/>
    <w:rsid w:val="7ABB519F"/>
    <w:rsid w:val="7ABF4607"/>
    <w:rsid w:val="7ABF7B2F"/>
    <w:rsid w:val="7AD025D7"/>
    <w:rsid w:val="7AF30C35"/>
    <w:rsid w:val="7AF3E248"/>
    <w:rsid w:val="7B1F02FF"/>
    <w:rsid w:val="7B221BBD"/>
    <w:rsid w:val="7B547331"/>
    <w:rsid w:val="7B9FB8AF"/>
    <w:rsid w:val="7BD30039"/>
    <w:rsid w:val="7C4656D4"/>
    <w:rsid w:val="7CAB4D9F"/>
    <w:rsid w:val="7CB33679"/>
    <w:rsid w:val="7CB65C1E"/>
    <w:rsid w:val="7CB82F5A"/>
    <w:rsid w:val="7D511DEB"/>
    <w:rsid w:val="7D7B7248"/>
    <w:rsid w:val="7D8C1C87"/>
    <w:rsid w:val="7DB647DB"/>
    <w:rsid w:val="7DBD154F"/>
    <w:rsid w:val="7DBF109E"/>
    <w:rsid w:val="7DD53B2B"/>
    <w:rsid w:val="7DF86E10"/>
    <w:rsid w:val="7E5C1F59"/>
    <w:rsid w:val="7E7F66A7"/>
    <w:rsid w:val="7E886FD1"/>
    <w:rsid w:val="7E975C2B"/>
    <w:rsid w:val="7E9B0227"/>
    <w:rsid w:val="7ECF746B"/>
    <w:rsid w:val="7EFD1016"/>
    <w:rsid w:val="7EFDA5C5"/>
    <w:rsid w:val="7F3F4965"/>
    <w:rsid w:val="7F812F71"/>
    <w:rsid w:val="7FAE1797"/>
    <w:rsid w:val="7FD5736B"/>
    <w:rsid w:val="7FDB56E5"/>
    <w:rsid w:val="7FFF1E65"/>
    <w:rsid w:val="7FFF9C88"/>
    <w:rsid w:val="97FF4EF0"/>
    <w:rsid w:val="A37F8AD6"/>
    <w:rsid w:val="BF5F0E09"/>
    <w:rsid w:val="BFA661AC"/>
    <w:rsid w:val="C4FDBFD6"/>
    <w:rsid w:val="CD6F7243"/>
    <w:rsid w:val="CDFF5D36"/>
    <w:rsid w:val="CF0FBBE6"/>
    <w:rsid w:val="DDFFC4B7"/>
    <w:rsid w:val="E9FF6234"/>
    <w:rsid w:val="EEAD501C"/>
    <w:rsid w:val="EF2B813E"/>
    <w:rsid w:val="F1B760EF"/>
    <w:rsid w:val="F2CB737B"/>
    <w:rsid w:val="F76E9C41"/>
    <w:rsid w:val="F794AAC8"/>
    <w:rsid w:val="F7BB93F1"/>
    <w:rsid w:val="FCF99D75"/>
    <w:rsid w:val="FF5FEC72"/>
    <w:rsid w:val="FF7D4E77"/>
    <w:rsid w:val="FFFF59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华文宋体" w:hAnsi="华文宋体" w:eastAsia="宋体" w:cs="Times New Roman"/>
      <w:kern w:val="2"/>
      <w:sz w:val="24"/>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5">
    <w:name w:val="heading 2"/>
    <w:basedOn w:val="1"/>
    <w:next w:val="1"/>
    <w:qFormat/>
    <w:uiPriority w:val="99"/>
    <w:pPr>
      <w:keepNext/>
      <w:keepLines/>
      <w:spacing w:before="260" w:after="260" w:line="415" w:lineRule="auto"/>
      <w:outlineLvl w:val="1"/>
    </w:pPr>
    <w:rPr>
      <w:rFonts w:ascii="Calibri Light" w:hAnsi="Calibri Light"/>
      <w:b/>
      <w:bCs/>
      <w:sz w:val="32"/>
      <w:szCs w:val="32"/>
    </w:rPr>
  </w:style>
  <w:style w:type="paragraph" w:styleId="6">
    <w:name w:val="heading 3"/>
    <w:basedOn w:val="1"/>
    <w:next w:val="1"/>
    <w:qFormat/>
    <w:uiPriority w:val="9"/>
    <w:pPr>
      <w:widowControl w:val="0"/>
      <w:tabs>
        <w:tab w:val="left" w:pos="851"/>
      </w:tabs>
      <w:autoSpaceDE w:val="0"/>
      <w:autoSpaceDN w:val="0"/>
      <w:adjustRightInd w:val="0"/>
      <w:snapToGrid w:val="0"/>
      <w:spacing w:line="360" w:lineRule="auto"/>
      <w:jc w:val="both"/>
      <w:outlineLvl w:val="2"/>
    </w:pPr>
    <w:rPr>
      <w:rFonts w:ascii="宋体" w:cs="宋体"/>
    </w:rPr>
  </w:style>
  <w:style w:type="paragraph" w:styleId="7">
    <w:name w:val="heading 4"/>
    <w:basedOn w:val="1"/>
    <w:next w:val="1"/>
    <w:qFormat/>
    <w:uiPriority w:val="0"/>
    <w:pPr>
      <w:widowControl w:val="0"/>
      <w:autoSpaceDE w:val="0"/>
      <w:autoSpaceDN w:val="0"/>
      <w:adjustRightInd w:val="0"/>
      <w:snapToGrid w:val="0"/>
      <w:spacing w:line="360" w:lineRule="auto"/>
      <w:jc w:val="both"/>
      <w:outlineLvl w:val="3"/>
    </w:pPr>
    <w:rPr>
      <w:rFonts w:ascii="宋体" w:hAnsi="Arial" w:cs="宋体"/>
      <w:color w:val="000000"/>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customStyle="1" w:styleId="2">
    <w:name w:val="_Style 3"/>
    <w:next w:val="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3"/>
    <w:basedOn w:val="1"/>
    <w:qFormat/>
    <w:uiPriority w:val="99"/>
    <w:pPr>
      <w:spacing w:after="120"/>
      <w:ind w:left="420" w:leftChars="200"/>
    </w:pPr>
    <w:rPr>
      <w:sz w:val="16"/>
      <w:szCs w:val="16"/>
    </w:rPr>
  </w:style>
  <w:style w:type="paragraph" w:styleId="8">
    <w:name w:val="Normal Indent"/>
    <w:basedOn w:val="1"/>
    <w:qFormat/>
    <w:uiPriority w:val="0"/>
    <w:pPr>
      <w:ind w:firstLine="420"/>
    </w:pPr>
    <w:rPr>
      <w:kern w:val="0"/>
      <w:szCs w:val="20"/>
    </w:rPr>
  </w:style>
  <w:style w:type="paragraph" w:styleId="9">
    <w:name w:val="caption"/>
    <w:basedOn w:val="1"/>
    <w:next w:val="1"/>
    <w:qFormat/>
    <w:uiPriority w:val="0"/>
    <w:rPr>
      <w:rFonts w:ascii="Arial" w:hAnsi="Arial" w:eastAsia="黑体" w:cs="Arial"/>
      <w:sz w:val="20"/>
      <w:szCs w:val="20"/>
    </w:rPr>
  </w:style>
  <w:style w:type="paragraph" w:styleId="10">
    <w:name w:val="annotation text"/>
    <w:basedOn w:val="1"/>
    <w:qFormat/>
    <w:uiPriority w:val="0"/>
    <w:pPr>
      <w:widowControl w:val="0"/>
    </w:pPr>
    <w:rPr>
      <w:szCs w:val="24"/>
    </w:rPr>
  </w:style>
  <w:style w:type="paragraph" w:styleId="11">
    <w:name w:val="Body Text 3"/>
    <w:basedOn w:val="1"/>
    <w:qFormat/>
    <w:uiPriority w:val="0"/>
    <w:pPr>
      <w:spacing w:after="120"/>
    </w:pPr>
    <w:rPr>
      <w:sz w:val="16"/>
      <w:szCs w:val="16"/>
    </w:rPr>
  </w:style>
  <w:style w:type="paragraph" w:styleId="12">
    <w:name w:val="Body Text"/>
    <w:basedOn w:val="1"/>
    <w:next w:val="1"/>
    <w:link w:val="35"/>
    <w:qFormat/>
    <w:uiPriority w:val="99"/>
    <w:pPr>
      <w:spacing w:after="120" w:afterLines="0"/>
    </w:pPr>
    <w:rPr>
      <w:rFonts w:ascii="Tahoma" w:hAnsi="Tahoma"/>
      <w:szCs w:val="20"/>
    </w:rPr>
  </w:style>
  <w:style w:type="paragraph" w:styleId="13">
    <w:name w:val="Body Text Indent"/>
    <w:basedOn w:val="1"/>
    <w:qFormat/>
    <w:uiPriority w:val="0"/>
    <w:pPr>
      <w:spacing w:after="120" w:afterLines="0"/>
      <w:ind w:left="420" w:leftChars="200"/>
    </w:pPr>
  </w:style>
  <w:style w:type="paragraph" w:styleId="14">
    <w:name w:val="List 2"/>
    <w:basedOn w:val="1"/>
    <w:qFormat/>
    <w:uiPriority w:val="0"/>
    <w:pPr>
      <w:ind w:left="100" w:leftChars="200" w:hanging="200" w:hangingChars="200"/>
    </w:pPr>
    <w:rPr>
      <w:rFonts w:ascii="Calibri" w:hAnsi="Calibri"/>
      <w:szCs w:val="22"/>
    </w:rPr>
  </w:style>
  <w:style w:type="paragraph" w:styleId="15">
    <w:name w:val="toc 3"/>
    <w:basedOn w:val="1"/>
    <w:next w:val="1"/>
    <w:qFormat/>
    <w:uiPriority w:val="39"/>
    <w:pPr>
      <w:ind w:left="840" w:leftChars="400"/>
    </w:pPr>
  </w:style>
  <w:style w:type="paragraph" w:styleId="16">
    <w:name w:val="Plain Text"/>
    <w:basedOn w:val="1"/>
    <w:next w:val="1"/>
    <w:qFormat/>
    <w:uiPriority w:val="99"/>
    <w:rPr>
      <w:rFonts w:ascii="宋体" w:hAnsi="Courier New"/>
      <w:kern w:val="0"/>
      <w:szCs w:val="21"/>
    </w:rPr>
  </w:style>
  <w:style w:type="paragraph" w:styleId="17">
    <w:name w:val="Date"/>
    <w:basedOn w:val="1"/>
    <w:next w:val="1"/>
    <w:qFormat/>
    <w:uiPriority w:val="99"/>
    <w:pPr>
      <w:widowControl w:val="0"/>
      <w:jc w:val="both"/>
    </w:pPr>
    <w:rPr>
      <w:rFonts w:hint="eastAsia" w:ascii="楷体_GB2312" w:eastAsia="楷体_GB2312"/>
      <w:sz w:val="28"/>
    </w:rPr>
  </w:style>
  <w:style w:type="paragraph" w:styleId="18">
    <w:name w:val="Balloon Text"/>
    <w:basedOn w:val="1"/>
    <w:link w:val="36"/>
    <w:qFormat/>
    <w:uiPriority w:val="0"/>
    <w:rPr>
      <w:sz w:val="18"/>
      <w:szCs w:val="18"/>
    </w:rPr>
  </w:style>
  <w:style w:type="paragraph" w:styleId="19">
    <w:name w:val="footer"/>
    <w:basedOn w:val="1"/>
    <w:qFormat/>
    <w:uiPriority w:val="99"/>
    <w:pPr>
      <w:tabs>
        <w:tab w:val="center" w:pos="4153"/>
        <w:tab w:val="right" w:pos="8306"/>
      </w:tabs>
      <w:snapToGrid w:val="0"/>
    </w:pPr>
    <w:rPr>
      <w:sz w:val="18"/>
    </w:rPr>
  </w:style>
  <w:style w:type="paragraph" w:styleId="20">
    <w:name w:val="envelope return"/>
    <w:basedOn w:val="1"/>
    <w:unhideWhenUsed/>
    <w:qFormat/>
    <w:uiPriority w:val="99"/>
    <w:pPr>
      <w:snapToGrid w:val="0"/>
    </w:pPr>
    <w:rPr>
      <w:rFonts w:ascii="Arial" w:hAnsi="Arial"/>
    </w:rPr>
  </w:style>
  <w:style w:type="paragraph" w:styleId="21">
    <w:name w:val="header"/>
    <w:basedOn w:val="1"/>
    <w:qFormat/>
    <w:uiPriority w:val="99"/>
    <w:pPr>
      <w:pBdr>
        <w:bottom w:val="single" w:color="auto" w:sz="6" w:space="1"/>
      </w:pBdr>
      <w:tabs>
        <w:tab w:val="center" w:pos="4153"/>
        <w:tab w:val="right" w:pos="8306"/>
      </w:tabs>
      <w:snapToGrid w:val="0"/>
      <w:jc w:val="center"/>
    </w:pPr>
    <w:rPr>
      <w:sz w:val="18"/>
    </w:rPr>
  </w:style>
  <w:style w:type="paragraph" w:styleId="22">
    <w:name w:val="toc 1"/>
    <w:basedOn w:val="1"/>
    <w:next w:val="1"/>
    <w:qFormat/>
    <w:uiPriority w:val="39"/>
    <w:pPr>
      <w:spacing w:line="360" w:lineRule="auto"/>
      <w:ind w:left="824" w:hanging="824"/>
    </w:pPr>
    <w:rPr>
      <w:rFonts w:ascii="宋体"/>
    </w:rPr>
  </w:style>
  <w:style w:type="paragraph" w:styleId="23">
    <w:name w:val="HTML Preformatted"/>
    <w:basedOn w:val="1"/>
    <w:link w:val="3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0"/>
    <w:pPr>
      <w:spacing w:before="100" w:beforeLines="0" w:beforeAutospacing="1" w:after="100" w:afterLines="0" w:afterAutospacing="1"/>
    </w:pPr>
    <w:rPr>
      <w:rFonts w:ascii="宋体" w:hAnsi="宋体" w:cs="宋体"/>
      <w:sz w:val="24"/>
      <w:szCs w:val="24"/>
    </w:rPr>
  </w:style>
  <w:style w:type="paragraph" w:styleId="25">
    <w:name w:val="Body Text First Indent"/>
    <w:basedOn w:val="12"/>
    <w:qFormat/>
    <w:uiPriority w:val="0"/>
    <w:pPr>
      <w:ind w:firstLine="420" w:firstLineChars="100"/>
    </w:pPr>
  </w:style>
  <w:style w:type="paragraph" w:styleId="26">
    <w:name w:val="Body Text First Indent 2"/>
    <w:basedOn w:val="13"/>
    <w:unhideWhenUsed/>
    <w:qFormat/>
    <w:uiPriority w:val="0"/>
    <w:pPr>
      <w:spacing w:line="360" w:lineRule="auto"/>
      <w:ind w:left="200" w:firstLine="200" w:firstLineChars="200"/>
    </w:p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qFormat/>
    <w:uiPriority w:val="0"/>
  </w:style>
  <w:style w:type="character" w:styleId="32">
    <w:name w:val="FollowedHyperlink"/>
    <w:qFormat/>
    <w:uiPriority w:val="0"/>
    <w:rPr>
      <w:color w:val="333333"/>
      <w:u w:val="none"/>
    </w:rPr>
  </w:style>
  <w:style w:type="character" w:styleId="33">
    <w:name w:val="Hyperlink"/>
    <w:qFormat/>
    <w:uiPriority w:val="99"/>
    <w:rPr>
      <w:color w:val="0000FF"/>
      <w:u w:val="single"/>
    </w:rPr>
  </w:style>
  <w:style w:type="character" w:styleId="34">
    <w:name w:val="annotation reference"/>
    <w:qFormat/>
    <w:uiPriority w:val="0"/>
    <w:rPr>
      <w:sz w:val="21"/>
      <w:szCs w:val="21"/>
    </w:rPr>
  </w:style>
  <w:style w:type="character" w:customStyle="1" w:styleId="35">
    <w:name w:val="正文文本 字符"/>
    <w:link w:val="12"/>
    <w:qFormat/>
    <w:uiPriority w:val="99"/>
    <w:rPr>
      <w:rFonts w:ascii="Tahoma" w:hAnsi="Tahoma"/>
      <w:szCs w:val="20"/>
    </w:rPr>
  </w:style>
  <w:style w:type="character" w:customStyle="1" w:styleId="36">
    <w:name w:val="批注框文本 字符"/>
    <w:link w:val="18"/>
    <w:qFormat/>
    <w:uiPriority w:val="0"/>
    <w:rPr>
      <w:kern w:val="2"/>
      <w:sz w:val="18"/>
      <w:szCs w:val="18"/>
    </w:rPr>
  </w:style>
  <w:style w:type="character" w:customStyle="1" w:styleId="37">
    <w:name w:val="HTML 预设格式 字符"/>
    <w:link w:val="23"/>
    <w:qFormat/>
    <w:uiPriority w:val="99"/>
    <w:rPr>
      <w:rFonts w:ascii="宋体" w:hAnsi="宋体" w:cs="宋体"/>
      <w:sz w:val="24"/>
      <w:szCs w:val="24"/>
    </w:rPr>
  </w:style>
  <w:style w:type="paragraph" w:customStyle="1" w:styleId="38">
    <w:name w:val="Default"/>
    <w:basedOn w:val="39"/>
    <w:qFormat/>
    <w:uiPriority w:val="99"/>
    <w:pPr>
      <w:autoSpaceDE w:val="0"/>
      <w:autoSpaceDN w:val="0"/>
      <w:adjustRightInd w:val="0"/>
    </w:pPr>
    <w:rPr>
      <w:rFonts w:ascii="宋体" w:cs="宋体"/>
      <w:color w:val="000000"/>
      <w:sz w:val="24"/>
      <w:szCs w:val="24"/>
      <w:lang w:val="en-US" w:eastAsia="zh-CN" w:bidi="ar-SA"/>
    </w:rPr>
  </w:style>
  <w:style w:type="paragraph" w:customStyle="1" w:styleId="39">
    <w:name w:val="正文_2"/>
    <w:next w:val="4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纯文本1"/>
    <w:basedOn w:val="39"/>
    <w:qFormat/>
    <w:uiPriority w:val="0"/>
    <w:rPr>
      <w:rFonts w:ascii="宋体" w:cs="Courier New"/>
      <w:szCs w:val="21"/>
    </w:rPr>
  </w:style>
  <w:style w:type="paragraph" w:customStyle="1" w:styleId="41">
    <w:name w:val="大标题"/>
    <w:basedOn w:val="1"/>
    <w:next w:val="26"/>
    <w:qFormat/>
    <w:uiPriority w:val="0"/>
    <w:pPr>
      <w:jc w:val="center"/>
    </w:pPr>
    <w:rPr>
      <w:rFonts w:ascii="Arial" w:hAnsi="Arial"/>
      <w:b/>
      <w:sz w:val="28"/>
    </w:rPr>
  </w:style>
  <w:style w:type="character" w:customStyle="1" w:styleId="42">
    <w:name w:val="on"/>
    <w:qFormat/>
    <w:uiPriority w:val="0"/>
    <w:rPr>
      <w:shd w:val="clear" w:color="auto" w:fill="FFFFFF"/>
    </w:rPr>
  </w:style>
  <w:style w:type="character" w:customStyle="1" w:styleId="43">
    <w:name w:val="font01"/>
    <w:qFormat/>
    <w:uiPriority w:val="0"/>
    <w:rPr>
      <w:rFonts w:hint="eastAsia" w:ascii="宋体" w:hAnsi="宋体" w:eastAsia="宋体" w:cs="宋体"/>
      <w:color w:val="000000"/>
      <w:sz w:val="20"/>
      <w:szCs w:val="20"/>
      <w:u w:val="none"/>
    </w:rPr>
  </w:style>
  <w:style w:type="character" w:customStyle="1" w:styleId="44">
    <w:name w:val="p141"/>
    <w:qFormat/>
    <w:uiPriority w:val="0"/>
    <w:rPr>
      <w:sz w:val="21"/>
      <w:szCs w:val="21"/>
    </w:rPr>
  </w:style>
  <w:style w:type="paragraph" w:styleId="45">
    <w:name w:val="List Paragraph"/>
    <w:basedOn w:val="1"/>
    <w:qFormat/>
    <w:uiPriority w:val="34"/>
    <w:pPr>
      <w:ind w:firstLine="420" w:firstLineChars="200"/>
    </w:pPr>
    <w:rPr>
      <w:rFonts w:ascii="Calibri" w:hAnsi="Calibri" w:eastAsia="宋体"/>
    </w:rPr>
  </w:style>
  <w:style w:type="paragraph" w:customStyle="1" w:styleId="46">
    <w:name w:val="列出段落1"/>
    <w:basedOn w:val="47"/>
    <w:qFormat/>
    <w:uiPriority w:val="34"/>
    <w:pPr>
      <w:ind w:firstLine="420" w:firstLineChars="200"/>
    </w:pPr>
  </w:style>
  <w:style w:type="paragraph" w:customStyle="1" w:styleId="47">
    <w:name w:val="正文_0"/>
    <w:qFormat/>
    <w:uiPriority w:val="0"/>
    <w:rPr>
      <w:rFonts w:ascii="Times New Roman" w:hAnsi="Times New Roman" w:eastAsia="宋体" w:cs="Times New Roman"/>
      <w:sz w:val="21"/>
      <w:lang w:val="en-US" w:eastAsia="zh-CN" w:bidi="ar-SA"/>
    </w:rPr>
  </w:style>
  <w:style w:type="paragraph" w:customStyle="1" w:styleId="48">
    <w:name w:val="Table Text"/>
    <w:basedOn w:val="1"/>
    <w:semiHidden/>
    <w:qFormat/>
    <w:uiPriority w:val="0"/>
    <w:rPr>
      <w:rFonts w:ascii="宋体" w:hAnsi="宋体" w:eastAsia="宋体" w:cs="宋体"/>
      <w:sz w:val="24"/>
      <w:szCs w:val="24"/>
      <w:lang w:val="en-US" w:eastAsia="en-US" w:bidi="ar-SA"/>
    </w:rPr>
  </w:style>
  <w:style w:type="paragraph" w:customStyle="1" w:styleId="49">
    <w:name w:val="题注4"/>
    <w:basedOn w:val="1"/>
    <w:next w:val="9"/>
    <w:qFormat/>
    <w:uiPriority w:val="0"/>
    <w:pPr>
      <w:ind w:left="-132" w:leftChars="-64" w:right="-105" w:rightChars="-50" w:hanging="2"/>
      <w:jc w:val="center"/>
    </w:pPr>
    <w:rPr>
      <w:b/>
      <w:color w:val="FF0000"/>
      <w:szCs w:val="21"/>
      <w:lang w:val="en-GB"/>
    </w:rPr>
  </w:style>
  <w:style w:type="paragraph" w:customStyle="1" w:styleId="5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表格文字"/>
    <w:basedOn w:val="1"/>
    <w:qFormat/>
    <w:uiPriority w:val="0"/>
    <w:pPr>
      <w:spacing w:before="25" w:beforeLines="0" w:after="25" w:afterLines="0"/>
      <w:jc w:val="left"/>
    </w:pPr>
    <w:rPr>
      <w:bCs/>
      <w:spacing w:val="10"/>
      <w:kern w:val="0"/>
      <w:sz w:val="24"/>
      <w:szCs w:val="20"/>
    </w:rPr>
  </w:style>
  <w:style w:type="paragraph" w:customStyle="1" w:styleId="52">
    <w:name w:val="标题 4_0"/>
    <w:basedOn w:val="50"/>
    <w:next w:val="50"/>
    <w:qFormat/>
    <w:uiPriority w:val="0"/>
    <w:pPr>
      <w:keepNext/>
      <w:keepLines/>
      <w:spacing w:before="280" w:after="290" w:line="376" w:lineRule="auto"/>
      <w:outlineLvl w:val="3"/>
    </w:pPr>
    <w:rPr>
      <w:rFonts w:ascii="Cambria" w:hAnsi="Cambria"/>
      <w:b/>
      <w:bCs/>
      <w:sz w:val="28"/>
      <w:szCs w:val="28"/>
    </w:rPr>
  </w:style>
  <w:style w:type="paragraph" w:customStyle="1" w:styleId="53">
    <w:name w:val="List Paragraph1"/>
    <w:basedOn w:val="1"/>
    <w:qFormat/>
    <w:uiPriority w:val="34"/>
    <w:pPr>
      <w:ind w:firstLine="420" w:firstLineChars="200"/>
    </w:pPr>
  </w:style>
  <w:style w:type="paragraph" w:customStyle="1" w:styleId="54">
    <w:name w:val="图"/>
    <w:basedOn w:val="1"/>
    <w:qFormat/>
    <w:uiPriority w:val="0"/>
    <w:pPr>
      <w:keepNext/>
      <w:widowControl w:val="0"/>
      <w:adjustRightInd w:val="0"/>
      <w:spacing w:before="60" w:beforeLines="0" w:after="60" w:afterLines="0" w:line="300" w:lineRule="auto"/>
      <w:jc w:val="center"/>
      <w:textAlignment w:val="center"/>
    </w:pPr>
    <w:rPr>
      <w:snapToGrid w:val="0"/>
      <w:spacing w:val="20"/>
      <w:sz w:val="24"/>
    </w:rPr>
  </w:style>
  <w:style w:type="table" w:customStyle="1" w:styleId="55">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56">
    <w:name w:val="null3"/>
    <w:qFormat/>
    <w:uiPriority w:val="0"/>
    <w:rPr>
      <w:rFonts w:hint="eastAsia" w:ascii="Calibri" w:hAnsi="Calibri" w:eastAsia="宋体" w:cs="Times New Roman"/>
      <w:lang w:val="en-US" w:eastAsia="zh-Hans" w:bidi="ar-SA"/>
    </w:rPr>
  </w:style>
  <w:style w:type="paragraph" w:customStyle="1" w:styleId="57">
    <w:name w:val="首行缩进"/>
    <w:basedOn w:val="1"/>
    <w:qFormat/>
    <w:uiPriority w:val="0"/>
    <w:pPr>
      <w:spacing w:line="360" w:lineRule="auto"/>
      <w:ind w:firstLine="200" w:firstLineChars="200"/>
    </w:pPr>
    <w:rPr>
      <w:sz w:val="24"/>
      <w:szCs w:val="22"/>
      <w:lang w:val="zh-CN"/>
    </w:rPr>
  </w:style>
  <w:style w:type="paragraph" w:customStyle="1" w:styleId="58">
    <w:name w:val="0- 正文"/>
    <w:basedOn w:val="1"/>
    <w:qFormat/>
    <w:uiPriority w:val="0"/>
    <w:pPr>
      <w:spacing w:line="360" w:lineRule="auto"/>
      <w:ind w:firstLine="482"/>
    </w:pPr>
    <w:rPr>
      <w:rFonts w:ascii="Calibri" w:hAnsi="Calibri"/>
      <w:sz w:val="24"/>
    </w:rPr>
  </w:style>
  <w:style w:type="paragraph" w:customStyle="1" w:styleId="59">
    <w:name w:val="Table Paragraph"/>
    <w:basedOn w:val="1"/>
    <w:qFormat/>
    <w:uiPriority w:val="1"/>
    <w:pPr>
      <w:jc w:val="left"/>
    </w:pPr>
    <w:rPr>
      <w:rFonts w:ascii="Calibri" w:hAnsi="Calibri"/>
      <w:kern w:val="0"/>
      <w:sz w:val="22"/>
      <w:szCs w:val="22"/>
      <w:lang w:eastAsia="en-US"/>
    </w:rPr>
  </w:style>
  <w:style w:type="paragraph" w:customStyle="1" w:styleId="60">
    <w:name w:val="列表段落1"/>
    <w:basedOn w:val="1"/>
    <w:qFormat/>
    <w:uiPriority w:val="0"/>
    <w:pPr>
      <w:autoSpaceDE/>
      <w:autoSpaceDN/>
      <w:spacing w:line="360" w:lineRule="atLeast"/>
      <w:ind w:firstLine="420" w:firstLineChars="200"/>
      <w:jc w:val="both"/>
      <w:textAlignment w:val="baseline"/>
    </w:pPr>
    <w:rPr>
      <w:rFonts w:ascii="Times New Roman" w:hAnsi="Times New Roman" w:cs="Times New Roman"/>
      <w:sz w:val="20"/>
    </w:rPr>
  </w:style>
  <w:style w:type="paragraph" w:customStyle="1" w:styleId="61">
    <w:name w:val="Normal_0_0_0"/>
    <w:qFormat/>
    <w:uiPriority w:val="0"/>
    <w:rPr>
      <w:rFonts w:ascii="Times New Roman" w:hAnsi="Times New Roman" w:eastAsia="Times New Roman" w:cs="Times New Roman"/>
      <w:sz w:val="24"/>
      <w:szCs w:val="24"/>
      <w:lang w:val="en-US" w:eastAsia="zh-CN" w:bidi="ar-SA"/>
    </w:rPr>
  </w:style>
  <w:style w:type="character" w:customStyle="1" w:styleId="62">
    <w:name w:val="font-heiti"/>
    <w:qFormat/>
    <w:uiPriority w:val="0"/>
  </w:style>
  <w:style w:type="paragraph" w:customStyle="1" w:styleId="63">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64">
    <w:name w:val="内容文本"/>
    <w:basedOn w:val="46"/>
    <w:qFormat/>
    <w:uiPriority w:val="0"/>
    <w:pPr>
      <w:ind w:firstLine="200"/>
      <w:contextualSpacing/>
    </w:pPr>
    <w:rPr>
      <w:sz w:val="24"/>
      <w:szCs w:val="24"/>
      <w:lang w:eastAsia="en-US" w:bidi="en-US"/>
    </w:rPr>
  </w:style>
  <w:style w:type="character" w:customStyle="1" w:styleId="65">
    <w:name w:val="font31"/>
    <w:qFormat/>
    <w:uiPriority w:val="0"/>
    <w:rPr>
      <w:rFonts w:ascii="PingFang-SC-Regular" w:hAnsi="PingFang-SC-Regular" w:eastAsia="PingFang-SC-Regular" w:cs="PingFang-SC-Regular"/>
      <w:color w:val="000000"/>
      <w:sz w:val="24"/>
      <w:szCs w:val="24"/>
      <w:u w:val="none"/>
    </w:rPr>
  </w:style>
  <w:style w:type="character" w:customStyle="1" w:styleId="66">
    <w:name w:val="font41"/>
    <w:qFormat/>
    <w:uiPriority w:val="0"/>
    <w:rPr>
      <w:rFonts w:hint="eastAsia" w:ascii="宋体" w:hAnsi="宋体" w:eastAsia="宋体" w:cs="宋体"/>
      <w:color w:val="000000"/>
      <w:sz w:val="24"/>
      <w:szCs w:val="24"/>
      <w:u w:val="none"/>
    </w:rPr>
  </w:style>
  <w:style w:type="character" w:customStyle="1" w:styleId="67">
    <w:name w:val="font21"/>
    <w:qFormat/>
    <w:uiPriority w:val="0"/>
    <w:rPr>
      <w:rFonts w:hint="eastAsia" w:ascii="宋体" w:hAnsi="宋体" w:eastAsia="宋体" w:cs="宋体"/>
      <w:color w:val="000000"/>
      <w:sz w:val="24"/>
      <w:szCs w:val="24"/>
      <w:u w:val="none"/>
    </w:rPr>
  </w:style>
  <w:style w:type="paragraph" w:customStyle="1" w:styleId="68">
    <w:name w:val="正文_5"/>
    <w:qFormat/>
    <w:uiPriority w:val="99"/>
    <w:pPr>
      <w:widowControl w:val="0"/>
      <w:jc w:val="both"/>
    </w:pPr>
    <w:rPr>
      <w:rFonts w:ascii="Times New Roman" w:hAnsi="Times New Roman" w:eastAsia="宋体" w:cs="Calibri"/>
      <w:kern w:val="2"/>
      <w:sz w:val="21"/>
      <w:szCs w:val="24"/>
      <w:lang w:val="en-US" w:eastAsia="zh-CN" w:bidi="ar-SA"/>
    </w:rPr>
  </w:style>
  <w:style w:type="paragraph" w:customStyle="1" w:styleId="69">
    <w:name w:val="正文缩进2"/>
    <w:basedOn w:val="1"/>
    <w:qFormat/>
    <w:uiPriority w:val="0"/>
    <w:pPr>
      <w:widowControl w:val="0"/>
      <w:autoSpaceDE w:val="0"/>
      <w:autoSpaceDN w:val="0"/>
      <w:adjustRightInd w:val="0"/>
      <w:ind w:firstLine="420"/>
    </w:pPr>
    <w:rPr>
      <w:rFonts w:ascii="宋体" w:hAnsi="Times New Roman"/>
      <w:lang w:eastAsia="zh-CN"/>
    </w:rPr>
  </w:style>
  <w:style w:type="paragraph" w:customStyle="1" w:styleId="70">
    <w:name w:val="正文正"/>
    <w:basedOn w:val="1"/>
    <w:qFormat/>
    <w:uiPriority w:val="0"/>
    <w:pPr>
      <w:spacing w:line="560" w:lineRule="exact"/>
      <w:ind w:firstLine="561"/>
    </w:pPr>
    <w:rPr>
      <w:rFonts w:ascii="Calibri" w:hAnsi="Calibri"/>
      <w:sz w:val="28"/>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9854</Words>
  <Characters>10606</Characters>
  <Lines>428</Lines>
  <Paragraphs>120</Paragraphs>
  <TotalTime>0</TotalTime>
  <ScaleCrop>false</ScaleCrop>
  <LinksUpToDate>false</LinksUpToDate>
  <CharactersWithSpaces>10671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2022-01-17T07:15:00Z</dcterms:created>
  <dc:creator>公采</dc:creator>
  <cp:lastModifiedBy>绿婷</cp:lastModifiedBy>
  <dcterms:modified xsi:type="dcterms:W3CDTF">2025-01-09T03:05:50Z</dcterms:modified>
  <dc:title>_x0001_</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BE79CC20BD0046588716DC9CAA2AD25D_13</vt:lpwstr>
  </property>
</Properties>
</file>