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B6F12">
      <w:pPr>
        <w:keepNext w:val="0"/>
        <w:keepLines w:val="0"/>
        <w:pageBreakBefore w:val="0"/>
        <w:kinsoku/>
        <w:wordWrap/>
        <w:overflowPunct/>
        <w:topLinePunct w:val="0"/>
        <w:bidi w:val="0"/>
        <w:snapToGrid/>
        <w:spacing w:line="360" w:lineRule="auto"/>
        <w:jc w:val="center"/>
        <w:textAlignment w:val="auto"/>
        <w:rPr>
          <w:rFonts w:ascii="黑体" w:hAnsi="黑体" w:eastAsia="黑体"/>
          <w:sz w:val="30"/>
          <w:szCs w:val="30"/>
        </w:rPr>
      </w:pPr>
      <w:bookmarkStart w:id="0" w:name="_GoBack"/>
      <w:bookmarkEnd w:id="0"/>
      <w:r>
        <w:rPr>
          <w:rFonts w:hint="eastAsia" w:ascii="黑体" w:hAnsi="黑体" w:eastAsia="黑体"/>
          <w:sz w:val="36"/>
          <w:szCs w:val="36"/>
          <w:lang w:eastAsia="zh-CN"/>
        </w:rPr>
        <w:t>广东省监狱中心医院挡土墙防护工程及隔离病区病犯热水房改污洗间消洗设施采购及安装工程（重招）</w:t>
      </w:r>
      <w:r>
        <w:rPr>
          <w:rFonts w:hint="eastAsia" w:ascii="黑体" w:hAnsi="黑体" w:eastAsia="黑体"/>
          <w:sz w:val="36"/>
          <w:szCs w:val="36"/>
        </w:rPr>
        <w:t>竞价公告</w:t>
      </w:r>
    </w:p>
    <w:p w14:paraId="0D90F840">
      <w:pPr>
        <w:keepNext w:val="0"/>
        <w:keepLines w:val="0"/>
        <w:pageBreakBefore w:val="0"/>
        <w:kinsoku/>
        <w:wordWrap/>
        <w:overflowPunct/>
        <w:topLinePunct w:val="0"/>
        <w:bidi w:val="0"/>
        <w:snapToGrid/>
        <w:spacing w:line="400" w:lineRule="exact"/>
        <w:ind w:firstLine="420" w:firstLineChars="200"/>
        <w:textAlignment w:val="auto"/>
        <w:rPr>
          <w:szCs w:val="21"/>
        </w:rPr>
      </w:pPr>
      <w:r>
        <w:rPr>
          <w:rFonts w:hint="eastAsia"/>
          <w:szCs w:val="21"/>
        </w:rPr>
        <w:t>广州市国科招标代理有限公司（以下简称“采购代理机构”）受广东省监狱中心医院（以下简称“采购人”）的委托，对</w:t>
      </w:r>
      <w:r>
        <w:rPr>
          <w:rFonts w:hint="eastAsia"/>
          <w:szCs w:val="21"/>
          <w:lang w:eastAsia="zh-CN"/>
        </w:rPr>
        <w:t>广东省监狱中心医院挡土墙防护工程及隔离病区病犯热水房改污洗间消洗设施采购及安装工程（重招）</w:t>
      </w:r>
      <w:r>
        <w:rPr>
          <w:rFonts w:hint="eastAsia"/>
          <w:szCs w:val="21"/>
        </w:rPr>
        <w:t>（项目编号：</w:t>
      </w:r>
      <w:r>
        <w:rPr>
          <w:rFonts w:hint="eastAsia"/>
          <w:szCs w:val="21"/>
          <w:lang w:eastAsia="zh-CN"/>
        </w:rPr>
        <w:t>GZGK24P980B1208J-1</w:t>
      </w:r>
      <w:r>
        <w:rPr>
          <w:rFonts w:hint="eastAsia"/>
          <w:szCs w:val="21"/>
        </w:rPr>
        <w:t>）进行线上竞价采购。</w:t>
      </w:r>
    </w:p>
    <w:tbl>
      <w:tblPr>
        <w:tblStyle w:val="5"/>
        <w:tblW w:w="5000"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87"/>
        <w:gridCol w:w="758"/>
        <w:gridCol w:w="1114"/>
        <w:gridCol w:w="842"/>
        <w:gridCol w:w="1278"/>
        <w:gridCol w:w="3277"/>
      </w:tblGrid>
      <w:tr w14:paraId="37F54CC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4CFA2F">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项目名称</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5BE3AC">
            <w:pPr>
              <w:keepNext w:val="0"/>
              <w:keepLines w:val="0"/>
              <w:pageBreakBefore w:val="0"/>
              <w:kinsoku/>
              <w:wordWrap/>
              <w:overflowPunct/>
              <w:topLinePunct w:val="0"/>
              <w:bidi w:val="0"/>
              <w:snapToGrid/>
              <w:spacing w:line="400" w:lineRule="exact"/>
              <w:textAlignment w:val="auto"/>
              <w:rPr>
                <w:rFonts w:hint="eastAsia" w:eastAsia="宋体"/>
                <w:szCs w:val="21"/>
                <w:lang w:eastAsia="zh-CN"/>
              </w:rPr>
            </w:pPr>
            <w:r>
              <w:rPr>
                <w:rFonts w:hint="eastAsia"/>
                <w:szCs w:val="21"/>
                <w:lang w:eastAsia="zh-CN"/>
              </w:rPr>
              <w:t>广东省监狱中心医院挡土墙防护工程及隔离病区病犯热水房改污洗间消洗设施采购及安装工程（重招）</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A42F9A0">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项目编号</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E2214E">
            <w:pPr>
              <w:keepNext w:val="0"/>
              <w:keepLines w:val="0"/>
              <w:pageBreakBefore w:val="0"/>
              <w:kinsoku/>
              <w:wordWrap/>
              <w:overflowPunct/>
              <w:topLinePunct w:val="0"/>
              <w:bidi w:val="0"/>
              <w:snapToGrid/>
              <w:spacing w:line="400" w:lineRule="exact"/>
              <w:textAlignment w:val="auto"/>
              <w:rPr>
                <w:rFonts w:hint="eastAsia" w:eastAsia="宋体"/>
                <w:szCs w:val="21"/>
                <w:lang w:eastAsia="zh-CN"/>
              </w:rPr>
            </w:pPr>
            <w:r>
              <w:rPr>
                <w:rFonts w:hint="eastAsia"/>
                <w:szCs w:val="21"/>
                <w:lang w:eastAsia="zh-CN"/>
              </w:rPr>
              <w:t>GZGK24P980B1208J-1</w:t>
            </w:r>
          </w:p>
        </w:tc>
      </w:tr>
      <w:tr w14:paraId="0F32578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8B5C48">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报名时间</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9857D7">
            <w:pPr>
              <w:keepNext w:val="0"/>
              <w:keepLines w:val="0"/>
              <w:pageBreakBefore w:val="0"/>
              <w:kinsoku/>
              <w:wordWrap/>
              <w:overflowPunct/>
              <w:topLinePunct w:val="0"/>
              <w:bidi w:val="0"/>
              <w:snapToGrid/>
              <w:spacing w:line="400" w:lineRule="exact"/>
              <w:textAlignment w:val="auto"/>
              <w:rPr>
                <w:szCs w:val="21"/>
              </w:rPr>
            </w:pPr>
            <w:r>
              <w:rPr>
                <w:rFonts w:hint="eastAsia"/>
                <w:szCs w:val="21"/>
              </w:rPr>
              <w:t>公告发布之日起</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0D14E20">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报名结束时间</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F57B7B">
            <w:pPr>
              <w:keepNext w:val="0"/>
              <w:keepLines w:val="0"/>
              <w:pageBreakBefore w:val="0"/>
              <w:kinsoku/>
              <w:wordWrap/>
              <w:overflowPunct/>
              <w:topLinePunct w:val="0"/>
              <w:bidi w:val="0"/>
              <w:snapToGrid/>
              <w:spacing w:line="400" w:lineRule="exact"/>
              <w:textAlignment w:val="auto"/>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2024年12月</w:t>
            </w:r>
            <w:r>
              <w:rPr>
                <w:rFonts w:hint="eastAsia"/>
                <w:bCs/>
                <w:szCs w:val="21"/>
                <w:lang w:val="en-US" w:eastAsia="zh-CN"/>
              </w:rPr>
              <w:t>31</w:t>
            </w:r>
            <w:r>
              <w:rPr>
                <w:rFonts w:hint="eastAsia"/>
                <w:bCs/>
                <w:szCs w:val="21"/>
              </w:rPr>
              <w:t>日17:30</w:t>
            </w:r>
            <w:r>
              <w:rPr>
                <w:szCs w:val="21"/>
              </w:rPr>
              <w:fldChar w:fldCharType="end"/>
            </w:r>
          </w:p>
        </w:tc>
      </w:tr>
      <w:tr w14:paraId="2482C9F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9D8D56C">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报价时间</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16BF2C">
            <w:pPr>
              <w:keepNext w:val="0"/>
              <w:keepLines w:val="0"/>
              <w:pageBreakBefore w:val="0"/>
              <w:kinsoku/>
              <w:wordWrap/>
              <w:overflowPunct/>
              <w:topLinePunct w:val="0"/>
              <w:bidi w:val="0"/>
              <w:snapToGrid/>
              <w:spacing w:line="400" w:lineRule="exact"/>
              <w:textAlignment w:val="auto"/>
              <w:rPr>
                <w:szCs w:val="21"/>
              </w:rPr>
            </w:pPr>
            <w:r>
              <w:rPr>
                <w:rFonts w:hint="eastAsia"/>
                <w:szCs w:val="21"/>
              </w:rPr>
              <w:t>公告发布之日起</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064E24">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报价结束时间</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E03F017">
            <w:pPr>
              <w:keepNext w:val="0"/>
              <w:keepLines w:val="0"/>
              <w:pageBreakBefore w:val="0"/>
              <w:kinsoku/>
              <w:wordWrap/>
              <w:overflowPunct/>
              <w:topLinePunct w:val="0"/>
              <w:bidi w:val="0"/>
              <w:snapToGrid/>
              <w:spacing w:line="400" w:lineRule="exact"/>
              <w:textAlignment w:val="auto"/>
              <w:rPr>
                <w:szCs w:val="21"/>
              </w:rPr>
            </w:pPr>
            <w:r>
              <w:rPr>
                <w:rFonts w:hint="eastAsia"/>
                <w:bCs/>
                <w:szCs w:val="21"/>
              </w:rPr>
              <w:t>202</w:t>
            </w:r>
            <w:r>
              <w:rPr>
                <w:rFonts w:hint="eastAsia"/>
                <w:bCs/>
                <w:szCs w:val="21"/>
                <w:lang w:val="en-US" w:eastAsia="zh-CN"/>
              </w:rPr>
              <w:t>5</w:t>
            </w:r>
            <w:r>
              <w:rPr>
                <w:rFonts w:hint="eastAsia"/>
                <w:bCs/>
                <w:szCs w:val="21"/>
              </w:rPr>
              <w:t>年1月</w:t>
            </w:r>
            <w:r>
              <w:rPr>
                <w:rFonts w:hint="eastAsia"/>
                <w:bCs/>
                <w:szCs w:val="21"/>
                <w:lang w:val="en-US" w:eastAsia="zh-CN"/>
              </w:rPr>
              <w:t>2</w:t>
            </w:r>
            <w:r>
              <w:rPr>
                <w:rFonts w:hint="eastAsia"/>
                <w:bCs/>
                <w:szCs w:val="21"/>
              </w:rPr>
              <w:t>日</w:t>
            </w:r>
            <w:r>
              <w:rPr>
                <w:rFonts w:hint="eastAsia"/>
                <w:szCs w:val="21"/>
                <w:lang w:val="en-US" w:eastAsia="zh-CN"/>
              </w:rPr>
              <w:t>12</w:t>
            </w:r>
            <w:r>
              <w:rPr>
                <w:rFonts w:hint="eastAsia"/>
                <w:szCs w:val="21"/>
              </w:rPr>
              <w:t>:</w:t>
            </w:r>
            <w:r>
              <w:rPr>
                <w:rFonts w:hint="eastAsia"/>
                <w:szCs w:val="21"/>
                <w:lang w:val="en-US" w:eastAsia="zh-CN"/>
              </w:rPr>
              <w:t>0</w:t>
            </w:r>
            <w:r>
              <w:rPr>
                <w:rFonts w:hint="eastAsia"/>
                <w:szCs w:val="21"/>
              </w:rPr>
              <w:t>0</w:t>
            </w:r>
          </w:p>
        </w:tc>
      </w:tr>
      <w:tr w14:paraId="41725E0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545BEB7">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竞价时间</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F3F2F7">
            <w:pPr>
              <w:keepNext w:val="0"/>
              <w:keepLines w:val="0"/>
              <w:pageBreakBefore w:val="0"/>
              <w:kinsoku/>
              <w:wordWrap/>
              <w:overflowPunct/>
              <w:topLinePunct w:val="0"/>
              <w:bidi w:val="0"/>
              <w:snapToGrid/>
              <w:spacing w:line="400" w:lineRule="exact"/>
              <w:textAlignment w:val="auto"/>
              <w:rPr>
                <w:szCs w:val="21"/>
              </w:rPr>
            </w:pPr>
            <w:r>
              <w:rPr>
                <w:rFonts w:hint="eastAsia"/>
                <w:bCs/>
                <w:szCs w:val="21"/>
              </w:rPr>
              <w:t>202</w:t>
            </w:r>
            <w:r>
              <w:rPr>
                <w:rFonts w:hint="eastAsia"/>
                <w:bCs/>
                <w:szCs w:val="21"/>
                <w:lang w:val="en-US" w:eastAsia="zh-CN"/>
              </w:rPr>
              <w:t>5</w:t>
            </w:r>
            <w:r>
              <w:rPr>
                <w:rFonts w:hint="eastAsia"/>
                <w:bCs/>
                <w:szCs w:val="21"/>
              </w:rPr>
              <w:t>年1月</w:t>
            </w:r>
            <w:r>
              <w:rPr>
                <w:rFonts w:hint="eastAsia"/>
                <w:bCs/>
                <w:szCs w:val="21"/>
                <w:lang w:val="en-US" w:eastAsia="zh-CN"/>
              </w:rPr>
              <w:t>2</w:t>
            </w:r>
            <w:r>
              <w:rPr>
                <w:rFonts w:hint="eastAsia"/>
                <w:bCs/>
                <w:szCs w:val="21"/>
              </w:rPr>
              <w:t>日</w:t>
            </w:r>
            <w:r>
              <w:rPr>
                <w:rFonts w:hint="eastAsia"/>
                <w:szCs w:val="21"/>
              </w:rPr>
              <w:t>09:00-</w:t>
            </w:r>
            <w:r>
              <w:rPr>
                <w:rFonts w:hint="eastAsia"/>
                <w:szCs w:val="21"/>
                <w:lang w:val="en-US" w:eastAsia="zh-CN"/>
              </w:rPr>
              <w:t>12</w:t>
            </w:r>
            <w:r>
              <w:rPr>
                <w:rFonts w:hint="eastAsia"/>
                <w:szCs w:val="21"/>
              </w:rPr>
              <w:t>:</w:t>
            </w:r>
            <w:r>
              <w:rPr>
                <w:rFonts w:hint="eastAsia"/>
                <w:szCs w:val="21"/>
                <w:lang w:val="en-US" w:eastAsia="zh-CN"/>
              </w:rPr>
              <w:t>0</w:t>
            </w:r>
            <w:r>
              <w:rPr>
                <w:rFonts w:hint="eastAsia"/>
                <w:szCs w:val="21"/>
              </w:rPr>
              <w:t>0</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4D93DC">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竞价结束时间</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D5114D">
            <w:pPr>
              <w:keepNext w:val="0"/>
              <w:keepLines w:val="0"/>
              <w:pageBreakBefore w:val="0"/>
              <w:kinsoku/>
              <w:wordWrap/>
              <w:overflowPunct/>
              <w:topLinePunct w:val="0"/>
              <w:bidi w:val="0"/>
              <w:snapToGrid/>
              <w:spacing w:line="400" w:lineRule="exact"/>
              <w:textAlignment w:val="auto"/>
              <w:rPr>
                <w:szCs w:val="21"/>
              </w:rPr>
            </w:pPr>
            <w:r>
              <w:rPr>
                <w:rFonts w:hint="eastAsia"/>
                <w:bCs/>
                <w:szCs w:val="21"/>
              </w:rPr>
              <w:t>202</w:t>
            </w:r>
            <w:r>
              <w:rPr>
                <w:rFonts w:hint="eastAsia"/>
                <w:bCs/>
                <w:szCs w:val="21"/>
                <w:lang w:val="en-US" w:eastAsia="zh-CN"/>
              </w:rPr>
              <w:t>5</w:t>
            </w:r>
            <w:r>
              <w:rPr>
                <w:rFonts w:hint="eastAsia"/>
                <w:bCs/>
                <w:szCs w:val="21"/>
              </w:rPr>
              <w:t>年1月</w:t>
            </w:r>
            <w:r>
              <w:rPr>
                <w:rFonts w:hint="eastAsia"/>
                <w:bCs/>
                <w:szCs w:val="21"/>
                <w:lang w:val="en-US" w:eastAsia="zh-CN"/>
              </w:rPr>
              <w:t>2</w:t>
            </w:r>
            <w:r>
              <w:rPr>
                <w:rFonts w:hint="eastAsia"/>
                <w:bCs/>
                <w:szCs w:val="21"/>
              </w:rPr>
              <w:t>日</w:t>
            </w:r>
            <w:r>
              <w:rPr>
                <w:rFonts w:hint="eastAsia"/>
                <w:szCs w:val="21"/>
                <w:lang w:val="en-US" w:eastAsia="zh-CN"/>
              </w:rPr>
              <w:t>12</w:t>
            </w:r>
            <w:r>
              <w:rPr>
                <w:rFonts w:hint="eastAsia"/>
                <w:szCs w:val="21"/>
              </w:rPr>
              <w:t>:</w:t>
            </w:r>
            <w:r>
              <w:rPr>
                <w:rFonts w:hint="eastAsia"/>
                <w:szCs w:val="21"/>
                <w:lang w:val="en-US" w:eastAsia="zh-CN"/>
              </w:rPr>
              <w:t>0</w:t>
            </w:r>
            <w:r>
              <w:rPr>
                <w:rFonts w:hint="eastAsia"/>
                <w:szCs w:val="21"/>
              </w:rPr>
              <w:t>0</w:t>
            </w:r>
          </w:p>
        </w:tc>
      </w:tr>
      <w:tr w14:paraId="1E1B362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9515E3">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报价次数</w:t>
            </w:r>
          </w:p>
        </w:tc>
        <w:tc>
          <w:tcPr>
            <w:tcW w:w="43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7B9B96">
            <w:pPr>
              <w:keepNext w:val="0"/>
              <w:keepLines w:val="0"/>
              <w:pageBreakBefore w:val="0"/>
              <w:kinsoku/>
              <w:wordWrap/>
              <w:overflowPunct/>
              <w:topLinePunct w:val="0"/>
              <w:bidi w:val="0"/>
              <w:snapToGrid/>
              <w:spacing w:line="400" w:lineRule="exact"/>
              <w:jc w:val="center"/>
              <w:textAlignment w:val="auto"/>
              <w:rPr>
                <w:szCs w:val="21"/>
              </w:rPr>
            </w:pPr>
            <w:r>
              <w:rPr>
                <w:rFonts w:hint="eastAsia"/>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484AFFEB">
            <w:pPr>
              <w:keepNext w:val="0"/>
              <w:keepLines w:val="0"/>
              <w:pageBreakBefore w:val="0"/>
              <w:kinsoku/>
              <w:wordWrap/>
              <w:overflowPunct/>
              <w:topLinePunct w:val="0"/>
              <w:bidi w:val="0"/>
              <w:snapToGrid/>
              <w:spacing w:line="400" w:lineRule="exact"/>
              <w:jc w:val="center"/>
              <w:textAlignment w:val="auto"/>
              <w:rPr>
                <w:bCs/>
                <w:szCs w:val="21"/>
              </w:rPr>
            </w:pPr>
            <w:r>
              <w:rPr>
                <w:rFonts w:hint="eastAsia"/>
                <w:bCs/>
                <w:szCs w:val="21"/>
              </w:rPr>
              <w:t>报价是否含税</w:t>
            </w:r>
          </w:p>
        </w:tc>
        <w:tc>
          <w:tcPr>
            <w:tcW w:w="481"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79BF027E">
            <w:pPr>
              <w:keepNext w:val="0"/>
              <w:keepLines w:val="0"/>
              <w:pageBreakBefore w:val="0"/>
              <w:kinsoku/>
              <w:wordWrap/>
              <w:overflowPunct/>
              <w:topLinePunct w:val="0"/>
              <w:bidi w:val="0"/>
              <w:snapToGrid/>
              <w:spacing w:line="400" w:lineRule="exact"/>
              <w:jc w:val="center"/>
              <w:textAlignment w:val="auto"/>
              <w:rPr>
                <w:szCs w:val="21"/>
              </w:rPr>
            </w:pPr>
            <w:r>
              <w:rPr>
                <w:rFonts w:hint="eastAsia"/>
                <w:szCs w:val="21"/>
              </w:rPr>
              <w:t>是</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A3A159">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报价规则</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48164C">
            <w:pPr>
              <w:keepNext w:val="0"/>
              <w:keepLines w:val="0"/>
              <w:pageBreakBefore w:val="0"/>
              <w:kinsoku/>
              <w:wordWrap/>
              <w:overflowPunct/>
              <w:topLinePunct w:val="0"/>
              <w:bidi w:val="0"/>
              <w:snapToGrid/>
              <w:spacing w:line="400" w:lineRule="exact"/>
              <w:jc w:val="center"/>
              <w:textAlignment w:val="auto"/>
              <w:rPr>
                <w:szCs w:val="21"/>
              </w:rPr>
            </w:pPr>
            <w:r>
              <w:rPr>
                <w:rFonts w:hint="eastAsia"/>
                <w:szCs w:val="21"/>
              </w:rPr>
              <w:t>不公开报价供应商的公司名称及报价金额</w:t>
            </w:r>
          </w:p>
        </w:tc>
      </w:tr>
      <w:tr w14:paraId="43CAD05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5000" w:type="pct"/>
            <w:gridSpan w:val="6"/>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FDCDE6">
            <w:pPr>
              <w:keepNext w:val="0"/>
              <w:keepLines w:val="0"/>
              <w:pageBreakBefore w:val="0"/>
              <w:kinsoku/>
              <w:wordWrap/>
              <w:overflowPunct/>
              <w:topLinePunct w:val="0"/>
              <w:bidi w:val="0"/>
              <w:snapToGrid/>
              <w:spacing w:line="400" w:lineRule="exact"/>
              <w:jc w:val="center"/>
              <w:textAlignment w:val="auto"/>
              <w:rPr>
                <w:szCs w:val="21"/>
              </w:rPr>
            </w:pPr>
            <w:r>
              <w:rPr>
                <w:rFonts w:hint="eastAsia"/>
                <w:b/>
                <w:bCs/>
                <w:szCs w:val="21"/>
              </w:rPr>
              <w:t>采购包1</w:t>
            </w:r>
          </w:p>
        </w:tc>
      </w:tr>
      <w:tr w14:paraId="7918DCF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DF3092A">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采购内容</w:t>
            </w:r>
          </w:p>
        </w:tc>
        <w:tc>
          <w:tcPr>
            <w:tcW w:w="1550"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17B557">
            <w:pPr>
              <w:keepNext w:val="0"/>
              <w:keepLines w:val="0"/>
              <w:pageBreakBefore w:val="0"/>
              <w:kinsoku/>
              <w:wordWrap/>
              <w:overflowPunct/>
              <w:topLinePunct w:val="0"/>
              <w:bidi w:val="0"/>
              <w:snapToGrid/>
              <w:spacing w:line="400" w:lineRule="exact"/>
              <w:jc w:val="center"/>
              <w:textAlignment w:val="auto"/>
              <w:rPr>
                <w:b/>
                <w:szCs w:val="21"/>
              </w:rPr>
            </w:pPr>
            <w:r>
              <w:rPr>
                <w:rFonts w:hint="eastAsia"/>
                <w:szCs w:val="21"/>
              </w:rPr>
              <w:t>挡土墙防护工程</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4E3DC5">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数量</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3AB3449">
            <w:pPr>
              <w:keepNext w:val="0"/>
              <w:keepLines w:val="0"/>
              <w:pageBreakBefore w:val="0"/>
              <w:kinsoku/>
              <w:wordWrap/>
              <w:overflowPunct/>
              <w:topLinePunct w:val="0"/>
              <w:bidi w:val="0"/>
              <w:snapToGrid/>
              <w:spacing w:line="400" w:lineRule="exact"/>
              <w:jc w:val="center"/>
              <w:textAlignment w:val="auto"/>
              <w:rPr>
                <w:b/>
                <w:szCs w:val="21"/>
              </w:rPr>
            </w:pPr>
            <w:r>
              <w:rPr>
                <w:rFonts w:hint="eastAsia"/>
                <w:szCs w:val="21"/>
              </w:rPr>
              <w:t>1项</w:t>
            </w:r>
          </w:p>
        </w:tc>
      </w:tr>
      <w:tr w14:paraId="62D9F4B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44E31C11">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最高限价</w:t>
            </w:r>
          </w:p>
        </w:tc>
        <w:tc>
          <w:tcPr>
            <w:tcW w:w="4150"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609BC320">
            <w:pPr>
              <w:keepNext w:val="0"/>
              <w:keepLines w:val="0"/>
              <w:pageBreakBefore w:val="0"/>
              <w:widowControl/>
              <w:kinsoku/>
              <w:wordWrap/>
              <w:overflowPunct/>
              <w:topLinePunct w:val="0"/>
              <w:bidi w:val="0"/>
              <w:snapToGrid/>
              <w:spacing w:line="400" w:lineRule="exact"/>
              <w:jc w:val="left"/>
              <w:textAlignment w:val="auto"/>
              <w:rPr>
                <w:szCs w:val="21"/>
              </w:rPr>
            </w:pPr>
            <w:r>
              <w:rPr>
                <w:rFonts w:hint="eastAsia"/>
                <w:szCs w:val="21"/>
              </w:rPr>
              <w:t>人民币24700.00元（具体按实际采购金额为准）</w:t>
            </w:r>
          </w:p>
        </w:tc>
      </w:tr>
      <w:tr w14:paraId="72576E8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5000" w:type="pct"/>
            <w:gridSpan w:val="6"/>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2A7D364">
            <w:pPr>
              <w:keepNext w:val="0"/>
              <w:keepLines w:val="0"/>
              <w:pageBreakBefore w:val="0"/>
              <w:kinsoku/>
              <w:wordWrap/>
              <w:overflowPunct/>
              <w:topLinePunct w:val="0"/>
              <w:bidi w:val="0"/>
              <w:snapToGrid/>
              <w:spacing w:line="400" w:lineRule="exact"/>
              <w:jc w:val="center"/>
              <w:textAlignment w:val="auto"/>
              <w:rPr>
                <w:szCs w:val="21"/>
              </w:rPr>
            </w:pPr>
            <w:r>
              <w:rPr>
                <w:rFonts w:hint="eastAsia"/>
                <w:b/>
                <w:bCs/>
                <w:szCs w:val="21"/>
              </w:rPr>
              <w:t>采购包2</w:t>
            </w:r>
          </w:p>
        </w:tc>
      </w:tr>
      <w:tr w14:paraId="0667FCD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37433141">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采购内容</w:t>
            </w:r>
          </w:p>
        </w:tc>
        <w:tc>
          <w:tcPr>
            <w:tcW w:w="1550" w:type="pct"/>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09CA6997">
            <w:pPr>
              <w:keepNext w:val="0"/>
              <w:keepLines w:val="0"/>
              <w:pageBreakBefore w:val="0"/>
              <w:kinsoku/>
              <w:wordWrap/>
              <w:overflowPunct/>
              <w:topLinePunct w:val="0"/>
              <w:bidi w:val="0"/>
              <w:snapToGrid/>
              <w:spacing w:line="400" w:lineRule="exact"/>
              <w:jc w:val="center"/>
              <w:textAlignment w:val="auto"/>
              <w:rPr>
                <w:b/>
                <w:szCs w:val="21"/>
              </w:rPr>
            </w:pPr>
            <w:r>
              <w:rPr>
                <w:rFonts w:hint="eastAsia"/>
                <w:szCs w:val="21"/>
              </w:rPr>
              <w:t>隔离病区病犯热水房改污洗间消洗设施采购及安装工程</w:t>
            </w:r>
          </w:p>
        </w:tc>
        <w:tc>
          <w:tcPr>
            <w:tcW w:w="730"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189C09EC">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数量</w:t>
            </w:r>
          </w:p>
        </w:tc>
        <w:tc>
          <w:tcPr>
            <w:tcW w:w="1869" w:type="pct"/>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4959C070">
            <w:pPr>
              <w:keepNext w:val="0"/>
              <w:keepLines w:val="0"/>
              <w:pageBreakBefore w:val="0"/>
              <w:kinsoku/>
              <w:wordWrap/>
              <w:overflowPunct/>
              <w:topLinePunct w:val="0"/>
              <w:bidi w:val="0"/>
              <w:snapToGrid/>
              <w:spacing w:line="400" w:lineRule="exact"/>
              <w:jc w:val="center"/>
              <w:textAlignment w:val="auto"/>
              <w:rPr>
                <w:b/>
                <w:szCs w:val="21"/>
              </w:rPr>
            </w:pPr>
            <w:r>
              <w:rPr>
                <w:rFonts w:hint="eastAsia"/>
                <w:szCs w:val="21"/>
              </w:rPr>
              <w:t>1项</w:t>
            </w:r>
          </w:p>
        </w:tc>
      </w:tr>
      <w:tr w14:paraId="650C11C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F3D416C">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最高限价</w:t>
            </w:r>
          </w:p>
        </w:tc>
        <w:tc>
          <w:tcPr>
            <w:tcW w:w="4150"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4A54D6F">
            <w:pPr>
              <w:keepNext w:val="0"/>
              <w:keepLines w:val="0"/>
              <w:pageBreakBefore w:val="0"/>
              <w:widowControl/>
              <w:kinsoku/>
              <w:wordWrap/>
              <w:overflowPunct/>
              <w:topLinePunct w:val="0"/>
              <w:bidi w:val="0"/>
              <w:snapToGrid/>
              <w:spacing w:line="400" w:lineRule="exact"/>
              <w:jc w:val="left"/>
              <w:textAlignment w:val="auto"/>
              <w:rPr>
                <w:szCs w:val="21"/>
              </w:rPr>
            </w:pPr>
            <w:r>
              <w:rPr>
                <w:rFonts w:hint="eastAsia"/>
                <w:szCs w:val="21"/>
              </w:rPr>
              <w:t>人民币14400.00元（具体按实际采购金额为准）</w:t>
            </w:r>
          </w:p>
        </w:tc>
      </w:tr>
      <w:tr w14:paraId="39CD7AD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0BCB22">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供应商资格要求及响应要求</w:t>
            </w:r>
          </w:p>
        </w:tc>
        <w:tc>
          <w:tcPr>
            <w:tcW w:w="4150"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47D835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14:paraId="69D8B15B">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2.符合《中华人民共和国政府采购法实施条例》第十七条的规定，提供下列材料：</w:t>
            </w:r>
          </w:p>
          <w:p w14:paraId="2A55AF63">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1)法人或者其他组织的营业执照等证明文件，自然人的身份证明；</w:t>
            </w:r>
          </w:p>
          <w:p w14:paraId="6FD591A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2)财务状况报告，依法缴纳税收和社会保障资金的相关材料；</w:t>
            </w:r>
          </w:p>
          <w:p w14:paraId="6365ACC9">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3)具备履行合同所必需的设备和专业技术能力的证明材料；</w:t>
            </w:r>
          </w:p>
          <w:p w14:paraId="5B44B50F">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4)参加政府采购活动前3年内在经营活动中没有重大违法记录的书面声明；</w:t>
            </w:r>
          </w:p>
          <w:p w14:paraId="08D94697">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5)具备法律、行政法规规定的其他条件的证明材料。</w:t>
            </w:r>
          </w:p>
          <w:p w14:paraId="0B916BEA">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3.供应商未被列入失信被执行人、重大税收违法失信主体、政府采购严重违法失信行为记录名单（注：提供网页截图。）；</w:t>
            </w:r>
          </w:p>
          <w:p w14:paraId="6A9E900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rPr>
              <w:t>4</w:t>
            </w:r>
            <w:r>
              <w:rPr>
                <w:rFonts w:hint="eastAsia"/>
                <w:szCs w:val="21"/>
              </w:rPr>
              <w:t>.已获取了本项目的竞价文件.</w:t>
            </w:r>
          </w:p>
          <w:p w14:paraId="0049973A">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rFonts w:ascii="宋体" w:hAnsi="宋体" w:cs="宋体"/>
                <w:szCs w:val="21"/>
              </w:rPr>
            </w:pPr>
            <w:r>
              <w:rPr>
                <w:rFonts w:hint="eastAsia"/>
                <w:szCs w:val="21"/>
              </w:rPr>
              <w:t>5.</w:t>
            </w:r>
            <w:r>
              <w:rPr>
                <w:rFonts w:hint="eastAsia" w:ascii="宋体" w:hAnsi="宋体" w:cs="宋体"/>
                <w:szCs w:val="21"/>
              </w:rPr>
              <w:t xml:space="preserve"> 建筑工程施工总承包三级（含三级）或以上资质，或建筑装饰装修工程专业承包三级（含三级）或以上资质</w:t>
            </w:r>
            <w:r>
              <w:rPr>
                <w:rFonts w:hint="eastAsia"/>
                <w:szCs w:val="21"/>
              </w:rPr>
              <w:t>。</w:t>
            </w:r>
          </w:p>
          <w:p w14:paraId="790AD032">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5.本项目不接受联合体报价。</w:t>
            </w:r>
          </w:p>
          <w:p w14:paraId="5FAE28C1">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注： 参与竞价的供应商报价时需要提供以下盖章资料，并对上传的响应文件资料承担责任。</w:t>
            </w:r>
          </w:p>
          <w:p w14:paraId="331C1410">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（1）营业执照（或事业法人登记证或身份证等相关证明）复印件。</w:t>
            </w:r>
          </w:p>
          <w:p w14:paraId="24A731FA">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（2）供应商资格声明函（详见报价文件格式）；</w:t>
            </w:r>
          </w:p>
          <w:p w14:paraId="1C6487CD">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（3）法定代表人或企业负责人资格证明书及其身份证（正反面）（详细见报价文件格式）；</w:t>
            </w:r>
          </w:p>
          <w:p w14:paraId="16DE8EC3">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（4）财务状况报告，依法缴纳税收和社会保障资金的相关材料；</w:t>
            </w:r>
          </w:p>
          <w:p w14:paraId="5DE39B8A">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（5）具备履行合同所必需的设备和专业技术能力的证明材料；</w:t>
            </w:r>
          </w:p>
          <w:p w14:paraId="550548FC">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（6）参加政府采购活动前3年内在经营活动中没有重大违法记录的书面声明（承诺函）；</w:t>
            </w:r>
          </w:p>
          <w:p w14:paraId="7D9FBCCA">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（7）具备法律、行政法规规定的其他条件的证明材料（承诺函）；</w:t>
            </w:r>
          </w:p>
          <w:p w14:paraId="1999D777">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14:paraId="172EB493">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outlineLvl w:val="2"/>
              <w:rPr>
                <w:szCs w:val="21"/>
              </w:rPr>
            </w:pPr>
            <w:r>
              <w:rPr>
                <w:rFonts w:hint="eastAsia"/>
                <w:szCs w:val="21"/>
              </w:rPr>
              <w:t>（9）建筑工程施工总承包三级（含三级）或以上资质证书</w:t>
            </w:r>
            <w:r>
              <w:rPr>
                <w:rFonts w:hint="eastAsia"/>
                <w:szCs w:val="21"/>
                <w:lang w:eastAsia="zh-CN"/>
              </w:rPr>
              <w:t>，</w:t>
            </w:r>
            <w:r>
              <w:rPr>
                <w:rFonts w:hint="eastAsia" w:ascii="宋体" w:hAnsi="宋体" w:cs="宋体"/>
                <w:szCs w:val="21"/>
              </w:rPr>
              <w:t>或建筑装饰装修工程专业承包三级（含三级）或以上资质</w:t>
            </w:r>
            <w:r>
              <w:rPr>
                <w:rFonts w:hint="eastAsia"/>
                <w:szCs w:val="21"/>
              </w:rPr>
              <w:t>；</w:t>
            </w:r>
          </w:p>
          <w:p w14:paraId="32482B56">
            <w:pPr>
              <w:pStyle w:val="4"/>
              <w:keepNext w:val="0"/>
              <w:keepLines w:val="0"/>
              <w:pageBreakBefore w:val="0"/>
              <w:kinsoku/>
              <w:wordWrap/>
              <w:overflowPunct/>
              <w:topLinePunct w:val="0"/>
              <w:bidi w:val="0"/>
              <w:snapToGrid/>
              <w:spacing w:line="400" w:lineRule="exact"/>
              <w:textAlignment w:val="auto"/>
            </w:pPr>
            <w:r>
              <w:rPr>
                <w:rFonts w:hint="eastAsia"/>
                <w:szCs w:val="21"/>
              </w:rPr>
              <w:t>（10）资格其他要求；</w:t>
            </w:r>
          </w:p>
          <w:p w14:paraId="2A93B9E9">
            <w:pPr>
              <w:keepNext w:val="0"/>
              <w:keepLines w:val="0"/>
              <w:pageBreakBefore w:val="0"/>
              <w:kinsoku/>
              <w:wordWrap/>
              <w:overflowPunct/>
              <w:topLinePunct w:val="0"/>
              <w:autoSpaceDE w:val="0"/>
              <w:autoSpaceDN w:val="0"/>
              <w:bidi w:val="0"/>
              <w:adjustRightInd w:val="0"/>
              <w:snapToGrid/>
              <w:spacing w:line="400" w:lineRule="exact"/>
              <w:ind w:firstLine="422" w:firstLineChars="200"/>
              <w:textAlignment w:val="auto"/>
              <w:outlineLvl w:val="2"/>
              <w:rPr>
                <w:szCs w:val="21"/>
              </w:rPr>
            </w:pPr>
            <w:r>
              <w:rPr>
                <w:rFonts w:hint="eastAsia"/>
                <w:b/>
                <w:bCs/>
                <w:szCs w:val="21"/>
              </w:rPr>
              <w:t>（11）采购需求响应相关材料，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14:paraId="5189D13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63AE7F4">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报名方式</w:t>
            </w:r>
          </w:p>
        </w:tc>
        <w:tc>
          <w:tcPr>
            <w:tcW w:w="4150"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BA9FB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（1）本项目的竞价公告及相关信息在相关媒体【广州市国科招标代理有限公司网站（www.gzgkbidding.com）和智采平台（http://gzgk.365bidding.com/）】上公布，并视为有效送达。</w:t>
            </w:r>
          </w:p>
          <w:p w14:paraId="0175D96E">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b/>
                <w:bCs/>
                <w:szCs w:val="21"/>
              </w:rPr>
            </w:pPr>
            <w:r>
              <w:rPr>
                <w:rFonts w:hint="eastAsia"/>
                <w:szCs w:val="21"/>
              </w:rPr>
              <w:t>（2）本项目采用“智采平台”（</w:t>
            </w:r>
            <w:r>
              <w:rPr>
                <w:rFonts w:hint="eastAsia" w:ascii="宋体" w:hAnsi="宋体" w:cs="宋体"/>
                <w:szCs w:val="21"/>
                <w:shd w:val="clear" w:color="auto" w:fill="FFFFFF"/>
              </w:rPr>
              <w:t>http://gzgk.365bidding.com/</w:t>
            </w:r>
            <w:r>
              <w:rPr>
                <w:rFonts w:hint="eastAsia"/>
                <w:szCs w:val="21"/>
              </w:rPr>
              <w:t>）接受供应商报名，供应商注册登录“智采平台”查询本项目后点击“项目管理”“寻找商机”搜索本项目。</w:t>
            </w:r>
          </w:p>
        </w:tc>
      </w:tr>
      <w:tr w14:paraId="26F58D0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566659">
            <w:pPr>
              <w:keepNext w:val="0"/>
              <w:keepLines w:val="0"/>
              <w:pageBreakBefore w:val="0"/>
              <w:kinsoku/>
              <w:wordWrap/>
              <w:overflowPunct/>
              <w:topLinePunct w:val="0"/>
              <w:bidi w:val="0"/>
              <w:snapToGrid/>
              <w:spacing w:line="400" w:lineRule="exact"/>
              <w:jc w:val="center"/>
              <w:textAlignment w:val="auto"/>
              <w:rPr>
                <w:b/>
                <w:szCs w:val="21"/>
              </w:rPr>
            </w:pPr>
            <w:r>
              <w:rPr>
                <w:rFonts w:hint="eastAsia"/>
                <w:b/>
                <w:szCs w:val="21"/>
              </w:rPr>
              <w:t>报价要求</w:t>
            </w:r>
          </w:p>
        </w:tc>
        <w:tc>
          <w:tcPr>
            <w:tcW w:w="4150"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AA4191">
            <w:pPr>
              <w:keepNext w:val="0"/>
              <w:keepLines w:val="0"/>
              <w:pageBreakBefore w:val="0"/>
              <w:kinsoku/>
              <w:wordWrap/>
              <w:overflowPunct/>
              <w:topLinePunct w:val="0"/>
              <w:autoSpaceDE w:val="0"/>
              <w:autoSpaceDN w:val="0"/>
              <w:bidi w:val="0"/>
              <w:snapToGrid/>
              <w:spacing w:line="400" w:lineRule="exact"/>
              <w:ind w:firstLine="420" w:firstLineChars="200"/>
              <w:contextualSpacing/>
              <w:textAlignment w:val="auto"/>
              <w:outlineLvl w:val="2"/>
              <w:rPr>
                <w:szCs w:val="21"/>
              </w:rPr>
            </w:pPr>
            <w:r>
              <w:rPr>
                <w:rFonts w:hint="eastAsia"/>
                <w:szCs w:val="21"/>
              </w:rPr>
              <w:t>通过报名供应商应根据本公告要求，在规定的竞价时间内对采购项目进行报价，同时按本公告要求完整、真实、准确地填写并上传相应报价附件，符合要求的供应商在2024年12月</w:t>
            </w:r>
            <w:r>
              <w:rPr>
                <w:rFonts w:hint="eastAsia"/>
                <w:szCs w:val="21"/>
                <w:lang w:val="en-US" w:eastAsia="zh-CN"/>
              </w:rPr>
              <w:t>30</w:t>
            </w:r>
            <w:r>
              <w:rPr>
                <w:rFonts w:hint="eastAsia"/>
                <w:szCs w:val="21"/>
              </w:rPr>
              <w:t>日</w:t>
            </w:r>
            <w:r>
              <w:rPr>
                <w:rFonts w:hint="eastAsia"/>
                <w:szCs w:val="21"/>
                <w:lang w:val="en-US" w:eastAsia="zh-CN"/>
              </w:rPr>
              <w:t>12</w:t>
            </w:r>
            <w:r>
              <w:rPr>
                <w:rFonts w:hint="eastAsia"/>
                <w:szCs w:val="21"/>
              </w:rPr>
              <w:t>:</w:t>
            </w:r>
            <w:r>
              <w:rPr>
                <w:rFonts w:hint="eastAsia"/>
                <w:szCs w:val="21"/>
                <w:lang w:val="en-US" w:eastAsia="zh-CN"/>
              </w:rPr>
              <w:t>0</w:t>
            </w:r>
            <w:r>
              <w:rPr>
                <w:rFonts w:hint="eastAsia"/>
                <w:szCs w:val="21"/>
              </w:rPr>
              <w:t>0将以下报价文件材料加盖供应商单位公章后扫描上传至本项目智采平台系统。超时智采平台系统将自动关闭上传窗口。（报价时需要提供以下盖章资料，并对上传的竞价文件资料承担责任）</w:t>
            </w:r>
          </w:p>
          <w:p w14:paraId="79B2B6F2">
            <w:pPr>
              <w:keepNext w:val="0"/>
              <w:keepLines w:val="0"/>
              <w:pageBreakBefore w:val="0"/>
              <w:kinsoku/>
              <w:wordWrap/>
              <w:overflowPunct/>
              <w:topLinePunct w:val="0"/>
              <w:autoSpaceDE w:val="0"/>
              <w:autoSpaceDN w:val="0"/>
              <w:bidi w:val="0"/>
              <w:snapToGrid/>
              <w:spacing w:line="400" w:lineRule="exact"/>
              <w:ind w:firstLine="422" w:firstLineChars="200"/>
              <w:contextualSpacing/>
              <w:textAlignment w:val="auto"/>
              <w:outlineLvl w:val="2"/>
              <w:rPr>
                <w:b/>
                <w:bCs/>
                <w:szCs w:val="21"/>
              </w:rPr>
            </w:pPr>
            <w:r>
              <w:rPr>
                <w:rFonts w:hint="eastAsia"/>
                <w:b/>
                <w:bCs/>
                <w:szCs w:val="21"/>
              </w:rPr>
              <w:t>1.报价表。</w:t>
            </w:r>
          </w:p>
          <w:p w14:paraId="1AE6169F">
            <w:pPr>
              <w:keepNext w:val="0"/>
              <w:keepLines w:val="0"/>
              <w:pageBreakBefore w:val="0"/>
              <w:kinsoku/>
              <w:wordWrap/>
              <w:overflowPunct/>
              <w:topLinePunct w:val="0"/>
              <w:autoSpaceDE w:val="0"/>
              <w:autoSpaceDN w:val="0"/>
              <w:bidi w:val="0"/>
              <w:snapToGrid/>
              <w:spacing w:line="400" w:lineRule="exact"/>
              <w:ind w:firstLine="422" w:firstLineChars="200"/>
              <w:contextualSpacing/>
              <w:textAlignment w:val="auto"/>
              <w:outlineLvl w:val="2"/>
              <w:rPr>
                <w:b/>
                <w:bCs/>
                <w:szCs w:val="21"/>
              </w:rPr>
            </w:pPr>
            <w:r>
              <w:rPr>
                <w:rFonts w:hint="eastAsia"/>
                <w:b/>
                <w:bCs/>
                <w:szCs w:val="21"/>
              </w:rPr>
              <w:t>2.响应文件盖章版扫描件。</w:t>
            </w:r>
          </w:p>
        </w:tc>
      </w:tr>
      <w:tr w14:paraId="765B1D3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4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B55D30E">
            <w:pPr>
              <w:keepNext w:val="0"/>
              <w:keepLines w:val="0"/>
              <w:pageBreakBefore w:val="0"/>
              <w:kinsoku/>
              <w:wordWrap/>
              <w:overflowPunct/>
              <w:topLinePunct w:val="0"/>
              <w:bidi w:val="0"/>
              <w:snapToGrid/>
              <w:spacing w:line="400" w:lineRule="exact"/>
              <w:textAlignment w:val="auto"/>
              <w:rPr>
                <w:b/>
                <w:szCs w:val="21"/>
              </w:rPr>
            </w:pPr>
            <w:r>
              <w:rPr>
                <w:rFonts w:hint="eastAsia"/>
                <w:b/>
                <w:szCs w:val="21"/>
              </w:rPr>
              <w:t>联系方式</w:t>
            </w:r>
          </w:p>
        </w:tc>
        <w:tc>
          <w:tcPr>
            <w:tcW w:w="4150"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163127">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 xml:space="preserve">1.采购单位： </w:t>
            </w:r>
          </w:p>
          <w:p w14:paraId="3AC64A4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名称：广东省监狱中心医院</w:t>
            </w:r>
          </w:p>
          <w:p w14:paraId="7407D94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地址：广州市白云区石井石潭西路88号</w:t>
            </w:r>
          </w:p>
          <w:p w14:paraId="31CFD2F8">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联系人：叶小姐</w:t>
            </w:r>
          </w:p>
          <w:p w14:paraId="6A60D20A">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联系方式：</w:t>
            </w:r>
            <w:r>
              <w:rPr>
                <w:szCs w:val="21"/>
              </w:rPr>
              <w:t>020-86417983</w:t>
            </w:r>
          </w:p>
          <w:p w14:paraId="1C49E031">
            <w:pPr>
              <w:keepNext w:val="0"/>
              <w:keepLines w:val="0"/>
              <w:pageBreakBefore w:val="0"/>
              <w:numPr>
                <w:ilvl w:val="0"/>
                <w:numId w:val="1"/>
              </w:numPr>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代理机构：</w:t>
            </w:r>
          </w:p>
          <w:p w14:paraId="37A81C5F">
            <w:pPr>
              <w:keepNext w:val="0"/>
              <w:keepLines w:val="0"/>
              <w:pageBreakBefore w:val="0"/>
              <w:kinsoku/>
              <w:wordWrap/>
              <w:overflowPunct/>
              <w:topLinePunct w:val="0"/>
              <w:autoSpaceDE w:val="0"/>
              <w:autoSpaceDN w:val="0"/>
              <w:bidi w:val="0"/>
              <w:adjustRightInd w:val="0"/>
              <w:snapToGrid/>
              <w:spacing w:line="400" w:lineRule="exact"/>
              <w:textAlignment w:val="auto"/>
              <w:outlineLvl w:val="2"/>
              <w:rPr>
                <w:szCs w:val="21"/>
              </w:rPr>
            </w:pPr>
            <w:r>
              <w:rPr>
                <w:rFonts w:hint="eastAsia"/>
                <w:szCs w:val="21"/>
              </w:rPr>
              <w:t>名称：广州市国科招标代理有限公司</w:t>
            </w:r>
          </w:p>
          <w:p w14:paraId="2A47388A">
            <w:pPr>
              <w:pStyle w:val="7"/>
              <w:keepNext w:val="0"/>
              <w:keepLines w:val="0"/>
              <w:pageBreakBefore w:val="0"/>
              <w:kinsoku/>
              <w:wordWrap/>
              <w:overflowPunct/>
              <w:topLinePunct w:val="0"/>
              <w:bidi w:val="0"/>
              <w:snapToGrid/>
              <w:spacing w:line="400" w:lineRule="exact"/>
              <w:ind w:firstLine="0"/>
              <w:textAlignment w:val="auto"/>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14:paraId="5C6FB62D">
            <w:pPr>
              <w:pStyle w:val="4"/>
              <w:keepNext w:val="0"/>
              <w:keepLines w:val="0"/>
              <w:pageBreakBefore w:val="0"/>
              <w:kinsoku/>
              <w:wordWrap/>
              <w:overflowPunct/>
              <w:topLinePunct w:val="0"/>
              <w:bidi w:val="0"/>
              <w:snapToGrid/>
              <w:spacing w:line="400" w:lineRule="exact"/>
              <w:ind w:firstLine="0"/>
              <w:textAlignment w:val="auto"/>
              <w:rPr>
                <w:rFonts w:ascii="宋体" w:hAnsi="宋体" w:cs="宋体"/>
                <w:kern w:val="0"/>
                <w:szCs w:val="21"/>
              </w:rPr>
            </w:pPr>
            <w:r>
              <w:rPr>
                <w:rFonts w:hint="eastAsia" w:ascii="宋体" w:hAnsi="宋体" w:cs="宋体"/>
                <w:kern w:val="0"/>
                <w:szCs w:val="21"/>
              </w:rPr>
              <w:t xml:space="preserve">项目联系人：郭先生、陈小姐 </w:t>
            </w:r>
          </w:p>
          <w:p w14:paraId="6A7C365D">
            <w:pPr>
              <w:pStyle w:val="4"/>
              <w:keepNext w:val="0"/>
              <w:keepLines w:val="0"/>
              <w:pageBreakBefore w:val="0"/>
              <w:kinsoku/>
              <w:wordWrap/>
              <w:overflowPunct/>
              <w:topLinePunct w:val="0"/>
              <w:bidi w:val="0"/>
              <w:snapToGrid/>
              <w:spacing w:line="400" w:lineRule="exact"/>
              <w:ind w:firstLine="0"/>
              <w:textAlignment w:val="auto"/>
              <w:rPr>
                <w:rFonts w:ascii="宋体" w:hAnsi="宋体" w:cs="宋体"/>
                <w:kern w:val="0"/>
                <w:szCs w:val="21"/>
              </w:rPr>
            </w:pPr>
            <w:r>
              <w:rPr>
                <w:rFonts w:hint="eastAsia" w:ascii="宋体" w:hAnsi="宋体" w:cs="宋体"/>
                <w:kern w:val="0"/>
                <w:szCs w:val="21"/>
              </w:rPr>
              <w:t>电话：020-87687427、020-87688049</w:t>
            </w:r>
          </w:p>
        </w:tc>
      </w:tr>
    </w:tbl>
    <w:p w14:paraId="25A73DA7">
      <w:pPr>
        <w:keepNext w:val="0"/>
        <w:keepLines w:val="0"/>
        <w:pageBreakBefore w:val="0"/>
        <w:shd w:val="clear" w:color="auto" w:fill="FFFFFF"/>
        <w:kinsoku/>
        <w:wordWrap/>
        <w:overflowPunct/>
        <w:topLinePunct w:val="0"/>
        <w:bidi w:val="0"/>
        <w:snapToGrid/>
        <w:spacing w:line="400" w:lineRule="exact"/>
        <w:jc w:val="right"/>
        <w:textAlignment w:val="auto"/>
        <w:rPr>
          <w:szCs w:val="21"/>
        </w:rPr>
      </w:pPr>
      <w:r>
        <w:rPr>
          <w:rFonts w:hint="eastAsia"/>
          <w:szCs w:val="21"/>
        </w:rPr>
        <w:t xml:space="preserve"> 广州市国科招标代理有限公司</w:t>
      </w:r>
    </w:p>
    <w:p w14:paraId="43CDCBFA">
      <w:pPr>
        <w:jc w:val="right"/>
      </w:pPr>
      <w:r>
        <w:rPr>
          <w:rFonts w:hint="eastAsia"/>
          <w:szCs w:val="21"/>
        </w:rPr>
        <w:t>2024年12月</w:t>
      </w:r>
      <w:r>
        <w:rPr>
          <w:rFonts w:hint="eastAsia"/>
          <w:szCs w:val="21"/>
          <w:lang w:val="en-US" w:eastAsia="zh-CN"/>
        </w:rPr>
        <w:t>26</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A25FD"/>
    <w:rsid w:val="13EA5C6F"/>
    <w:rsid w:val="455A25FD"/>
    <w:rsid w:val="7CF74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firstLine="570"/>
    </w:pPr>
    <w:rPr>
      <w:rFonts w:ascii="宋体"/>
      <w:sz w:val="28"/>
      <w:szCs w:val="20"/>
    </w:rPr>
  </w:style>
  <w:style w:type="paragraph" w:styleId="4">
    <w:name w:val="Normal Indent"/>
    <w:basedOn w:val="1"/>
    <w:next w:val="1"/>
    <w:qFormat/>
    <w:uiPriority w:val="99"/>
    <w:pPr>
      <w:ind w:firstLine="420"/>
    </w:pPr>
    <w:rPr>
      <w:rFonts w:ascii="Calibri" w:hAnsi="Calibri"/>
    </w:rPr>
  </w:style>
  <w:style w:type="paragraph" w:customStyle="1" w:styleId="7">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1761</Words>
  <Characters>1981</Characters>
  <Lines>0</Lines>
  <Paragraphs>0</Paragraphs>
  <TotalTime>0</TotalTime>
  <ScaleCrop>false</ScaleCrop>
  <LinksUpToDate>false</LinksUpToDate>
  <CharactersWithSpaces>1986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2024-12-24T14:40:00Z</dcterms:created>
  <dc:creator>国科GJX</dc:creator>
  <cp:lastModifiedBy>绿婷</cp:lastModifiedBy>
  <dcterms:modified xsi:type="dcterms:W3CDTF">2024-12-26T09:23:55Z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28C62B2B44A3427A834044AC10002590_13</vt:lpwstr>
  </property>
</Properties>
</file>