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center"/>
        <w:textAlignment w:val="auto"/>
        <w:outlineLvl w:val="0"/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  <w:t>广东省监狱中心医院废旧物资清理公告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广东省监狱中心医院现有一批废旧物资进行竞价清理，欢迎符合资质条件的回收企业报名参加，现将有关事项公告如下：</w:t>
      </w:r>
    </w:p>
    <w:p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、项目名称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设备清理基本情况：本次竞价所有标的均以现状为准，物资清单详见附件。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投标人资格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具有独立承担民事责任能力，有回收医疗设备资质，有能力承担本次竞标、清理各项事宜的单位或个人。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资产清理方式</w:t>
      </w:r>
    </w:p>
    <w:p>
      <w:pPr>
        <w:numPr>
          <w:ilvl w:val="0"/>
          <w:numId w:val="0"/>
        </w:numPr>
        <w:spacing w:line="360" w:lineRule="auto"/>
        <w:ind w:leftChars="200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将以公开拍竞价式进行清理。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竞标人在竞标会议前提供的资料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（一）营业执照原件和复印件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（二）回收医疗设备资质证件原件和复印件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（三）参加竞标人员身份证原件及复印件，非公司法人参加者需提供法人授权委托书。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（四）指定一名项目联系人的姓名及电话联系方式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（五）现金形式的竞标保证金贰千元整（¥2000.00）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以上复印件须加盖公章。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时间、地点安排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（一）发布清理公告时间：2024年6月7日至6月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9日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报送资料时间：2024年6月11日9:00-16:00止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（二）竞标标的展示时间：2024年6月12日上午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（三）竞标时间：2024年6月12日下午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竞标、定标原则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（一）此次清理的废旧物资采取整体打包方式进行。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（二）此次竞价起拍价为人民币捌仟零柒元整（¥8007.00）。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（三）参与竞拍的单位和个人叫价时不能低于起拍价，以最高价确定中标方。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（四）中标公司的竞标保证金自动转为中标押金。未中标公司的竞标保证金在会议后全额无息退还。中标公司自动放弃则没收竞标保证金，不予退还，并由第二中标公司作为中标方，以此类推。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其他事项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（一）中标公司将中标款存入到指定的账户后，方可将所竞得的物资运走。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（二）中标公司所竞得的物资不得以任何理由拒收。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（三）中标公司必须在中标公告公示期满一周内将竞得的物资运走，并保证搬运场地清洁。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（四）中标公司持回收证明，在警务保障中心经办人陪同下，办理中标押金退还手续。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（五）中标单位及个人自行处理回收报废资产及履约过程中的一切费用，自行承担搬运过程中的安全责任。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联系地址：广州市白云区石潭西路88号办公楼二楼规划财务室（三）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联系人：叶女士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联系电话：020-86414530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附件：广东省监狱中心医院拟竞价物资明细表</w:t>
      </w:r>
    </w:p>
    <w:p>
      <w:pPr>
        <w:numPr>
          <w:ilvl w:val="0"/>
          <w:numId w:val="0"/>
        </w:numPr>
        <w:spacing w:line="360" w:lineRule="auto"/>
        <w:ind w:left="1260"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广东省监狱中心医院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2C36"/>
    <w:multiLevelType w:val="singleLevel"/>
    <w:tmpl w:val="08CB2C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5C89"/>
    <w:rsid w:val="0FB434E2"/>
    <w:rsid w:val="15240EB2"/>
    <w:rsid w:val="180E1287"/>
    <w:rsid w:val="1B165A38"/>
    <w:rsid w:val="1EB06185"/>
    <w:rsid w:val="25A0733E"/>
    <w:rsid w:val="2AE745B4"/>
    <w:rsid w:val="2B307F93"/>
    <w:rsid w:val="364B5053"/>
    <w:rsid w:val="3C1A7F6B"/>
    <w:rsid w:val="3E7417F7"/>
    <w:rsid w:val="43E30BD6"/>
    <w:rsid w:val="4C7556B8"/>
    <w:rsid w:val="4D4D7398"/>
    <w:rsid w:val="614808D6"/>
    <w:rsid w:val="62A84172"/>
    <w:rsid w:val="63327437"/>
    <w:rsid w:val="669C6B34"/>
    <w:rsid w:val="68DB7F9D"/>
    <w:rsid w:val="6A04143C"/>
    <w:rsid w:val="73AB1948"/>
    <w:rsid w:val="7A3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  <w:rPr>
      <w:i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  <w:rPr>
      <w:i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叶莹</cp:lastModifiedBy>
  <cp:lastPrinted>2024-04-18T07:40:00Z</cp:lastPrinted>
  <dcterms:modified xsi:type="dcterms:W3CDTF">2024-05-30T01:58:09Z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