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广东省监狱中心医院发热门诊CT机房建设预评、控评及辐射防护验收检测项目</w:t>
      </w:r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（项目编号：</w:t>
      </w:r>
      <w:r>
        <w:rPr>
          <w:rFonts w:asciiTheme="majorEastAsia" w:hAnsiTheme="majorEastAsia" w:eastAsiaTheme="majorEastAsia"/>
          <w:b/>
          <w:sz w:val="28"/>
          <w:szCs w:val="28"/>
        </w:rPr>
        <w:t>GZSW24175FJ1058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）失败公告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一、项目基本情况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采购项目编号：</w:t>
      </w:r>
      <w:r>
        <w:rPr>
          <w:sz w:val="24"/>
          <w:szCs w:val="24"/>
        </w:rPr>
        <w:t>GZSW24175FJ1058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采购项目名称：广东省监狱中心医院发热门诊CT机房建设预评、控评及辐射防护验收检测项目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二、项目失败的原因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至报价截止时间止，因有效报价不足三家，故本项目采购失败。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三、其他补充事宜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四、凡对本次公告内容提出询问，请按以下方式联系。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1.采购人信息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名    称：广东省监狱中心医院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    址：广州市白云区石井石潭西路88号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2.采购代理机构信息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名    称：广州顺为招标采购有限公司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    址：广州市环市中路205号恒生大厦B座501室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联系方式：020-83592216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3.项目联系方式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项目联系人：余小姐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电　　 话：</w:t>
      </w:r>
      <w:r>
        <w:rPr>
          <w:sz w:val="24"/>
          <w:szCs w:val="24"/>
        </w:rPr>
        <w:t>020-83592216-841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发布人：广州顺为招标采购有限公司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发布时间：202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OTM0NzdlYWQ4Y2MwYTRkOGNmYTc4YWM0NGQxYWUifQ=="/>
    <w:docVar w:name="KSO_WPS_MARK_KEY" w:val="9a62e7ed-7e2c-4deb-ab77-ce85751de391"/>
  </w:docVars>
  <w:rsids>
    <w:rsidRoot w:val="008905FF"/>
    <w:rsid w:val="000F046B"/>
    <w:rsid w:val="0010077E"/>
    <w:rsid w:val="0012448F"/>
    <w:rsid w:val="00190204"/>
    <w:rsid w:val="002B4A36"/>
    <w:rsid w:val="003B10FD"/>
    <w:rsid w:val="0058251D"/>
    <w:rsid w:val="007404B6"/>
    <w:rsid w:val="007B2CF6"/>
    <w:rsid w:val="007D2369"/>
    <w:rsid w:val="007D28B2"/>
    <w:rsid w:val="00812979"/>
    <w:rsid w:val="00843CF6"/>
    <w:rsid w:val="00861E22"/>
    <w:rsid w:val="008905FF"/>
    <w:rsid w:val="008A190A"/>
    <w:rsid w:val="008B6934"/>
    <w:rsid w:val="008E68D8"/>
    <w:rsid w:val="00991CE0"/>
    <w:rsid w:val="009E2F96"/>
    <w:rsid w:val="00AE7032"/>
    <w:rsid w:val="00BD4B83"/>
    <w:rsid w:val="00CB5FF8"/>
    <w:rsid w:val="00CC180F"/>
    <w:rsid w:val="00DC2ADC"/>
    <w:rsid w:val="00DD4BFA"/>
    <w:rsid w:val="00DE5295"/>
    <w:rsid w:val="00EA4346"/>
    <w:rsid w:val="00F0783B"/>
    <w:rsid w:val="00FF473B"/>
    <w:rsid w:val="02436F0D"/>
    <w:rsid w:val="1B0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305</Words>
  <Characters>373</Characters>
  <Lines>3</Lines>
  <Paragraphs>1</Paragraphs>
  <TotalTime>0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2024-03-11T09:24:00Z</dcterms:created>
  <dc:creator>Windows 用户</dc:creator>
  <cp:lastModifiedBy>huawei</cp:lastModifiedBy>
  <dcterms:modified xsi:type="dcterms:W3CDTF">2024-03-13T07:08:03Z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A6716AE714AD4109AFF8DFC14474D47F</vt:lpwstr>
  </property>
</Properties>
</file>