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rFonts w:hint="eastAsia" w:ascii="宋体" w:hAnsi="宋体"/>
          <w:b/>
          <w:bCs/>
          <w:sz w:val="30"/>
          <w:szCs w:val="30"/>
        </w:rPr>
        <w:t>广东省监狱中心医院应急隔离病区新建窗户加装防护网项目（GZSW23175GJ4045）竞价公告</w:t>
      </w:r>
    </w:p>
    <w:p>
      <w:pPr>
        <w:wordWrap w:val="0"/>
        <w:spacing w:line="360" w:lineRule="auto"/>
        <w:ind w:firstLine="420" w:firstLineChars="200"/>
        <w:rPr>
          <w:rFonts w:ascii="宋体" w:hAnsi="宋体"/>
          <w:szCs w:val="21"/>
        </w:rPr>
      </w:pPr>
      <w:r>
        <w:rPr>
          <w:rFonts w:hint="eastAsia" w:ascii="宋体" w:hAnsi="宋体"/>
          <w:szCs w:val="21"/>
        </w:rPr>
        <w:t>广州顺为招标采购有限公司（以下简称“采购代理机构”）受广东省监狱中心医院（以下简称“采购人”）的委托就广东省监狱中心医院应急隔离病区新建窗户加装防护网项目（项目编号：GZSW23175GJ4045）进行网上竞价采购，现邀请合格供应商进行网上报价。有关事项如下：</w:t>
      </w:r>
    </w:p>
    <w:p>
      <w:pPr>
        <w:spacing w:line="360" w:lineRule="auto"/>
        <w:rPr>
          <w:rFonts w:ascii="宋体" w:hAnsi="宋体"/>
          <w:b/>
          <w:szCs w:val="21"/>
        </w:rPr>
      </w:pPr>
      <w:r>
        <w:rPr>
          <w:rFonts w:hint="eastAsia" w:ascii="宋体" w:hAnsi="宋体"/>
          <w:b/>
          <w:szCs w:val="21"/>
        </w:rPr>
        <w:t>一、竞价需求</w:t>
      </w:r>
    </w:p>
    <w:p>
      <w:pPr>
        <w:spacing w:line="360" w:lineRule="auto"/>
        <w:rPr>
          <w:rFonts w:ascii="宋体" w:hAnsi="宋体"/>
          <w:szCs w:val="21"/>
        </w:rPr>
      </w:pPr>
      <w:bookmarkStart w:id="0" w:name="_Hlk133219939"/>
      <w:r>
        <w:rPr>
          <w:rFonts w:hint="eastAsia" w:ascii="宋体" w:hAnsi="宋体"/>
          <w:b/>
          <w:szCs w:val="21"/>
        </w:rPr>
        <w:t>1、竞价内容：</w:t>
      </w:r>
      <w:r>
        <w:rPr>
          <w:rFonts w:hint="eastAsia" w:ascii="宋体" w:hAnsi="宋体"/>
          <w:bCs/>
          <w:szCs w:val="21"/>
        </w:rPr>
        <w:t>应急隔离病区新建窗户加装防护网项目</w:t>
      </w:r>
      <w:r>
        <w:rPr>
          <w:rFonts w:hint="eastAsia" w:ascii="宋体" w:hAnsi="宋体" w:cs="宋体"/>
          <w:bCs/>
          <w:szCs w:val="21"/>
        </w:rPr>
        <w:t>。</w:t>
      </w:r>
    </w:p>
    <w:p>
      <w:pPr>
        <w:spacing w:line="360" w:lineRule="auto"/>
        <w:rPr>
          <w:rFonts w:ascii="宋体" w:hAnsi="宋体"/>
          <w:szCs w:val="21"/>
        </w:rPr>
      </w:pPr>
      <w:r>
        <w:rPr>
          <w:rFonts w:hint="eastAsia" w:ascii="宋体" w:hAnsi="宋体"/>
          <w:b/>
          <w:szCs w:val="21"/>
        </w:rPr>
        <w:t>2、项目预算：</w:t>
      </w:r>
      <w:r>
        <w:rPr>
          <w:rFonts w:hint="eastAsia" w:ascii="宋体" w:hAnsi="宋体"/>
          <w:bCs/>
          <w:szCs w:val="21"/>
        </w:rPr>
        <w:t>人民币43200元</w:t>
      </w:r>
      <w:r>
        <w:rPr>
          <w:rFonts w:hint="eastAsia" w:ascii="宋体" w:hAnsi="宋体"/>
          <w:szCs w:val="21"/>
        </w:rPr>
        <w:t>。</w:t>
      </w:r>
    </w:p>
    <w:p>
      <w:pPr>
        <w:spacing w:line="360" w:lineRule="auto"/>
        <w:rPr>
          <w:rFonts w:ascii="宋体" w:hAnsi="宋体"/>
          <w:b/>
          <w:szCs w:val="21"/>
        </w:rPr>
      </w:pPr>
      <w:r>
        <w:rPr>
          <w:rFonts w:hint="eastAsia" w:ascii="宋体" w:hAnsi="宋体"/>
          <w:b/>
          <w:szCs w:val="21"/>
        </w:rPr>
        <w:t>3、工程时限：</w:t>
      </w:r>
      <w:r>
        <w:rPr>
          <w:rFonts w:hint="eastAsia" w:ascii="宋体" w:hAnsi="宋体"/>
          <w:bCs/>
          <w:szCs w:val="21"/>
        </w:rPr>
        <w:t>自合同签订之日起，10个自然日内完成</w:t>
      </w:r>
      <w:r>
        <w:rPr>
          <w:rFonts w:hint="eastAsia" w:ascii="宋体" w:hAnsi="宋体"/>
          <w:szCs w:val="21"/>
        </w:rPr>
        <w:t>项目的全部工程安装</w:t>
      </w:r>
      <w:r>
        <w:rPr>
          <w:rFonts w:hint="eastAsia" w:ascii="宋体" w:hAnsi="宋体"/>
          <w:bCs/>
          <w:szCs w:val="21"/>
        </w:rPr>
        <w:t>。</w:t>
      </w:r>
    </w:p>
    <w:p>
      <w:pPr>
        <w:spacing w:line="360" w:lineRule="auto"/>
        <w:rPr>
          <w:rFonts w:ascii="宋体" w:hAnsi="宋体"/>
          <w:szCs w:val="21"/>
        </w:rPr>
      </w:pPr>
      <w:r>
        <w:rPr>
          <w:rFonts w:ascii="宋体" w:hAnsi="宋体"/>
          <w:b/>
          <w:szCs w:val="21"/>
        </w:rPr>
        <w:t>4</w:t>
      </w:r>
      <w:r>
        <w:rPr>
          <w:rFonts w:hint="eastAsia" w:ascii="宋体" w:hAnsi="宋体"/>
          <w:b/>
          <w:szCs w:val="21"/>
        </w:rPr>
        <w:t>、项目施工地点：</w:t>
      </w:r>
      <w:bookmarkEnd w:id="0"/>
      <w:r>
        <w:rPr>
          <w:rFonts w:hint="eastAsia" w:ascii="宋体" w:hAnsi="宋体"/>
          <w:bCs/>
          <w:szCs w:val="21"/>
        </w:rPr>
        <w:t>广东省广州市白云区石井街石潭西路88号。</w:t>
      </w:r>
    </w:p>
    <w:p>
      <w:pPr>
        <w:spacing w:line="360" w:lineRule="auto"/>
        <w:rPr>
          <w:rFonts w:ascii="宋体" w:hAnsi="宋体"/>
          <w:b/>
          <w:szCs w:val="21"/>
        </w:rPr>
      </w:pPr>
      <w:r>
        <w:rPr>
          <w:rFonts w:hint="eastAsia" w:ascii="宋体" w:hAnsi="宋体"/>
          <w:b/>
          <w:szCs w:val="21"/>
        </w:rPr>
        <w:t>二、合格竞价供应商条件</w:t>
      </w:r>
    </w:p>
    <w:p>
      <w:pPr>
        <w:spacing w:line="360" w:lineRule="auto"/>
        <w:rPr>
          <w:rFonts w:ascii="宋体" w:hAnsi="宋体"/>
          <w:szCs w:val="21"/>
        </w:rPr>
      </w:pPr>
      <w:r>
        <w:rPr>
          <w:rFonts w:hint="eastAsia" w:ascii="宋体" w:hAnsi="宋体"/>
          <w:szCs w:val="21"/>
        </w:rPr>
        <w:t>1、具备《政府采购法》第二十二条所规定的条件；</w:t>
      </w:r>
    </w:p>
    <w:p>
      <w:pPr>
        <w:spacing w:line="360" w:lineRule="auto"/>
        <w:rPr>
          <w:rFonts w:ascii="宋体" w:hAnsi="宋体"/>
          <w:szCs w:val="21"/>
        </w:rPr>
      </w:pPr>
      <w:r>
        <w:rPr>
          <w:rFonts w:hint="eastAsia" w:ascii="宋体" w:hAnsi="宋体"/>
          <w:szCs w:val="21"/>
        </w:rPr>
        <w:t>2、报价供应商必须是具有独立承担民事责任能力的中华人民共和国境内注册的法人、自然人、及其他组织，具有本项目施工的能力。</w:t>
      </w:r>
    </w:p>
    <w:p>
      <w:pPr>
        <w:spacing w:line="360" w:lineRule="auto"/>
        <w:rPr>
          <w:rFonts w:ascii="宋体" w:hAnsi="宋体"/>
          <w:szCs w:val="21"/>
        </w:rPr>
      </w:pPr>
      <w:r>
        <w:rPr>
          <w:rFonts w:hint="eastAsia" w:ascii="宋体" w:hAnsi="宋体"/>
          <w:szCs w:val="21"/>
        </w:rPr>
        <w:t>3、本项目不允许联合体参加竞标，成交供应商不得分包或转包。</w:t>
      </w:r>
    </w:p>
    <w:p>
      <w:pPr>
        <w:spacing w:line="360" w:lineRule="auto"/>
        <w:rPr>
          <w:rFonts w:ascii="宋体" w:hAnsi="宋体"/>
          <w:szCs w:val="21"/>
        </w:rPr>
      </w:pPr>
      <w:r>
        <w:rPr>
          <w:rFonts w:hint="eastAsia" w:ascii="宋体" w:hAnsi="宋体"/>
          <w:szCs w:val="21"/>
        </w:rPr>
        <w:t>4、单位负责人为同一人或者存在直接控股、管理关系的不同成交供应商，不得参加同一合同项下的政府采购活动。</w:t>
      </w:r>
    </w:p>
    <w:p>
      <w:pPr>
        <w:spacing w:line="360" w:lineRule="auto"/>
        <w:rPr>
          <w:rFonts w:ascii="宋体" w:hAnsi="宋体"/>
          <w:szCs w:val="21"/>
        </w:rPr>
      </w:pPr>
      <w:r>
        <w:rPr>
          <w:rFonts w:hint="eastAsia" w:ascii="宋体" w:hAnsi="宋体"/>
          <w:szCs w:val="21"/>
        </w:rPr>
        <w:t>5、供应商应具有效的《安全生产许可证》。</w:t>
      </w:r>
    </w:p>
    <w:p>
      <w:pPr>
        <w:spacing w:line="360" w:lineRule="auto"/>
        <w:rPr>
          <w:rFonts w:ascii="宋体" w:hAnsi="宋体"/>
          <w:szCs w:val="21"/>
        </w:rPr>
      </w:pPr>
      <w:r>
        <w:rPr>
          <w:rFonts w:hint="eastAsia" w:ascii="宋体" w:hAnsi="宋体"/>
          <w:szCs w:val="21"/>
        </w:rPr>
        <w:t>6、建筑工程施工总承包三级（含）以上资质。</w:t>
      </w:r>
    </w:p>
    <w:p>
      <w:pPr>
        <w:spacing w:line="360" w:lineRule="auto"/>
        <w:rPr>
          <w:rFonts w:ascii="宋体" w:hAnsi="宋体"/>
          <w:b/>
          <w:szCs w:val="21"/>
        </w:rPr>
      </w:pPr>
      <w:r>
        <w:rPr>
          <w:rFonts w:hint="eastAsia" w:ascii="宋体" w:hAnsi="宋体"/>
          <w:b/>
          <w:szCs w:val="21"/>
        </w:rPr>
        <w:t>三、竞价方式和竞价时间</w:t>
      </w:r>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1.竞价方式：竞价采用网上报价方式进行，报价不统一安排场所，竞价供应商自行登录系统进行报价。</w:t>
      </w:r>
    </w:p>
    <w:p>
      <w:pPr>
        <w:spacing w:line="360" w:lineRule="auto"/>
        <w:ind w:firstLine="420" w:firstLineChars="200"/>
        <w:rPr>
          <w:rFonts w:ascii="宋体" w:hAnsi="宋体"/>
          <w:szCs w:val="21"/>
        </w:rPr>
      </w:pPr>
      <w:r>
        <w:rPr>
          <w:rFonts w:hint="eastAsia" w:ascii="宋体" w:hAnsi="宋体"/>
          <w:szCs w:val="21"/>
          <w:shd w:val="clear" w:color="auto" w:fill="FFFFFF"/>
        </w:rPr>
        <w:t>2.报名时间及报名方</w:t>
      </w:r>
      <w:r>
        <w:rPr>
          <w:rFonts w:hint="eastAsia" w:ascii="宋体" w:hAnsi="宋体"/>
          <w:color w:val="auto"/>
          <w:szCs w:val="21"/>
          <w:shd w:val="clear" w:color="auto" w:fill="FFFFFF"/>
        </w:rPr>
        <w:t>式：</w:t>
      </w:r>
      <w:r>
        <w:rPr>
          <w:rFonts w:ascii="宋体" w:hAnsi="宋体"/>
          <w:color w:val="auto"/>
          <w:szCs w:val="21"/>
        </w:rPr>
        <w:t>即日起至</w:t>
      </w:r>
      <w:r>
        <w:rPr>
          <w:rFonts w:hint="eastAsia" w:ascii="宋体" w:hAnsi="宋体"/>
          <w:color w:val="auto"/>
          <w:szCs w:val="21"/>
        </w:rPr>
        <w:t>2023年</w:t>
      </w:r>
      <w:r>
        <w:rPr>
          <w:rFonts w:hint="eastAsia" w:ascii="宋体" w:hAnsi="宋体"/>
          <w:color w:val="auto"/>
          <w:szCs w:val="21"/>
          <w:lang w:val="en-US" w:eastAsia="zh-CN"/>
        </w:rPr>
        <w:t>11</w:t>
      </w:r>
      <w:r>
        <w:rPr>
          <w:rFonts w:hint="eastAsia" w:ascii="宋体" w:hAnsi="宋体"/>
          <w:color w:val="auto"/>
          <w:szCs w:val="21"/>
        </w:rPr>
        <w:t>月</w:t>
      </w:r>
      <w:r>
        <w:rPr>
          <w:rFonts w:hint="eastAsia" w:ascii="宋体" w:hAnsi="宋体"/>
          <w:color w:val="auto"/>
          <w:szCs w:val="21"/>
          <w:lang w:val="en-US" w:eastAsia="zh-CN"/>
        </w:rPr>
        <w:t>3</w:t>
      </w:r>
      <w:r>
        <w:rPr>
          <w:rFonts w:hint="eastAsia" w:ascii="宋体" w:hAnsi="宋体"/>
          <w:color w:val="auto"/>
          <w:szCs w:val="21"/>
        </w:rPr>
        <w:t>日17:30:00止</w:t>
      </w:r>
      <w:r>
        <w:rPr>
          <w:rFonts w:ascii="宋体" w:hAnsi="宋体"/>
          <w:color w:val="auto"/>
          <w:szCs w:val="21"/>
        </w:rPr>
        <w:t>，</w:t>
      </w:r>
      <w:r>
        <w:rPr>
          <w:rFonts w:hint="eastAsia" w:ascii="宋体" w:hAnsi="宋体"/>
          <w:color w:val="auto"/>
          <w:szCs w:val="21"/>
          <w:shd w:val="clear" w:color="auto" w:fill="FFFFFF"/>
        </w:rPr>
        <w:t>竞价</w:t>
      </w:r>
      <w:r>
        <w:rPr>
          <w:rFonts w:hint="eastAsia" w:ascii="宋体" w:hAnsi="宋体"/>
          <w:szCs w:val="21"/>
        </w:rPr>
        <w:t>供应商</w:t>
      </w:r>
      <w:r>
        <w:rPr>
          <w:rFonts w:ascii="宋体" w:hAnsi="宋体"/>
          <w:szCs w:val="21"/>
        </w:rPr>
        <w:t>登录</w:t>
      </w:r>
      <w:r>
        <w:rPr>
          <w:rFonts w:hint="eastAsia" w:ascii="宋体" w:hAnsi="宋体"/>
        </w:rPr>
        <w:t>“</w:t>
      </w:r>
      <w:r>
        <w:rPr>
          <w:rFonts w:hint="eastAsia" w:ascii="宋体" w:hAnsi="宋体"/>
          <w:szCs w:val="21"/>
        </w:rPr>
        <w:t>广州顺为招标采购有限公司网</w:t>
      </w:r>
      <w:r>
        <w:rPr>
          <w:rFonts w:hint="eastAsia" w:ascii="宋体" w:hAnsi="宋体"/>
        </w:rPr>
        <w:t>”（</w:t>
      </w:r>
      <w:r>
        <w:rPr>
          <w:rFonts w:ascii="宋体" w:hAnsi="宋体"/>
        </w:rPr>
        <w:t>http://www.gzswbc.com</w:t>
      </w:r>
      <w:r>
        <w:rPr>
          <w:rFonts w:hint="eastAsia" w:ascii="宋体" w:hAnsi="宋体"/>
        </w:rPr>
        <w:t>）</w:t>
      </w:r>
      <w:r>
        <w:rPr>
          <w:rFonts w:ascii="宋体" w:hAnsi="宋体"/>
          <w:szCs w:val="21"/>
        </w:rPr>
        <w:t>首页</w:t>
      </w:r>
      <w:r>
        <w:rPr>
          <w:rFonts w:hint="eastAsia" w:ascii="宋体" w:hAnsi="宋体"/>
          <w:szCs w:val="21"/>
        </w:rPr>
        <w:t>“</w:t>
      </w:r>
      <w:r>
        <w:rPr>
          <w:rFonts w:hint="eastAsia" w:ascii="宋体" w:hAnsi="宋体"/>
        </w:rPr>
        <w:t>电子采购平台”栏目登录系统页面</w:t>
      </w:r>
      <w:r>
        <w:rPr>
          <w:rFonts w:hint="eastAsia" w:ascii="宋体" w:hAnsi="宋体"/>
          <w:szCs w:val="21"/>
        </w:rPr>
        <w:t>进行注册</w:t>
      </w:r>
      <w:r>
        <w:rPr>
          <w:rFonts w:ascii="宋体" w:hAnsi="宋体"/>
          <w:szCs w:val="21"/>
        </w:rPr>
        <w:t>，</w:t>
      </w:r>
      <w:r>
        <w:rPr>
          <w:rFonts w:hint="eastAsia" w:ascii="宋体" w:hAnsi="宋体"/>
          <w:szCs w:val="21"/>
        </w:rPr>
        <w:t>并</w:t>
      </w:r>
      <w:r>
        <w:rPr>
          <w:rFonts w:ascii="宋体" w:hAnsi="宋体"/>
          <w:szCs w:val="21"/>
        </w:rPr>
        <w:t>用注册时设定的用户名和密码进入</w:t>
      </w:r>
      <w:r>
        <w:rPr>
          <w:rFonts w:hint="eastAsia" w:ascii="宋体" w:hAnsi="宋体"/>
        </w:rPr>
        <w:t>电子采购平台系统</w:t>
      </w:r>
      <w:r>
        <w:rPr>
          <w:rFonts w:hint="eastAsia" w:ascii="宋体" w:hAnsi="宋体"/>
          <w:szCs w:val="21"/>
        </w:rPr>
        <w:t>进行报名及下载</w:t>
      </w:r>
      <w:r>
        <w:rPr>
          <w:rFonts w:hint="eastAsia" w:ascii="宋体" w:hAnsi="宋体"/>
          <w:szCs w:val="21"/>
          <w:shd w:val="clear" w:color="auto" w:fill="FFFFFF"/>
        </w:rPr>
        <w:t>竞价</w:t>
      </w:r>
      <w:r>
        <w:rPr>
          <w:rFonts w:hint="eastAsia" w:ascii="宋体" w:hAnsi="宋体"/>
          <w:szCs w:val="21"/>
        </w:rPr>
        <w:t>文件。（供应商操作指南可在广州顺为招标采购有限公司网上下载）</w:t>
      </w:r>
    </w:p>
    <w:p>
      <w:pPr>
        <w:spacing w:line="360" w:lineRule="auto"/>
        <w:ind w:firstLine="420" w:firstLineChars="200"/>
        <w:rPr>
          <w:rFonts w:ascii="宋体" w:hAnsi="宋体"/>
          <w:szCs w:val="21"/>
        </w:rPr>
      </w:pPr>
      <w:r>
        <w:rPr>
          <w:rFonts w:hint="eastAsia" w:ascii="宋体" w:hAnsi="宋体"/>
          <w:szCs w:val="21"/>
        </w:rPr>
        <w:t>3.竞价供应商报名时须上传以下报名资</w:t>
      </w:r>
      <w:bookmarkStart w:id="2" w:name="_GoBack"/>
      <w:bookmarkEnd w:id="2"/>
      <w:r>
        <w:rPr>
          <w:rFonts w:hint="eastAsia" w:ascii="宋体" w:hAnsi="宋体"/>
          <w:szCs w:val="21"/>
        </w:rPr>
        <w:t>料（加盖公章）：①报价承诺函（格式详见竞价文件第五部分）；②营业执照扫描件；③法定代表人/负责人资格证明书及授权委托书（格式详见竞价文件第五部分）；</w:t>
      </w:r>
      <w:r>
        <w:rPr>
          <w:rFonts w:ascii="宋体" w:hAnsi="宋体"/>
          <w:szCs w:val="21"/>
        </w:rPr>
        <w:t>④</w:t>
      </w:r>
      <w:r>
        <w:rPr>
          <w:rFonts w:hint="eastAsia" w:ascii="宋体" w:hAnsi="宋体"/>
          <w:szCs w:val="21"/>
          <w:shd w:val="clear" w:color="auto" w:fill="FFFFFF"/>
        </w:rPr>
        <w:t>安全生产许可证》复印件</w:t>
      </w:r>
      <w:r>
        <w:rPr>
          <w:rFonts w:hint="eastAsia" w:ascii="宋体" w:hAnsi="宋体"/>
          <w:szCs w:val="21"/>
        </w:rPr>
        <w:t>；⑤建筑施工总承包三级及以上资质证书复印件。</w:t>
      </w:r>
    </w:p>
    <w:p>
      <w:pPr>
        <w:spacing w:line="360" w:lineRule="auto"/>
        <w:ind w:firstLine="420" w:firstLineChars="200"/>
        <w:rPr>
          <w:rFonts w:ascii="宋体" w:hAnsi="宋体"/>
          <w:color w:val="auto"/>
          <w:szCs w:val="21"/>
        </w:rPr>
      </w:pPr>
      <w:r>
        <w:rPr>
          <w:rFonts w:hint="eastAsia" w:ascii="宋体" w:hAnsi="宋体"/>
          <w:szCs w:val="21"/>
        </w:rPr>
        <w:t>4.报价时间：</w:t>
      </w:r>
      <w:r>
        <w:rPr>
          <w:rFonts w:hint="eastAsia" w:ascii="宋体" w:hAnsi="宋体"/>
          <w:color w:val="auto"/>
          <w:szCs w:val="21"/>
        </w:rPr>
        <w:t>2023年</w:t>
      </w:r>
      <w:r>
        <w:rPr>
          <w:rFonts w:hint="eastAsia" w:ascii="宋体" w:hAnsi="宋体"/>
          <w:color w:val="auto"/>
          <w:szCs w:val="21"/>
          <w:lang w:val="en-US" w:eastAsia="zh-CN"/>
        </w:rPr>
        <w:t>11</w:t>
      </w:r>
      <w:r>
        <w:rPr>
          <w:rFonts w:hint="eastAsia" w:ascii="宋体" w:hAnsi="宋体"/>
          <w:color w:val="auto"/>
          <w:szCs w:val="21"/>
        </w:rPr>
        <w:t>月</w:t>
      </w:r>
      <w:r>
        <w:rPr>
          <w:rFonts w:hint="eastAsia" w:ascii="宋体" w:hAnsi="宋体"/>
          <w:color w:val="auto"/>
          <w:szCs w:val="21"/>
          <w:lang w:val="en-US" w:eastAsia="zh-CN"/>
        </w:rPr>
        <w:t>6</w:t>
      </w:r>
      <w:r>
        <w:rPr>
          <w:rFonts w:hint="eastAsia" w:ascii="宋体" w:hAnsi="宋体"/>
          <w:color w:val="auto"/>
          <w:szCs w:val="21"/>
        </w:rPr>
        <w:t>日9:00:00至2023年</w:t>
      </w:r>
      <w:r>
        <w:rPr>
          <w:rFonts w:hint="eastAsia" w:ascii="宋体" w:hAnsi="宋体"/>
          <w:color w:val="auto"/>
          <w:szCs w:val="21"/>
          <w:lang w:val="en-US" w:eastAsia="zh-CN"/>
        </w:rPr>
        <w:t>11</w:t>
      </w:r>
      <w:r>
        <w:rPr>
          <w:rFonts w:hint="eastAsia" w:ascii="宋体" w:hAnsi="宋体"/>
          <w:color w:val="auto"/>
          <w:szCs w:val="21"/>
        </w:rPr>
        <w:t>月</w:t>
      </w:r>
      <w:r>
        <w:rPr>
          <w:rFonts w:hint="eastAsia" w:ascii="宋体" w:hAnsi="宋体"/>
          <w:color w:val="auto"/>
          <w:szCs w:val="21"/>
          <w:lang w:val="en-US" w:eastAsia="zh-CN"/>
        </w:rPr>
        <w:t>6</w:t>
      </w:r>
      <w:r>
        <w:rPr>
          <w:rFonts w:hint="eastAsia" w:ascii="宋体" w:hAnsi="宋体"/>
          <w:color w:val="auto"/>
          <w:szCs w:val="21"/>
        </w:rPr>
        <w:t>日12:00:00</w:t>
      </w:r>
      <w:r>
        <w:rPr>
          <w:rFonts w:ascii="宋体" w:hAnsi="宋体"/>
          <w:color w:val="auto"/>
          <w:szCs w:val="21"/>
        </w:rPr>
        <w:t>。</w:t>
      </w:r>
    </w:p>
    <w:p>
      <w:pPr>
        <w:spacing w:line="360" w:lineRule="auto"/>
        <w:rPr>
          <w:rFonts w:ascii="宋体" w:hAnsi="宋体"/>
          <w:b/>
          <w:szCs w:val="21"/>
        </w:rPr>
      </w:pPr>
      <w:r>
        <w:rPr>
          <w:rFonts w:hint="eastAsia" w:ascii="宋体" w:hAnsi="宋体"/>
          <w:b/>
          <w:szCs w:val="21"/>
        </w:rPr>
        <w:t>四、采购人、采购代理机构的名称、地址和联系方式</w:t>
      </w:r>
    </w:p>
    <w:p>
      <w:pPr>
        <w:tabs>
          <w:tab w:val="left" w:pos="4680"/>
        </w:tabs>
        <w:snapToGrid w:val="0"/>
        <w:spacing w:line="360" w:lineRule="auto"/>
        <w:ind w:firstLine="105" w:firstLineChars="50"/>
        <w:rPr>
          <w:rFonts w:ascii="宋体" w:hAnsi="宋体" w:cs="Tahoma"/>
        </w:rPr>
      </w:pPr>
      <w:r>
        <w:rPr>
          <w:rFonts w:hint="eastAsia" w:ascii="宋体" w:hAnsi="宋体" w:cs="Tahoma"/>
        </w:rPr>
        <w:t>1、采购人联系方式</w:t>
      </w:r>
    </w:p>
    <w:p>
      <w:pPr>
        <w:snapToGrid w:val="0"/>
        <w:spacing w:line="360" w:lineRule="auto"/>
        <w:ind w:firstLine="420" w:firstLineChars="200"/>
        <w:rPr>
          <w:rFonts w:ascii="宋体" w:hAnsi="宋体" w:cs="Arial"/>
          <w:szCs w:val="21"/>
        </w:rPr>
      </w:pPr>
      <w:bookmarkStart w:id="1" w:name="_Hlk113432063"/>
      <w:r>
        <w:rPr>
          <w:rFonts w:hint="eastAsia" w:ascii="宋体" w:hAnsi="宋体" w:cs="Tahoma"/>
        </w:rPr>
        <w:t>采购人名称：</w:t>
      </w:r>
      <w:r>
        <w:rPr>
          <w:rFonts w:hint="eastAsia" w:ascii="宋体" w:hAnsi="宋体" w:cs="Arial"/>
        </w:rPr>
        <w:t>广东省监狱中心医院</w:t>
      </w:r>
    </w:p>
    <w:p>
      <w:pPr>
        <w:snapToGrid w:val="0"/>
        <w:spacing w:line="360" w:lineRule="auto"/>
        <w:ind w:firstLine="420" w:firstLineChars="200"/>
        <w:rPr>
          <w:rFonts w:ascii="宋体" w:hAnsi="宋体" w:cs="Tahoma"/>
        </w:rPr>
      </w:pPr>
      <w:r>
        <w:rPr>
          <w:rFonts w:hint="eastAsia" w:ascii="宋体" w:hAnsi="宋体" w:cs="Tahoma"/>
        </w:rPr>
        <w:t>采购人</w:t>
      </w:r>
      <w:r>
        <w:rPr>
          <w:rFonts w:ascii="宋体" w:hAnsi="宋体" w:cs="Tahoma"/>
        </w:rPr>
        <w:t>地</w:t>
      </w:r>
      <w:r>
        <w:rPr>
          <w:rFonts w:hint="eastAsia" w:ascii="宋体" w:hAnsi="宋体" w:cs="Tahoma"/>
        </w:rPr>
        <w:t>址</w:t>
      </w:r>
      <w:r>
        <w:rPr>
          <w:rFonts w:ascii="宋体" w:hAnsi="宋体" w:cs="Tahoma"/>
        </w:rPr>
        <w:t>：</w:t>
      </w:r>
      <w:bookmarkEnd w:id="1"/>
      <w:r>
        <w:rPr>
          <w:rFonts w:hint="eastAsia" w:ascii="宋体" w:hAnsi="宋体" w:cs="Tahoma"/>
        </w:rPr>
        <w:t>广东省广州市白云区石井街石潭西路88号</w:t>
      </w:r>
    </w:p>
    <w:p>
      <w:pPr>
        <w:snapToGrid w:val="0"/>
        <w:spacing w:line="360" w:lineRule="auto"/>
        <w:ind w:firstLine="105" w:firstLineChars="50"/>
        <w:rPr>
          <w:rFonts w:ascii="宋体" w:hAnsi="宋体" w:cs="Tahoma"/>
        </w:rPr>
      </w:pPr>
      <w:r>
        <w:rPr>
          <w:rFonts w:hint="eastAsia" w:ascii="宋体" w:hAnsi="宋体" w:cs="Tahoma"/>
        </w:rPr>
        <w:t>2、采购代理机构名称、地址和联系方式</w:t>
      </w:r>
    </w:p>
    <w:p>
      <w:pPr>
        <w:snapToGrid w:val="0"/>
        <w:spacing w:line="360" w:lineRule="auto"/>
        <w:ind w:firstLine="420" w:firstLineChars="200"/>
        <w:rPr>
          <w:rFonts w:ascii="宋体" w:hAnsi="宋体" w:cs="Tahoma"/>
        </w:rPr>
      </w:pPr>
      <w:r>
        <w:rPr>
          <w:rFonts w:hint="eastAsia" w:ascii="宋体" w:hAnsi="宋体" w:cs="Tahoma"/>
        </w:rPr>
        <w:t>采购代理机构名称</w:t>
      </w:r>
      <w:r>
        <w:rPr>
          <w:rFonts w:ascii="宋体" w:hAnsi="宋体" w:cs="Tahoma"/>
        </w:rPr>
        <w:t>：</w:t>
      </w:r>
      <w:r>
        <w:rPr>
          <w:rFonts w:hint="eastAsia" w:ascii="宋体" w:hAnsi="宋体" w:cs="Tahoma"/>
        </w:rPr>
        <w:t>广州顺为招标采购有限公司</w:t>
      </w:r>
      <w:r>
        <w:rPr>
          <w:rFonts w:ascii="宋体" w:hAnsi="宋体" w:cs="Tahoma"/>
        </w:rPr>
        <w:t>（网址：</w:t>
      </w:r>
      <w:r>
        <w:fldChar w:fldCharType="begin"/>
      </w:r>
      <w:r>
        <w:instrText xml:space="preserve"> HYPERLINK "http://www.gzswbc.com" </w:instrText>
      </w:r>
      <w:r>
        <w:fldChar w:fldCharType="separate"/>
      </w:r>
      <w:r>
        <w:rPr>
          <w:rStyle w:val="10"/>
          <w:rFonts w:ascii="宋体" w:hAnsi="宋体" w:cs="Tahoma"/>
        </w:rPr>
        <w:t>www.</w:t>
      </w:r>
      <w:r>
        <w:rPr>
          <w:rStyle w:val="10"/>
          <w:rFonts w:hint="eastAsia" w:ascii="宋体" w:hAnsi="宋体" w:cs="Tahoma"/>
        </w:rPr>
        <w:t>gzswbc</w:t>
      </w:r>
      <w:r>
        <w:rPr>
          <w:rStyle w:val="10"/>
          <w:rFonts w:ascii="宋体" w:hAnsi="宋体" w:cs="Tahoma"/>
        </w:rPr>
        <w:t>.com</w:t>
      </w:r>
      <w:r>
        <w:rPr>
          <w:rStyle w:val="10"/>
          <w:rFonts w:ascii="宋体" w:hAnsi="宋体" w:cs="Tahoma"/>
        </w:rPr>
        <w:fldChar w:fldCharType="end"/>
      </w:r>
      <w:r>
        <w:rPr>
          <w:rFonts w:ascii="宋体" w:hAnsi="宋体" w:cs="Tahoma"/>
        </w:rPr>
        <w:t>）</w:t>
      </w:r>
    </w:p>
    <w:p>
      <w:pPr>
        <w:snapToGrid w:val="0"/>
        <w:spacing w:line="360" w:lineRule="auto"/>
        <w:ind w:firstLine="420" w:firstLineChars="200"/>
        <w:rPr>
          <w:rFonts w:ascii="宋体" w:hAnsi="宋体"/>
        </w:rPr>
      </w:pPr>
      <w:r>
        <w:rPr>
          <w:rFonts w:hint="eastAsia" w:ascii="宋体" w:hAnsi="宋体" w:cs="Tahoma"/>
        </w:rPr>
        <w:t>采购代理机构</w:t>
      </w:r>
      <w:r>
        <w:rPr>
          <w:rFonts w:ascii="宋体" w:hAnsi="宋体" w:cs="Tahoma"/>
        </w:rPr>
        <w:t>地点：</w:t>
      </w:r>
      <w:r>
        <w:rPr>
          <w:rFonts w:hint="eastAsia" w:ascii="宋体" w:hAnsi="宋体"/>
        </w:rPr>
        <w:t>广州市环市中路205号恒生大厦B座501室</w:t>
      </w:r>
    </w:p>
    <w:p>
      <w:pPr>
        <w:tabs>
          <w:tab w:val="left" w:pos="4680"/>
        </w:tabs>
        <w:snapToGrid w:val="0"/>
        <w:spacing w:line="360" w:lineRule="auto"/>
        <w:ind w:firstLine="420" w:firstLineChars="200"/>
        <w:rPr>
          <w:rFonts w:ascii="宋体" w:hAnsi="宋体" w:cs="Tahoma"/>
        </w:rPr>
      </w:pPr>
      <w:r>
        <w:rPr>
          <w:rFonts w:hint="eastAsia" w:ascii="宋体" w:hAnsi="宋体" w:cs="Tahoma"/>
        </w:rPr>
        <w:t>采购代理机构</w:t>
      </w:r>
      <w:r>
        <w:rPr>
          <w:rFonts w:ascii="宋体" w:hAnsi="宋体" w:cs="Tahoma"/>
        </w:rPr>
        <w:t>联系人：</w:t>
      </w:r>
      <w:r>
        <w:rPr>
          <w:rFonts w:hint="eastAsia" w:ascii="宋体" w:hAnsi="宋体" w:cs="Tahoma"/>
        </w:rPr>
        <w:t>李小姐</w:t>
      </w:r>
    </w:p>
    <w:p>
      <w:pPr>
        <w:tabs>
          <w:tab w:val="left" w:pos="4680"/>
        </w:tabs>
        <w:snapToGrid w:val="0"/>
        <w:spacing w:line="360" w:lineRule="auto"/>
        <w:ind w:firstLine="420" w:firstLineChars="200"/>
        <w:rPr>
          <w:rFonts w:ascii="宋体" w:hAnsi="宋体" w:cs="Tahoma"/>
        </w:rPr>
      </w:pPr>
      <w:r>
        <w:rPr>
          <w:rFonts w:hint="eastAsia" w:ascii="宋体" w:hAnsi="宋体" w:cs="Tahoma"/>
        </w:rPr>
        <w:t>采购代理机构联系</w:t>
      </w:r>
      <w:r>
        <w:rPr>
          <w:rFonts w:ascii="宋体" w:hAnsi="宋体" w:cs="Tahoma"/>
        </w:rPr>
        <w:t>电话：</w:t>
      </w:r>
      <w:r>
        <w:rPr>
          <w:rFonts w:hint="eastAsia" w:ascii="宋体" w:hAnsi="宋体" w:cs="Tahoma"/>
        </w:rPr>
        <w:t xml:space="preserve">020-83592216   </w:t>
      </w:r>
    </w:p>
    <w:p>
      <w:pPr>
        <w:spacing w:line="360" w:lineRule="auto"/>
        <w:rPr>
          <w:rFonts w:ascii="宋体" w:hAnsi="宋体"/>
          <w:b/>
          <w:szCs w:val="21"/>
        </w:rPr>
      </w:pPr>
      <w:r>
        <w:rPr>
          <w:rFonts w:hint="eastAsia" w:ascii="宋体" w:hAnsi="宋体"/>
          <w:b/>
          <w:szCs w:val="21"/>
        </w:rPr>
        <w:t>五、采购项目联系人姓名和电话</w:t>
      </w:r>
    </w:p>
    <w:p>
      <w:pPr>
        <w:tabs>
          <w:tab w:val="left" w:pos="4680"/>
        </w:tabs>
        <w:snapToGrid w:val="0"/>
        <w:spacing w:line="360" w:lineRule="auto"/>
        <w:ind w:firstLine="420" w:firstLineChars="200"/>
        <w:rPr>
          <w:rFonts w:ascii="宋体" w:hAnsi="宋体" w:cs="Tahoma"/>
        </w:rPr>
      </w:pPr>
      <w:r>
        <w:rPr>
          <w:rFonts w:hint="eastAsia" w:ascii="宋体" w:hAnsi="宋体" w:cs="Tahoma"/>
        </w:rPr>
        <w:t>采购项目联系人姓名：李小姐</w:t>
      </w:r>
    </w:p>
    <w:p>
      <w:pPr>
        <w:tabs>
          <w:tab w:val="left" w:pos="4680"/>
        </w:tabs>
        <w:snapToGrid w:val="0"/>
        <w:ind w:firstLine="420" w:firstLineChars="200"/>
        <w:rPr>
          <w:rFonts w:ascii="宋体" w:hAnsi="宋体" w:cs="Tahoma"/>
        </w:rPr>
      </w:pPr>
      <w:r>
        <w:rPr>
          <w:rFonts w:hint="eastAsia" w:ascii="宋体" w:hAnsi="宋体" w:cs="Tahoma"/>
        </w:rPr>
        <w:t>采购项目联系人电话：020-83592216-8</w:t>
      </w:r>
      <w:r>
        <w:rPr>
          <w:rFonts w:ascii="宋体" w:hAnsi="宋体" w:cs="Tahoma"/>
        </w:rPr>
        <w:t>3</w:t>
      </w:r>
      <w:r>
        <w:rPr>
          <w:rFonts w:hint="eastAsia" w:ascii="宋体" w:hAnsi="宋体" w:cs="Tahoma"/>
        </w:rPr>
        <w:t>1</w:t>
      </w:r>
    </w:p>
    <w:p>
      <w:pPr>
        <w:snapToGrid w:val="0"/>
        <w:spacing w:line="360" w:lineRule="auto"/>
        <w:ind w:left="199" w:leftChars="95"/>
        <w:jc w:val="right"/>
        <w:rPr>
          <w:rFonts w:ascii="宋体" w:hAnsi="宋体" w:cs="Tahoma"/>
        </w:rPr>
      </w:pPr>
    </w:p>
    <w:p>
      <w:pPr>
        <w:snapToGrid w:val="0"/>
        <w:spacing w:line="360" w:lineRule="auto"/>
        <w:ind w:left="199" w:leftChars="95"/>
        <w:jc w:val="right"/>
        <w:rPr>
          <w:rFonts w:ascii="宋体" w:hAnsi="宋体" w:cs="Tahoma"/>
        </w:rPr>
      </w:pPr>
      <w:r>
        <w:rPr>
          <w:rFonts w:hint="eastAsia" w:ascii="宋体" w:hAnsi="宋体" w:cs="Tahoma"/>
        </w:rPr>
        <w:t>广州顺为招标采购有限公司</w:t>
      </w:r>
    </w:p>
    <w:p>
      <w:pPr>
        <w:jc w:val="right"/>
        <w:rPr>
          <w:szCs w:val="21"/>
        </w:rPr>
      </w:pPr>
      <w:r>
        <w:rPr>
          <w:rFonts w:hint="eastAsia" w:ascii="宋体" w:hAnsi="宋体" w:cs="Tahoma"/>
        </w:rPr>
        <w:t>202</w:t>
      </w:r>
      <w:r>
        <w:rPr>
          <w:rFonts w:ascii="宋体" w:hAnsi="宋体" w:cs="Tahoma"/>
        </w:rPr>
        <w:t>3</w:t>
      </w:r>
      <w:r>
        <w:rPr>
          <w:rFonts w:hint="eastAsia" w:ascii="宋体" w:hAnsi="宋体" w:cs="Tahoma"/>
        </w:rPr>
        <w:t>年10月</w:t>
      </w:r>
      <w:r>
        <w:rPr>
          <w:rFonts w:hint="eastAsia" w:ascii="宋体" w:hAnsi="宋体" w:cs="Tahoma"/>
          <w:lang w:val="en-US" w:eastAsia="zh-CN"/>
        </w:rPr>
        <w:t>31</w:t>
      </w:r>
      <w:r>
        <w:rPr>
          <w:rFonts w:hint="eastAsia" w:ascii="宋体" w:hAnsi="宋体" w:cs="Tahom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k5ZjNlNTgzNGFmOWI3Y2IzM2FhZDg2YmVkNTY3YzgifQ=="/>
  </w:docVars>
  <w:rsids>
    <w:rsidRoot w:val="00CD09FD"/>
    <w:rsid w:val="001752FA"/>
    <w:rsid w:val="001F4DB2"/>
    <w:rsid w:val="002640BE"/>
    <w:rsid w:val="0030134F"/>
    <w:rsid w:val="00361EBD"/>
    <w:rsid w:val="00424DB4"/>
    <w:rsid w:val="00513386"/>
    <w:rsid w:val="005337A6"/>
    <w:rsid w:val="005503C8"/>
    <w:rsid w:val="005B0301"/>
    <w:rsid w:val="007B6E66"/>
    <w:rsid w:val="008D7445"/>
    <w:rsid w:val="009257DB"/>
    <w:rsid w:val="00A83D62"/>
    <w:rsid w:val="00C906FE"/>
    <w:rsid w:val="00CC0EF7"/>
    <w:rsid w:val="00CD09FD"/>
    <w:rsid w:val="00CE7DBC"/>
    <w:rsid w:val="00D1448C"/>
    <w:rsid w:val="00D34AE4"/>
    <w:rsid w:val="00D36676"/>
    <w:rsid w:val="00D9693F"/>
    <w:rsid w:val="00D97C25"/>
    <w:rsid w:val="00DD41F9"/>
    <w:rsid w:val="00EF77CD"/>
    <w:rsid w:val="00F163CB"/>
    <w:rsid w:val="00F7642B"/>
    <w:rsid w:val="00FA47DB"/>
    <w:rsid w:val="00FB56E2"/>
    <w:rsid w:val="049F4E54"/>
    <w:rsid w:val="2561471F"/>
    <w:rsid w:val="29986D48"/>
    <w:rsid w:val="442542FF"/>
    <w:rsid w:val="4F6102F6"/>
    <w:rsid w:val="52EE5466"/>
    <w:rsid w:val="59E43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99"/>
    <w:pPr>
      <w:ind w:firstLine="420" w:firstLineChars="200"/>
    </w:pPr>
    <w:rPr>
      <w:rFonts w:ascii="Times New Roman" w:hAnsi="Times New Roman" w:eastAsia="宋体" w:cs="Times New Roman"/>
      <w:sz w:val="20"/>
      <w:szCs w:val="24"/>
    </w:rPr>
  </w:style>
  <w:style w:type="paragraph" w:styleId="3">
    <w:name w:val="Body Text Indent"/>
    <w:basedOn w:val="1"/>
    <w:qFormat/>
    <w:uiPriority w:val="0"/>
    <w:pPr>
      <w:spacing w:after="120"/>
      <w:ind w:left="420" w:leftChars="200"/>
    </w:pPr>
  </w:style>
  <w:style w:type="paragraph" w:styleId="4">
    <w:name w:val="Balloon Text"/>
    <w:basedOn w:val="1"/>
    <w:link w:val="11"/>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ind w:firstLine="420" w:firstLineChars="200"/>
    </w:pPr>
  </w:style>
  <w:style w:type="character" w:styleId="10">
    <w:name w:val="Hyperlink"/>
    <w:basedOn w:val="9"/>
    <w:qFormat/>
    <w:uiPriority w:val="99"/>
    <w:rPr>
      <w:color w:val="0000FF"/>
      <w:u w:val="single"/>
    </w:rPr>
  </w:style>
  <w:style w:type="character" w:customStyle="1" w:styleId="11">
    <w:name w:val="批注框文本 Char"/>
    <w:basedOn w:val="9"/>
    <w:link w:val="4"/>
    <w:semiHidden/>
    <w:qFormat/>
    <w:uiPriority w:val="99"/>
    <w:rPr>
      <w:sz w:val="18"/>
      <w:szCs w:val="18"/>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185</Words>
  <Characters>1055</Characters>
  <Lines>8</Lines>
  <Paragraphs>2</Paragraphs>
  <TotalTime>2</TotalTime>
  <ScaleCrop>false</ScaleCrop>
  <LinksUpToDate>false</LinksUpToDate>
  <CharactersWithSpaces>1238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2022-07-28T02:27:00Z</dcterms:created>
  <dc:creator>顺为招标</dc:creator>
  <cp:lastModifiedBy>顺为831</cp:lastModifiedBy>
  <cp:lastPrinted>2023-06-26T01:14:00Z</cp:lastPrinted>
  <dcterms:modified xsi:type="dcterms:W3CDTF">2023-10-31T06:05:22Z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E1EC9D76AC8B4E2E9770F17DB17C1E0E_12</vt:lpwstr>
  </property>
</Properties>
</file>