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广东省监狱中心医院新建电动、单车棚项目竞价结果变更公告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83838"/>
          <w:sz w:val="28"/>
          <w:szCs w:val="28"/>
        </w:rPr>
        <w:t>项目编号：1210-2341YDZB6704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bookmarkEnd w:id="0"/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  <w:bCs/>
          <w:color w:val="383838"/>
        </w:rPr>
        <w:t>一、项目基本情况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原公告的采购项目编号：1210-2341YDZB6704　　　　　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原公告的采购项目名称：广东省监狱中心医院新建电动、单车棚项目　　　　　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首次公告日期：2023年09月12日　　　　　　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  <w:bCs/>
          <w:color w:val="383838"/>
        </w:rPr>
        <w:t>二、更正信息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更正事项：采购结果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更正内容：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43434"/>
        </w:rPr>
        <w:t>本项目原成交单位广州市大画工喷绘有限公司放弃中标资格，经采购人依法确定，由排名第二的候选人明夷生态环境有限公司成为成交人。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更正日期：2023年10月2</w:t>
      </w:r>
      <w:r>
        <w:rPr>
          <w:rFonts w:ascii="宋体" w:hAnsi="宋体" w:eastAsia="宋体" w:cs="宋体"/>
          <w:color w:val="383838"/>
        </w:rPr>
        <w:t>6</w:t>
      </w:r>
      <w:r>
        <w:rPr>
          <w:rFonts w:hint="eastAsia" w:ascii="宋体" w:hAnsi="宋体" w:eastAsia="宋体" w:cs="宋体"/>
          <w:color w:val="383838"/>
        </w:rPr>
        <w:t>日　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  <w:bCs/>
          <w:color w:val="383838"/>
        </w:rPr>
        <w:t>三、其他补充事宜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中标（成交）信息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供应商名称：明夷生态环境有限公司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供应商地址：深圳市龙华区福城街道大水坑社区金富苑3号123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83838"/>
        </w:rPr>
        <w:t>总报价（元）：￥39,440.00</w:t>
      </w:r>
    </w:p>
    <w:p>
      <w:pPr>
        <w:pStyle w:val="4"/>
        <w:widowControl/>
        <w:spacing w:beforeAutospacing="0" w:afterAutospacing="0" w:line="360" w:lineRule="auto"/>
        <w:ind w:firstLine="480"/>
        <w:textAlignment w:val="baseline"/>
        <w:rPr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  <w:bCs/>
          <w:color w:val="383838"/>
        </w:rPr>
        <w:t>四、凡对本次公告内容提出询问，请按以下方式联系。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采购单位联系方式：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采购单位：广东省监狱中心医院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采购单位地址：广州市白云区石井街石潭西路88号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采购单位联系方式：甘先生020-86417983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代理机构联系方式：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代理机构：广东有德招标采购有限公司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代理机构联系人：李小姐020-83627862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代理机构地址：广州市天河北路626号保利中宇广场A座25楼</w:t>
      </w:r>
    </w:p>
    <w:p>
      <w:pPr>
        <w:pStyle w:val="4"/>
        <w:widowControl/>
        <w:spacing w:beforeAutospacing="0" w:afterAutospacing="0" w:line="360" w:lineRule="auto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广东有德招标采购有限公司</w:t>
      </w:r>
    </w:p>
    <w:p>
      <w:pPr>
        <w:pStyle w:val="2"/>
        <w:widowControl/>
        <w:spacing w:beforeAutospacing="0" w:afterAutospacing="0" w:line="360" w:lineRule="auto"/>
        <w:jc w:val="right"/>
        <w:rPr>
          <w:rFonts w:hint="default" w:eastAsiaTheme="minorEastAsia"/>
        </w:rPr>
      </w:pPr>
      <w:r>
        <w:rPr>
          <w:rFonts w:cs="宋体"/>
          <w:b w:val="0"/>
          <w:bCs w:val="0"/>
          <w:sz w:val="24"/>
          <w:szCs w:val="24"/>
        </w:rPr>
        <w:t>2023年10月2</w:t>
      </w:r>
      <w:r>
        <w:rPr>
          <w:rFonts w:hint="default" w:cs="宋体"/>
          <w:b w:val="0"/>
          <w:bCs w:val="0"/>
          <w:sz w:val="24"/>
          <w:szCs w:val="24"/>
        </w:rPr>
        <w:t>6</w:t>
      </w:r>
      <w:r>
        <w:rPr>
          <w:rFonts w:cs="宋体"/>
          <w:b w:val="0"/>
          <w:bCs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WFjMzg4MjZjNDZhOTExMWI3NWFjNjM3ZjhhOTQifQ=="/>
  </w:docVars>
  <w:rsids>
    <w:rsidRoot w:val="24EC1A49"/>
    <w:rsid w:val="000425D3"/>
    <w:rsid w:val="002F17F0"/>
    <w:rsid w:val="00AD2667"/>
    <w:rsid w:val="00D77140"/>
    <w:rsid w:val="24EC1A49"/>
    <w:rsid w:val="4F1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</TotalTime>
  <ScaleCrop>false</ScaleCrop>
  <LinksUpToDate>false</LinksUpToDate>
  <CharactersWithSpaces>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2023-10-25T01:51:00Z</dcterms:created>
  <dc:creator>Jessica</dc:creator>
  <cp:lastModifiedBy>Aurora </cp:lastModifiedBy>
  <dcterms:modified xsi:type="dcterms:W3CDTF">2023-10-26T08:57:11Z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401C6DD77CE14683971542605122B2CE_13</vt:lpwstr>
  </property>
</Properties>
</file>