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64" w:rsidRDefault="00C07874">
      <w:pPr>
        <w:snapToGrid w:val="0"/>
        <w:spacing w:beforeLines="50" w:before="156"/>
        <w:jc w:val="center"/>
        <w:rPr>
          <w:rFonts w:asciiTheme="minorEastAsia" w:hAnsiTheme="minorEastAsia"/>
          <w:b/>
          <w:color w:val="4F81BD" w:themeColor="accent1"/>
          <w:sz w:val="84"/>
          <w:szCs w:val="84"/>
        </w:rPr>
      </w:pPr>
      <w:r>
        <w:rPr>
          <w:rFonts w:asciiTheme="minorEastAsia" w:hAnsiTheme="minorEastAsia" w:hint="eastAsia"/>
          <w:b/>
          <w:color w:val="4F81BD" w:themeColor="accent1"/>
          <w:sz w:val="84"/>
          <w:szCs w:val="84"/>
        </w:rPr>
        <w:t xml:space="preserve"> </w:t>
      </w:r>
    </w:p>
    <w:p w:rsidR="00347F64" w:rsidRDefault="00347F64">
      <w:pPr>
        <w:snapToGrid w:val="0"/>
        <w:spacing w:beforeLines="50" w:before="156"/>
        <w:jc w:val="center"/>
        <w:rPr>
          <w:rFonts w:asciiTheme="minorEastAsia" w:hAnsiTheme="minorEastAsia"/>
          <w:b/>
          <w:sz w:val="84"/>
          <w:szCs w:val="84"/>
        </w:rPr>
      </w:pPr>
    </w:p>
    <w:p w:rsidR="00347F64" w:rsidRDefault="00C07874">
      <w:pPr>
        <w:snapToGrid w:val="0"/>
        <w:spacing w:beforeLines="50" w:before="156"/>
        <w:jc w:val="center"/>
        <w:rPr>
          <w:rFonts w:asciiTheme="minorEastAsia" w:hAnsiTheme="minorEastAsia"/>
          <w:b/>
          <w:bCs/>
          <w:sz w:val="84"/>
          <w:szCs w:val="84"/>
        </w:rPr>
      </w:pPr>
      <w:r>
        <w:rPr>
          <w:rFonts w:asciiTheme="minorEastAsia" w:hAnsiTheme="minorEastAsia" w:hint="eastAsia"/>
          <w:b/>
          <w:sz w:val="84"/>
          <w:szCs w:val="84"/>
        </w:rPr>
        <w:t>竞价文件</w:t>
      </w:r>
    </w:p>
    <w:p w:rsidR="00347F64" w:rsidRDefault="00347F64">
      <w:pPr>
        <w:spacing w:line="360" w:lineRule="auto"/>
        <w:jc w:val="center"/>
        <w:rPr>
          <w:rFonts w:asciiTheme="minorEastAsia" w:hAnsiTheme="minorEastAsia"/>
          <w:b/>
          <w:bCs/>
          <w:sz w:val="24"/>
          <w:szCs w:val="24"/>
        </w:rPr>
      </w:pPr>
    </w:p>
    <w:p w:rsidR="00347F64" w:rsidRDefault="00347F64">
      <w:pPr>
        <w:spacing w:line="360" w:lineRule="auto"/>
        <w:rPr>
          <w:rFonts w:asciiTheme="minorEastAsia" w:hAnsiTheme="minorEastAsia"/>
          <w:sz w:val="30"/>
          <w:szCs w:val="30"/>
        </w:rPr>
      </w:pPr>
    </w:p>
    <w:p w:rsidR="00347F64" w:rsidRDefault="00347F64">
      <w:pPr>
        <w:spacing w:line="360" w:lineRule="auto"/>
        <w:rPr>
          <w:rFonts w:asciiTheme="minorEastAsia" w:hAnsiTheme="minorEastAsia"/>
          <w:sz w:val="30"/>
          <w:szCs w:val="30"/>
        </w:rPr>
      </w:pPr>
    </w:p>
    <w:p w:rsidR="00347F64" w:rsidRDefault="00347F64">
      <w:pPr>
        <w:spacing w:line="360" w:lineRule="auto"/>
        <w:rPr>
          <w:rFonts w:asciiTheme="minorEastAsia" w:hAnsiTheme="minorEastAsia"/>
          <w:sz w:val="30"/>
          <w:szCs w:val="30"/>
        </w:rPr>
      </w:pPr>
    </w:p>
    <w:p w:rsidR="00347F64" w:rsidRDefault="00347F64">
      <w:pPr>
        <w:spacing w:line="360" w:lineRule="auto"/>
        <w:rPr>
          <w:rFonts w:asciiTheme="minorEastAsia" w:hAnsiTheme="minorEastAsia"/>
          <w:sz w:val="30"/>
          <w:szCs w:val="30"/>
        </w:rPr>
      </w:pPr>
    </w:p>
    <w:p w:rsidR="00347F64" w:rsidRDefault="00C07874">
      <w:pPr>
        <w:spacing w:line="360" w:lineRule="auto"/>
        <w:jc w:val="left"/>
        <w:rPr>
          <w:rFonts w:asciiTheme="minorEastAsia" w:hAnsiTheme="minorEastAsia"/>
          <w:b/>
          <w:bCs/>
          <w:sz w:val="28"/>
          <w:szCs w:val="32"/>
        </w:rPr>
      </w:pPr>
      <w:r>
        <w:rPr>
          <w:rFonts w:asciiTheme="minorEastAsia" w:hAnsiTheme="minorEastAsia"/>
          <w:b/>
          <w:bCs/>
          <w:sz w:val="28"/>
          <w:szCs w:val="32"/>
        </w:rPr>
        <w:t>采购方式：</w:t>
      </w:r>
      <w:r>
        <w:rPr>
          <w:rFonts w:asciiTheme="minorEastAsia" w:hAnsiTheme="minorEastAsia" w:hint="eastAsia"/>
          <w:b/>
          <w:bCs/>
          <w:sz w:val="28"/>
          <w:szCs w:val="32"/>
        </w:rPr>
        <w:t>线上</w:t>
      </w:r>
      <w:r>
        <w:rPr>
          <w:rFonts w:asciiTheme="minorEastAsia" w:hAnsiTheme="minorEastAsia"/>
          <w:b/>
          <w:bCs/>
          <w:sz w:val="28"/>
          <w:szCs w:val="32"/>
        </w:rPr>
        <w:t>竞价</w:t>
      </w:r>
    </w:p>
    <w:p w:rsidR="00347F64" w:rsidRDefault="00C07874">
      <w:pPr>
        <w:ind w:left="1405" w:hangingChars="500" w:hanging="1405"/>
        <w:jc w:val="left"/>
        <w:rPr>
          <w:rFonts w:asciiTheme="minorEastAsia" w:hAnsiTheme="minorEastAsia"/>
          <w:b/>
          <w:bCs/>
          <w:sz w:val="28"/>
          <w:szCs w:val="32"/>
        </w:rPr>
      </w:pPr>
      <w:r>
        <w:rPr>
          <w:rFonts w:asciiTheme="minorEastAsia" w:hAnsiTheme="minorEastAsia"/>
          <w:b/>
          <w:bCs/>
          <w:sz w:val="28"/>
          <w:szCs w:val="32"/>
        </w:rPr>
        <w:t>项目</w:t>
      </w:r>
      <w:r>
        <w:rPr>
          <w:rFonts w:asciiTheme="minorEastAsia" w:hAnsiTheme="minorEastAsia" w:hint="eastAsia"/>
          <w:b/>
          <w:bCs/>
          <w:sz w:val="28"/>
          <w:szCs w:val="32"/>
        </w:rPr>
        <w:t>名称</w:t>
      </w:r>
      <w:r>
        <w:rPr>
          <w:rFonts w:asciiTheme="minorEastAsia" w:hAnsiTheme="minorEastAsia"/>
          <w:b/>
          <w:bCs/>
          <w:sz w:val="28"/>
          <w:szCs w:val="32"/>
        </w:rPr>
        <w:t>：</w:t>
      </w:r>
      <w:r>
        <w:rPr>
          <w:rFonts w:asciiTheme="minorEastAsia" w:hAnsiTheme="minorEastAsia" w:hint="eastAsia"/>
          <w:b/>
          <w:bCs/>
          <w:sz w:val="28"/>
          <w:szCs w:val="32"/>
        </w:rPr>
        <w:t>广东省监狱中心医院工会会员2023年中秋节节日慰问品采购项目</w:t>
      </w:r>
    </w:p>
    <w:p w:rsidR="00347F64" w:rsidRDefault="00347F64">
      <w:pPr>
        <w:snapToGrid w:val="0"/>
        <w:spacing w:beforeLines="50" w:before="156" w:afterLines="50" w:after="156" w:line="360" w:lineRule="auto"/>
        <w:jc w:val="center"/>
        <w:rPr>
          <w:rFonts w:asciiTheme="minorEastAsia" w:hAnsiTheme="minorEastAsia" w:cs="华文中宋"/>
          <w:sz w:val="30"/>
          <w:szCs w:val="30"/>
        </w:rPr>
      </w:pPr>
    </w:p>
    <w:p w:rsidR="00347F64" w:rsidRDefault="00347F64">
      <w:pPr>
        <w:autoSpaceDE w:val="0"/>
        <w:autoSpaceDN w:val="0"/>
        <w:adjustRightInd w:val="0"/>
        <w:snapToGrid w:val="0"/>
        <w:spacing w:beforeLines="50" w:before="156" w:afterLines="50" w:after="156" w:line="360" w:lineRule="auto"/>
        <w:jc w:val="center"/>
        <w:rPr>
          <w:rFonts w:asciiTheme="minorEastAsia" w:hAnsiTheme="minorEastAsia" w:cs="华文中宋"/>
          <w:kern w:val="0"/>
          <w:sz w:val="30"/>
          <w:szCs w:val="30"/>
        </w:rPr>
      </w:pPr>
    </w:p>
    <w:p w:rsidR="00347F64" w:rsidRDefault="00347F64">
      <w:pPr>
        <w:autoSpaceDE w:val="0"/>
        <w:autoSpaceDN w:val="0"/>
        <w:adjustRightInd w:val="0"/>
        <w:snapToGrid w:val="0"/>
        <w:spacing w:beforeLines="50" w:before="156" w:afterLines="50" w:after="156" w:line="360" w:lineRule="auto"/>
        <w:jc w:val="left"/>
        <w:rPr>
          <w:rFonts w:asciiTheme="minorEastAsia" w:hAnsiTheme="minorEastAsia" w:cs="华文中宋"/>
          <w:kern w:val="0"/>
          <w:sz w:val="30"/>
          <w:szCs w:val="30"/>
        </w:rPr>
      </w:pPr>
    </w:p>
    <w:p w:rsidR="00347F64" w:rsidRDefault="00C07874">
      <w:pPr>
        <w:autoSpaceDE w:val="0"/>
        <w:autoSpaceDN w:val="0"/>
        <w:adjustRightInd w:val="0"/>
        <w:snapToGrid w:val="0"/>
        <w:spacing w:line="360" w:lineRule="auto"/>
        <w:ind w:left="420" w:firstLine="420"/>
        <w:jc w:val="center"/>
        <w:rPr>
          <w:rFonts w:asciiTheme="minorEastAsia" w:hAnsiTheme="minorEastAsia"/>
          <w:b/>
          <w:bCs/>
          <w:sz w:val="28"/>
          <w:szCs w:val="32"/>
        </w:rPr>
      </w:pPr>
      <w:r>
        <w:rPr>
          <w:rFonts w:asciiTheme="minorEastAsia" w:hAnsiTheme="minorEastAsia" w:hint="eastAsia"/>
          <w:b/>
          <w:bCs/>
          <w:sz w:val="28"/>
          <w:szCs w:val="32"/>
        </w:rPr>
        <w:t>广东省监狱中心医院工会委员会</w:t>
      </w:r>
    </w:p>
    <w:p w:rsidR="00347F64" w:rsidRDefault="00C07874">
      <w:pPr>
        <w:autoSpaceDE w:val="0"/>
        <w:autoSpaceDN w:val="0"/>
        <w:adjustRightInd w:val="0"/>
        <w:snapToGrid w:val="0"/>
        <w:spacing w:line="360" w:lineRule="auto"/>
        <w:ind w:left="420" w:firstLine="420"/>
        <w:jc w:val="center"/>
        <w:rPr>
          <w:rFonts w:asciiTheme="minorEastAsia" w:hAnsiTheme="minorEastAsia"/>
          <w:b/>
          <w:sz w:val="28"/>
        </w:rPr>
      </w:pPr>
      <w:proofErr w:type="gramStart"/>
      <w:r>
        <w:rPr>
          <w:rFonts w:asciiTheme="minorEastAsia" w:hAnsiTheme="minorEastAsia"/>
          <w:b/>
          <w:sz w:val="28"/>
        </w:rPr>
        <w:t>云采</w:t>
      </w:r>
      <w:proofErr w:type="gramEnd"/>
      <w:r>
        <w:rPr>
          <w:rFonts w:asciiTheme="minorEastAsia" w:hAnsiTheme="minorEastAsia"/>
          <w:b/>
          <w:sz w:val="28"/>
        </w:rPr>
        <w:t>链（广州）信息科技有限公司</w:t>
      </w:r>
    </w:p>
    <w:p w:rsidR="00347F64" w:rsidRDefault="00C07874">
      <w:pPr>
        <w:autoSpaceDE w:val="0"/>
        <w:autoSpaceDN w:val="0"/>
        <w:adjustRightInd w:val="0"/>
        <w:snapToGrid w:val="0"/>
        <w:spacing w:line="360" w:lineRule="auto"/>
        <w:ind w:left="420" w:firstLine="420"/>
        <w:jc w:val="center"/>
        <w:rPr>
          <w:rFonts w:asciiTheme="minorEastAsia" w:hAnsiTheme="minorEastAsia"/>
          <w:b/>
          <w:sz w:val="28"/>
        </w:rPr>
      </w:pPr>
      <w:r>
        <w:rPr>
          <w:rFonts w:asciiTheme="minorEastAsia" w:hAnsiTheme="minorEastAsia" w:hint="eastAsia"/>
          <w:b/>
          <w:sz w:val="28"/>
        </w:rPr>
        <w:t>二零二三年八</w:t>
      </w:r>
      <w:r>
        <w:rPr>
          <w:rFonts w:asciiTheme="minorEastAsia" w:hAnsiTheme="minorEastAsia"/>
          <w:b/>
          <w:sz w:val="28"/>
        </w:rPr>
        <w:t>月</w:t>
      </w:r>
    </w:p>
    <w:p w:rsidR="00347F64" w:rsidRDefault="00347F64">
      <w:pPr>
        <w:autoSpaceDE w:val="0"/>
        <w:autoSpaceDN w:val="0"/>
        <w:adjustRightInd w:val="0"/>
        <w:snapToGrid w:val="0"/>
        <w:spacing w:line="360" w:lineRule="auto"/>
        <w:ind w:left="420" w:firstLine="420"/>
        <w:jc w:val="center"/>
        <w:rPr>
          <w:rFonts w:asciiTheme="minorEastAsia" w:hAnsiTheme="minorEastAsia"/>
          <w:color w:val="4F81BD" w:themeColor="accent1"/>
          <w:sz w:val="28"/>
        </w:rPr>
      </w:pPr>
    </w:p>
    <w:p w:rsidR="00347F64" w:rsidRDefault="00347F64">
      <w:pPr>
        <w:autoSpaceDE w:val="0"/>
        <w:autoSpaceDN w:val="0"/>
        <w:adjustRightInd w:val="0"/>
        <w:snapToGrid w:val="0"/>
        <w:spacing w:line="360" w:lineRule="auto"/>
        <w:ind w:left="420" w:firstLine="420"/>
        <w:jc w:val="center"/>
        <w:rPr>
          <w:rFonts w:asciiTheme="minorEastAsia" w:hAnsiTheme="minorEastAsia"/>
          <w:b/>
          <w:bCs/>
          <w:color w:val="4F81BD" w:themeColor="accent1"/>
          <w:sz w:val="28"/>
          <w:szCs w:val="32"/>
        </w:rPr>
        <w:sectPr w:rsidR="00347F64">
          <w:headerReference w:type="default" r:id="rId9"/>
          <w:pgSz w:w="11906" w:h="16838"/>
          <w:pgMar w:top="1440" w:right="1800" w:bottom="1440" w:left="1800" w:header="851" w:footer="992" w:gutter="0"/>
          <w:cols w:space="720"/>
          <w:docGrid w:type="lines" w:linePitch="312"/>
        </w:sectPr>
      </w:pPr>
    </w:p>
    <w:p w:rsidR="00347F64" w:rsidRDefault="00C07874">
      <w:pPr>
        <w:pStyle w:val="ac"/>
        <w:spacing w:before="0" w:after="0"/>
        <w:rPr>
          <w:rFonts w:asciiTheme="minorEastAsia" w:eastAsiaTheme="minorEastAsia" w:hAnsiTheme="minorEastAsia"/>
        </w:rPr>
      </w:pPr>
      <w:r>
        <w:rPr>
          <w:rFonts w:asciiTheme="minorEastAsia" w:eastAsiaTheme="minorEastAsia" w:hAnsiTheme="minorEastAsia" w:hint="eastAsia"/>
        </w:rPr>
        <w:lastRenderedPageBreak/>
        <w:t>第一章 竞价须知</w:t>
      </w:r>
    </w:p>
    <w:p w:rsidR="00347F64" w:rsidRDefault="00C07874">
      <w:pPr>
        <w:pStyle w:val="af0"/>
        <w:numPr>
          <w:ilvl w:val="0"/>
          <w:numId w:val="3"/>
        </w:numPr>
        <w:spacing w:line="360" w:lineRule="auto"/>
        <w:ind w:firstLineChars="0"/>
        <w:rPr>
          <w:rFonts w:asciiTheme="minorEastAsia" w:hAnsiTheme="minorEastAsia"/>
        </w:rPr>
      </w:pPr>
      <w:r>
        <w:rPr>
          <w:rFonts w:asciiTheme="minorEastAsia" w:hAnsiTheme="minorEastAsia" w:hint="eastAsia"/>
          <w:szCs w:val="21"/>
        </w:rPr>
        <w:t>本项目通过</w:t>
      </w:r>
      <w:proofErr w:type="gramStart"/>
      <w:r>
        <w:rPr>
          <w:rFonts w:asciiTheme="minorEastAsia" w:hAnsiTheme="minorEastAsia" w:hint="eastAsia"/>
          <w:szCs w:val="21"/>
        </w:rPr>
        <w:t>云采链线上</w:t>
      </w:r>
      <w:proofErr w:type="gramEnd"/>
      <w:r>
        <w:rPr>
          <w:rFonts w:asciiTheme="minorEastAsia" w:hAnsiTheme="minorEastAsia" w:hint="eastAsia"/>
          <w:szCs w:val="21"/>
        </w:rPr>
        <w:t>采购一体化平台进行竞价，参与竞价的供应商必须登录平台进行注册，注册成功后方可参与项目竞价。</w:t>
      </w:r>
    </w:p>
    <w:p w:rsidR="00347F64" w:rsidRDefault="00C07874">
      <w:pPr>
        <w:pStyle w:val="af0"/>
        <w:numPr>
          <w:ilvl w:val="0"/>
          <w:numId w:val="3"/>
        </w:numPr>
        <w:spacing w:line="360" w:lineRule="auto"/>
        <w:ind w:firstLineChars="0"/>
        <w:rPr>
          <w:rFonts w:asciiTheme="minorEastAsia" w:hAnsiTheme="minorEastAsia"/>
        </w:rPr>
      </w:pPr>
      <w:r>
        <w:rPr>
          <w:rFonts w:asciiTheme="minorEastAsia" w:hAnsiTheme="minorEastAsia"/>
        </w:rPr>
        <w:t>语言要求</w:t>
      </w:r>
    </w:p>
    <w:p w:rsidR="00347F64" w:rsidRDefault="00C07874">
      <w:pPr>
        <w:spacing w:line="360" w:lineRule="auto"/>
        <w:ind w:leftChars="200" w:left="420"/>
        <w:rPr>
          <w:rFonts w:asciiTheme="minorEastAsia" w:hAnsiTheme="minorEastAsia"/>
        </w:rPr>
      </w:pPr>
      <w:r>
        <w:rPr>
          <w:rFonts w:asciiTheme="minorEastAsia" w:hAnsiTheme="minorEastAsia"/>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347F64" w:rsidRDefault="00C07874">
      <w:pPr>
        <w:spacing w:line="360" w:lineRule="auto"/>
        <w:rPr>
          <w:rFonts w:asciiTheme="minorEastAsia" w:hAnsiTheme="minorEastAsia"/>
          <w:b/>
          <w:bCs/>
        </w:rPr>
      </w:pPr>
      <w:r>
        <w:rPr>
          <w:rFonts w:asciiTheme="minorEastAsia" w:hAnsiTheme="minorEastAsia" w:hint="eastAsia"/>
          <w:b/>
          <w:bCs/>
          <w:szCs w:val="21"/>
        </w:rPr>
        <w:t>三、在</w:t>
      </w:r>
      <w:proofErr w:type="gramStart"/>
      <w:r>
        <w:rPr>
          <w:rFonts w:asciiTheme="minorEastAsia" w:hAnsiTheme="minorEastAsia" w:hint="eastAsia"/>
          <w:b/>
          <w:bCs/>
          <w:szCs w:val="21"/>
        </w:rPr>
        <w:t>云采</w:t>
      </w:r>
      <w:proofErr w:type="gramEnd"/>
      <w:r>
        <w:rPr>
          <w:rFonts w:asciiTheme="minorEastAsia" w:hAnsiTheme="minorEastAsia" w:hint="eastAsia"/>
          <w:b/>
          <w:bCs/>
          <w:szCs w:val="21"/>
        </w:rPr>
        <w:t>链平台参与项目竞价后放弃成交资格超过三次（含三次）的供应商</w:t>
      </w:r>
      <w:proofErr w:type="gramStart"/>
      <w:r>
        <w:rPr>
          <w:rFonts w:asciiTheme="minorEastAsia" w:hAnsiTheme="minorEastAsia" w:hint="eastAsia"/>
          <w:b/>
          <w:bCs/>
          <w:szCs w:val="21"/>
        </w:rPr>
        <w:t>连同该</w:t>
      </w:r>
      <w:proofErr w:type="gramEnd"/>
      <w:r>
        <w:rPr>
          <w:rFonts w:asciiTheme="minorEastAsia" w:hAnsiTheme="minorEastAsia" w:hint="eastAsia"/>
          <w:b/>
          <w:bCs/>
          <w:szCs w:val="21"/>
        </w:rPr>
        <w:t>供应商同一法人名下所有公司将被列入平台黑名单，永久不得参与平台的项目竞价。</w:t>
      </w:r>
      <w:r>
        <w:rPr>
          <w:rFonts w:asciiTheme="minorEastAsia" w:hAnsiTheme="minorEastAsia"/>
          <w:b/>
          <w:bCs/>
          <w:szCs w:val="21"/>
        </w:rPr>
        <w:t xml:space="preserve">                                                                                                                                                                                                                                                                                                                                                                                                                                    </w:t>
      </w:r>
    </w:p>
    <w:p w:rsidR="00347F64" w:rsidRDefault="00C07874">
      <w:pPr>
        <w:spacing w:line="360" w:lineRule="auto"/>
        <w:rPr>
          <w:rFonts w:asciiTheme="minorEastAsia" w:hAnsiTheme="minorEastAsia"/>
        </w:rPr>
      </w:pPr>
      <w:r>
        <w:rPr>
          <w:rFonts w:asciiTheme="minorEastAsia" w:hAnsiTheme="minorEastAsia" w:hint="eastAsia"/>
        </w:rPr>
        <w:t>四、竞价须知</w:t>
      </w:r>
    </w:p>
    <w:p w:rsidR="00347F64" w:rsidRDefault="00C07874">
      <w:pPr>
        <w:pStyle w:val="af0"/>
        <w:numPr>
          <w:ilvl w:val="0"/>
          <w:numId w:val="4"/>
        </w:numPr>
        <w:spacing w:line="360" w:lineRule="auto"/>
        <w:ind w:firstLineChars="0"/>
        <w:rPr>
          <w:rFonts w:asciiTheme="minorEastAsia" w:hAnsiTheme="minorEastAsia"/>
          <w:b/>
        </w:rPr>
      </w:pPr>
      <w:r>
        <w:rPr>
          <w:rStyle w:val="ad"/>
          <w:rFonts w:asciiTheme="minorEastAsia" w:hAnsiTheme="minorEastAsia" w:hint="eastAsia"/>
          <w:bCs w:val="0"/>
        </w:rPr>
        <w:t>竞价说明</w:t>
      </w:r>
    </w:p>
    <w:p w:rsidR="00347F64" w:rsidRDefault="00C07874">
      <w:pPr>
        <w:pStyle w:val="af0"/>
        <w:numPr>
          <w:ilvl w:val="0"/>
          <w:numId w:val="5"/>
        </w:numPr>
        <w:tabs>
          <w:tab w:val="left" w:pos="851"/>
        </w:tabs>
        <w:spacing w:line="360" w:lineRule="auto"/>
        <w:ind w:firstLineChars="0"/>
        <w:rPr>
          <w:rFonts w:asciiTheme="minorEastAsia" w:hAnsiTheme="minorEastAsia"/>
        </w:rPr>
      </w:pPr>
      <w:r>
        <w:rPr>
          <w:rFonts w:asciiTheme="minorEastAsia" w:hAnsiTheme="minorEastAsia" w:hint="eastAsia"/>
          <w:szCs w:val="21"/>
        </w:rPr>
        <w:t>参与竞价的供应商应承担所有与准备和参加竞价有关的费用</w:t>
      </w:r>
      <w:r>
        <w:rPr>
          <w:rFonts w:asciiTheme="minorEastAsia" w:hAnsiTheme="minorEastAsia" w:cs="宋体" w:hint="eastAsia"/>
          <w:szCs w:val="21"/>
        </w:rPr>
        <w:t>，不论竞价的结果如何，采购人和代理机构均无义务和责任承担这些费用。</w:t>
      </w:r>
    </w:p>
    <w:p w:rsidR="00347F64" w:rsidRDefault="00C07874">
      <w:pPr>
        <w:pStyle w:val="af0"/>
        <w:numPr>
          <w:ilvl w:val="0"/>
          <w:numId w:val="5"/>
        </w:numPr>
        <w:spacing w:line="360" w:lineRule="auto"/>
        <w:ind w:firstLineChars="0"/>
        <w:rPr>
          <w:rFonts w:asciiTheme="minorEastAsia" w:hAnsiTheme="minorEastAsia"/>
        </w:rPr>
      </w:pPr>
      <w:r>
        <w:rPr>
          <w:rFonts w:asciiTheme="minorEastAsia" w:hAnsiTheme="minorEastAsia"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347F64" w:rsidRDefault="00C07874">
      <w:pPr>
        <w:pStyle w:val="af0"/>
        <w:numPr>
          <w:ilvl w:val="0"/>
          <w:numId w:val="5"/>
        </w:numPr>
        <w:spacing w:line="360" w:lineRule="auto"/>
        <w:ind w:firstLineChars="0"/>
        <w:rPr>
          <w:rFonts w:asciiTheme="minorEastAsia" w:hAnsiTheme="minorEastAsia"/>
        </w:rPr>
      </w:pPr>
      <w:r>
        <w:rPr>
          <w:rFonts w:asciiTheme="minorEastAsia" w:hAnsiTheme="minorEastAsia" w:hint="eastAsia"/>
          <w:szCs w:val="21"/>
        </w:rPr>
        <w:t>参与竞价的</w:t>
      </w:r>
      <w:r>
        <w:rPr>
          <w:rFonts w:asciiTheme="minorEastAsia" w:hAnsiTheme="minorEastAsia" w:hint="eastAsia"/>
          <w:szCs w:val="21"/>
          <w:lang w:val="zh-CN"/>
        </w:rPr>
        <w:t>供应商需对采购需求书的所有条款进行整体响应，采购需求书条款若有一条负偏离或不响应，</w:t>
      </w:r>
      <w:r>
        <w:rPr>
          <w:rFonts w:asciiTheme="minorEastAsia" w:hAnsiTheme="minorEastAsia" w:hint="eastAsia"/>
          <w:bCs/>
          <w:szCs w:val="21"/>
        </w:rPr>
        <w:t>不推荐为成交候选人</w:t>
      </w:r>
      <w:r>
        <w:rPr>
          <w:rFonts w:asciiTheme="minorEastAsia" w:hAnsiTheme="minorEastAsia" w:hint="eastAsia"/>
          <w:szCs w:val="21"/>
          <w:lang w:val="zh-CN"/>
        </w:rPr>
        <w:t>。</w:t>
      </w:r>
    </w:p>
    <w:p w:rsidR="00347F64" w:rsidRDefault="00C07874">
      <w:pPr>
        <w:pStyle w:val="af0"/>
        <w:numPr>
          <w:ilvl w:val="0"/>
          <w:numId w:val="5"/>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347F64" w:rsidRDefault="00C07874">
      <w:pPr>
        <w:pStyle w:val="af0"/>
        <w:numPr>
          <w:ilvl w:val="0"/>
          <w:numId w:val="5"/>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成交供应商因自身原因被取消成交资格，采购人可重新启动采购或按竞价公告规定顺延推选符合要求的供应商作为成交供应商。</w:t>
      </w:r>
    </w:p>
    <w:p w:rsidR="00347F64" w:rsidRDefault="00C07874">
      <w:pPr>
        <w:pStyle w:val="af0"/>
        <w:numPr>
          <w:ilvl w:val="0"/>
          <w:numId w:val="5"/>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347F64" w:rsidRDefault="00C07874">
      <w:pPr>
        <w:pStyle w:val="af0"/>
        <w:numPr>
          <w:ilvl w:val="0"/>
          <w:numId w:val="5"/>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347F64" w:rsidRDefault="00C07874">
      <w:pPr>
        <w:pStyle w:val="af0"/>
        <w:numPr>
          <w:ilvl w:val="0"/>
          <w:numId w:val="5"/>
        </w:numPr>
        <w:spacing w:line="360" w:lineRule="auto"/>
        <w:ind w:firstLineChars="0"/>
        <w:rPr>
          <w:rFonts w:asciiTheme="minorEastAsia" w:hAnsiTheme="minorEastAsia"/>
        </w:rPr>
      </w:pPr>
      <w:r>
        <w:rPr>
          <w:rFonts w:asciiTheme="minorEastAsia" w:hAnsiTheme="minorEastAsia" w:hint="eastAsia"/>
        </w:rPr>
        <w:t>如采购人或代理机构在审核或复核</w:t>
      </w:r>
      <w:r>
        <w:rPr>
          <w:rFonts w:asciiTheme="minorEastAsia" w:hAnsiTheme="minorEastAsia"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347F64" w:rsidRDefault="00C07874">
      <w:pPr>
        <w:pStyle w:val="af0"/>
        <w:numPr>
          <w:ilvl w:val="0"/>
          <w:numId w:val="5"/>
        </w:numPr>
        <w:spacing w:line="360" w:lineRule="auto"/>
        <w:ind w:firstLineChars="0"/>
        <w:rPr>
          <w:rFonts w:asciiTheme="minorEastAsia" w:hAnsiTheme="minorEastAsia"/>
        </w:rPr>
      </w:pPr>
      <w:r>
        <w:rPr>
          <w:rFonts w:asciiTheme="minorEastAsia" w:hAnsiTheme="minorEastAsia" w:cs="宋体" w:hint="eastAsia"/>
          <w:szCs w:val="21"/>
        </w:rPr>
        <w:t>参与竞价的供应商向我司咨询的有关项目事项，一切以竞价文件规定和竞价公告规定</w:t>
      </w:r>
      <w:r>
        <w:rPr>
          <w:rFonts w:asciiTheme="minorEastAsia" w:hAnsiTheme="minorEastAsia" w:cs="宋体" w:hint="eastAsia"/>
          <w:szCs w:val="21"/>
        </w:rPr>
        <w:lastRenderedPageBreak/>
        <w:t>以及本公司的书面答复为准，其他一切形式均为个人意见，不代表本公司的意见；</w:t>
      </w:r>
    </w:p>
    <w:p w:rsidR="00347F64" w:rsidRDefault="00C07874">
      <w:pPr>
        <w:pStyle w:val="af0"/>
        <w:numPr>
          <w:ilvl w:val="0"/>
          <w:numId w:val="5"/>
        </w:numPr>
        <w:spacing w:line="360" w:lineRule="auto"/>
        <w:ind w:firstLineChars="0"/>
        <w:rPr>
          <w:rFonts w:asciiTheme="minorEastAsia" w:hAnsiTheme="minorEastAsia"/>
        </w:rPr>
      </w:pPr>
      <w:r>
        <w:rPr>
          <w:rFonts w:asciiTheme="minorEastAsia" w:hAnsiTheme="minorEastAsia" w:hint="eastAsia"/>
          <w:szCs w:val="21"/>
        </w:rPr>
        <w:t>参与竞价的供应商应认真阅读</w:t>
      </w:r>
      <w:r>
        <w:rPr>
          <w:rFonts w:asciiTheme="minorEastAsia" w:hAnsiTheme="minorEastAsia" w:cs="宋体" w:hint="eastAsia"/>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Theme="minorEastAsia" w:hAnsiTheme="minorEastAsia" w:cs="宋体" w:hint="eastAsia"/>
          <w:szCs w:val="21"/>
        </w:rPr>
        <w:t>作出</w:t>
      </w:r>
      <w:proofErr w:type="gramEnd"/>
      <w:r>
        <w:rPr>
          <w:rFonts w:asciiTheme="minorEastAsia" w:hAnsiTheme="minorEastAsia" w:cs="宋体" w:hint="eastAsia"/>
          <w:szCs w:val="21"/>
        </w:rPr>
        <w:t>实质性响应是供应商的风险，有可能导致其竞价被拒绝，</w:t>
      </w:r>
      <w:r>
        <w:rPr>
          <w:rFonts w:asciiTheme="minorEastAsia" w:hAnsiTheme="minorEastAsia" w:hint="eastAsia"/>
          <w:szCs w:val="21"/>
        </w:rPr>
        <w:t>或被认定为无效竞价。</w:t>
      </w:r>
    </w:p>
    <w:p w:rsidR="00347F64" w:rsidRDefault="00C07874">
      <w:pPr>
        <w:pStyle w:val="af0"/>
        <w:numPr>
          <w:ilvl w:val="0"/>
          <w:numId w:val="5"/>
        </w:numPr>
        <w:spacing w:line="360" w:lineRule="auto"/>
        <w:ind w:firstLineChars="0"/>
        <w:rPr>
          <w:rFonts w:asciiTheme="minorEastAsia" w:hAnsiTheme="minorEastAsia"/>
        </w:rPr>
      </w:pPr>
      <w:r>
        <w:rPr>
          <w:rFonts w:asciiTheme="minorEastAsia" w:hAnsiTheme="minorEastAsia" w:hint="eastAsia"/>
          <w:kern w:val="0"/>
          <w:szCs w:val="21"/>
        </w:rPr>
        <w:t>采购人有权拒绝接受任何不合格的货物或服务，由此产生的费用及相关后果均</w:t>
      </w:r>
      <w:proofErr w:type="gramStart"/>
      <w:r>
        <w:rPr>
          <w:rFonts w:asciiTheme="minorEastAsia" w:hAnsiTheme="minorEastAsia" w:hint="eastAsia"/>
          <w:kern w:val="0"/>
          <w:szCs w:val="21"/>
        </w:rPr>
        <w:t>由成交</w:t>
      </w:r>
      <w:proofErr w:type="gramEnd"/>
      <w:r>
        <w:rPr>
          <w:rFonts w:asciiTheme="minorEastAsia" w:hAnsiTheme="minorEastAsia" w:hint="eastAsia"/>
          <w:kern w:val="0"/>
          <w:szCs w:val="21"/>
        </w:rPr>
        <w:t>供应商自行承担。</w:t>
      </w:r>
    </w:p>
    <w:p w:rsidR="00347F64" w:rsidRDefault="00C07874">
      <w:pPr>
        <w:pStyle w:val="af0"/>
        <w:numPr>
          <w:ilvl w:val="0"/>
          <w:numId w:val="5"/>
        </w:numPr>
        <w:spacing w:line="360" w:lineRule="auto"/>
        <w:ind w:firstLineChars="0"/>
        <w:rPr>
          <w:rFonts w:asciiTheme="minorEastAsia" w:hAnsiTheme="minorEastAsia"/>
          <w:color w:val="000000" w:themeColor="text1"/>
        </w:rPr>
      </w:pPr>
      <w:r>
        <w:rPr>
          <w:rFonts w:asciiTheme="minorEastAsia" w:hAnsiTheme="minorEastAsia"/>
        </w:rPr>
        <w:t xml:space="preserve"> </w:t>
      </w:r>
      <w:r>
        <w:rPr>
          <w:rFonts w:asciiTheme="minorEastAsia" w:hAnsiTheme="minorEastAsia" w:hint="eastAsia"/>
          <w:color w:val="000000" w:themeColor="text1"/>
        </w:rPr>
        <w:t>供应商认为竞价结果损害其权益的，应按照</w:t>
      </w:r>
      <w:proofErr w:type="gramStart"/>
      <w:r>
        <w:rPr>
          <w:rFonts w:asciiTheme="minorEastAsia" w:hAnsiTheme="minorEastAsia" w:hint="eastAsia"/>
          <w:color w:val="000000" w:themeColor="text1"/>
        </w:rPr>
        <w:t>云采</w:t>
      </w:r>
      <w:proofErr w:type="gramEnd"/>
      <w:r>
        <w:rPr>
          <w:rFonts w:asciiTheme="minorEastAsia" w:hAnsiTheme="minorEastAsia" w:hint="eastAsia"/>
          <w:color w:val="000000" w:themeColor="text1"/>
        </w:rPr>
        <w:t>链平台相关指引在规定的时间内向采购人或代理机构提交书面质疑，不提交的视为无异议，</w:t>
      </w:r>
      <w:r>
        <w:rPr>
          <w:rFonts w:asciiTheme="minorEastAsia" w:hAnsiTheme="minorEastAsia"/>
          <w:color w:val="000000" w:themeColor="text1"/>
        </w:rPr>
        <w:t>逾期提交将不予受理</w:t>
      </w:r>
      <w:r>
        <w:rPr>
          <w:rFonts w:asciiTheme="minorEastAsia" w:hAnsiTheme="minorEastAsia" w:hint="eastAsia"/>
          <w:color w:val="000000" w:themeColor="text1"/>
        </w:rPr>
        <w:t>。</w:t>
      </w:r>
    </w:p>
    <w:p w:rsidR="00347F64" w:rsidRDefault="00C07874">
      <w:pPr>
        <w:pStyle w:val="af0"/>
        <w:numPr>
          <w:ilvl w:val="0"/>
          <w:numId w:val="5"/>
        </w:numPr>
        <w:spacing w:line="360" w:lineRule="auto"/>
        <w:ind w:firstLineChars="0"/>
        <w:rPr>
          <w:rFonts w:asciiTheme="minorEastAsia" w:hAnsiTheme="minorEastAsia"/>
        </w:rPr>
      </w:pPr>
      <w:r>
        <w:rPr>
          <w:rFonts w:asciiTheme="minorEastAsia" w:hAnsiTheme="minorEastAsia" w:hint="eastAsia"/>
          <w:szCs w:val="21"/>
        </w:rPr>
        <w:t>本竞价公告和竞价文件的解释权归</w:t>
      </w:r>
      <w:r>
        <w:rPr>
          <w:rFonts w:asciiTheme="minorEastAsia" w:hAnsiTheme="minorEastAsia" w:cs="宋体" w:hint="eastAsia"/>
          <w:szCs w:val="21"/>
        </w:rPr>
        <w:t>“</w:t>
      </w:r>
      <w:r>
        <w:rPr>
          <w:rFonts w:asciiTheme="minorEastAsia" w:hAnsiTheme="minorEastAsia" w:hint="eastAsia"/>
        </w:rPr>
        <w:t>云采链线上采购一体化平台</w:t>
      </w:r>
      <w:r>
        <w:rPr>
          <w:rFonts w:asciiTheme="minorEastAsia" w:hAnsiTheme="minorEastAsia" w:cs="宋体" w:hint="eastAsia"/>
          <w:szCs w:val="21"/>
        </w:rPr>
        <w:t>”所有。</w:t>
      </w:r>
    </w:p>
    <w:p w:rsidR="00347F64" w:rsidRDefault="00C07874">
      <w:pPr>
        <w:pStyle w:val="af0"/>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b/>
          <w:color w:val="000000" w:themeColor="text1"/>
        </w:rPr>
        <w:t>竞价文件的澄清或修改</w:t>
      </w:r>
    </w:p>
    <w:p w:rsidR="00347F64" w:rsidRDefault="00C07874">
      <w:pPr>
        <w:pStyle w:val="af0"/>
        <w:numPr>
          <w:ilvl w:val="0"/>
          <w:numId w:val="6"/>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采购人或者采购代理机构可以对已发出的竞价文件进行必要的澄清或者修改。澄清或者修改的内容将在</w:t>
      </w:r>
      <w:proofErr w:type="gramStart"/>
      <w:r>
        <w:rPr>
          <w:rFonts w:asciiTheme="minorEastAsia" w:hAnsiTheme="minorEastAsia" w:hint="eastAsia"/>
          <w:color w:val="000000" w:themeColor="text1"/>
        </w:rPr>
        <w:t>云采</w:t>
      </w:r>
      <w:proofErr w:type="gramEnd"/>
      <w:r>
        <w:rPr>
          <w:rFonts w:asciiTheme="minorEastAsia" w:hAnsiTheme="minorEastAsia" w:hint="eastAsia"/>
          <w:color w:val="000000" w:themeColor="text1"/>
        </w:rPr>
        <w:t>链平台上发布澄清（更正/变更）公告。</w:t>
      </w:r>
    </w:p>
    <w:p w:rsidR="00347F64" w:rsidRDefault="00C07874">
      <w:pPr>
        <w:pStyle w:val="af0"/>
        <w:numPr>
          <w:ilvl w:val="0"/>
          <w:numId w:val="6"/>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无论澄清或者修改的内容是否影响竞价，平台将以短信形式通知所有的报名供应商；报名供应商应按要求履行相应的义务；</w:t>
      </w:r>
      <w:r>
        <w:rPr>
          <w:rFonts w:asciiTheme="minorEastAsia" w:hAnsiTheme="minorEastAsia" w:cs="宋体" w:hint="eastAsia"/>
          <w:color w:val="000000" w:themeColor="text1"/>
          <w:szCs w:val="21"/>
        </w:rPr>
        <w:t>如报名截止时间少于一个工作日的，</w:t>
      </w:r>
      <w:r>
        <w:rPr>
          <w:rFonts w:asciiTheme="minorEastAsia" w:hAnsiTheme="minorEastAsia" w:hint="eastAsia"/>
          <w:color w:val="000000" w:themeColor="text1"/>
        </w:rPr>
        <w:t>采购人或者采购代理机构应当相应顺延报名的截止时间。</w:t>
      </w:r>
    </w:p>
    <w:p w:rsidR="00347F64" w:rsidRDefault="00C07874">
      <w:pPr>
        <w:pStyle w:val="af0"/>
        <w:numPr>
          <w:ilvl w:val="0"/>
          <w:numId w:val="6"/>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采购人或者采购代理机构发出的澄清或修改（更正/变更）的内容为竞价文件的组成部分，并对供应商具有约束力。</w:t>
      </w:r>
    </w:p>
    <w:p w:rsidR="00347F64" w:rsidRDefault="00C07874">
      <w:pPr>
        <w:pStyle w:val="af0"/>
        <w:numPr>
          <w:ilvl w:val="0"/>
          <w:numId w:val="4"/>
        </w:numPr>
        <w:spacing w:line="360" w:lineRule="auto"/>
        <w:ind w:firstLineChars="0"/>
        <w:rPr>
          <w:rFonts w:asciiTheme="minorEastAsia" w:hAnsiTheme="minorEastAsia"/>
          <w:b/>
        </w:rPr>
      </w:pPr>
      <w:r>
        <w:rPr>
          <w:rFonts w:asciiTheme="minorEastAsia" w:hAnsiTheme="minorEastAsia" w:cs="宋体" w:hint="eastAsia"/>
          <w:szCs w:val="21"/>
        </w:rPr>
        <w:t>如有要求缴纳投标保证金的项目有下列任</w:t>
      </w:r>
      <w:proofErr w:type="gramStart"/>
      <w:r>
        <w:rPr>
          <w:rFonts w:asciiTheme="minorEastAsia" w:hAnsiTheme="minorEastAsia" w:cs="宋体" w:hint="eastAsia"/>
          <w:szCs w:val="21"/>
        </w:rPr>
        <w:t>一</w:t>
      </w:r>
      <w:proofErr w:type="gramEnd"/>
      <w:r>
        <w:rPr>
          <w:rFonts w:asciiTheme="minorEastAsia" w:hAnsiTheme="minorEastAsia" w:cs="宋体" w:hint="eastAsia"/>
          <w:szCs w:val="21"/>
        </w:rPr>
        <w:t>情形发生时，投标保证金将不予退还：</w:t>
      </w:r>
    </w:p>
    <w:p w:rsidR="00347F64" w:rsidRDefault="00C07874">
      <w:pPr>
        <w:pStyle w:val="af0"/>
        <w:numPr>
          <w:ilvl w:val="0"/>
          <w:numId w:val="7"/>
        </w:numPr>
        <w:tabs>
          <w:tab w:val="left" w:pos="851"/>
        </w:tabs>
        <w:autoSpaceDE w:val="0"/>
        <w:autoSpaceDN w:val="0"/>
        <w:adjustRightInd w:val="0"/>
        <w:snapToGrid w:val="0"/>
        <w:spacing w:line="360" w:lineRule="auto"/>
        <w:ind w:firstLineChars="0"/>
        <w:rPr>
          <w:rFonts w:asciiTheme="minorEastAsia" w:hAnsiTheme="minorEastAsia"/>
          <w:szCs w:val="21"/>
        </w:rPr>
      </w:pPr>
      <w:r>
        <w:rPr>
          <w:rFonts w:asciiTheme="minorEastAsia" w:hAnsiTheme="minorEastAsia" w:cs="宋体" w:hint="eastAsia"/>
          <w:szCs w:val="21"/>
        </w:rPr>
        <w:t>供应商在项目相关公告以及竞价文件等相关规定的报名报价有效期内撤销其报价的；</w:t>
      </w:r>
    </w:p>
    <w:p w:rsidR="00347F64" w:rsidRDefault="00C07874">
      <w:pPr>
        <w:pStyle w:val="af0"/>
        <w:numPr>
          <w:ilvl w:val="0"/>
          <w:numId w:val="7"/>
        </w:numPr>
        <w:tabs>
          <w:tab w:val="left" w:pos="851"/>
        </w:tabs>
        <w:autoSpaceDE w:val="0"/>
        <w:autoSpaceDN w:val="0"/>
        <w:adjustRightInd w:val="0"/>
        <w:snapToGrid w:val="0"/>
        <w:spacing w:line="360" w:lineRule="auto"/>
        <w:ind w:firstLineChars="0"/>
        <w:rPr>
          <w:rFonts w:asciiTheme="minorEastAsia" w:hAnsiTheme="minorEastAsia"/>
          <w:szCs w:val="21"/>
        </w:rPr>
      </w:pPr>
      <w:r>
        <w:rPr>
          <w:rFonts w:asciiTheme="minorEastAsia" w:hAnsiTheme="minorEastAsia" w:cs="宋体" w:hint="eastAsia"/>
          <w:szCs w:val="21"/>
        </w:rPr>
        <w:t>获取成交资格后无正当理由放弃成交资格或成交供应</w:t>
      </w:r>
      <w:proofErr w:type="gramStart"/>
      <w:r>
        <w:rPr>
          <w:rFonts w:asciiTheme="minorEastAsia" w:hAnsiTheme="minorEastAsia" w:cs="宋体" w:hint="eastAsia"/>
          <w:szCs w:val="21"/>
        </w:rPr>
        <w:t>商拒绝</w:t>
      </w:r>
      <w:proofErr w:type="gramEnd"/>
      <w:r>
        <w:rPr>
          <w:rFonts w:asciiTheme="minorEastAsia" w:hAnsiTheme="minorEastAsia" w:cs="宋体" w:hint="eastAsia"/>
          <w:szCs w:val="21"/>
        </w:rPr>
        <w:t>与采购人签订合同的；</w:t>
      </w:r>
    </w:p>
    <w:p w:rsidR="00347F64" w:rsidRDefault="00C07874">
      <w:pPr>
        <w:pStyle w:val="af0"/>
        <w:numPr>
          <w:ilvl w:val="0"/>
          <w:numId w:val="7"/>
        </w:numPr>
        <w:tabs>
          <w:tab w:val="left" w:pos="851"/>
        </w:tabs>
        <w:autoSpaceDE w:val="0"/>
        <w:autoSpaceDN w:val="0"/>
        <w:adjustRightInd w:val="0"/>
        <w:snapToGrid w:val="0"/>
        <w:spacing w:line="360" w:lineRule="auto"/>
        <w:ind w:firstLineChars="0"/>
        <w:rPr>
          <w:rStyle w:val="ad"/>
          <w:rFonts w:asciiTheme="minorEastAsia" w:hAnsiTheme="minorEastAsia" w:cs="宋体"/>
          <w:b w:val="0"/>
          <w:bCs w:val="0"/>
          <w:szCs w:val="21"/>
        </w:rPr>
      </w:pPr>
      <w:r>
        <w:rPr>
          <w:rFonts w:asciiTheme="minorEastAsia" w:hAnsiTheme="minorEastAsia" w:cs="宋体" w:hint="eastAsia"/>
          <w:szCs w:val="21"/>
        </w:rPr>
        <w:t>其他因成交供应商的原因被认定取消成交资格的。</w:t>
      </w:r>
    </w:p>
    <w:p w:rsidR="00347F64" w:rsidRDefault="00C07874">
      <w:pPr>
        <w:pStyle w:val="af0"/>
        <w:numPr>
          <w:ilvl w:val="0"/>
          <w:numId w:val="4"/>
        </w:numPr>
        <w:spacing w:line="360" w:lineRule="auto"/>
        <w:ind w:firstLineChars="0"/>
        <w:rPr>
          <w:rFonts w:asciiTheme="minorEastAsia" w:hAnsiTheme="minorEastAsia"/>
          <w:b/>
        </w:rPr>
      </w:pPr>
      <w:r>
        <w:rPr>
          <w:rStyle w:val="ad"/>
          <w:rFonts w:asciiTheme="minorEastAsia" w:hAnsiTheme="minorEastAsia" w:hint="eastAsia"/>
          <w:bCs w:val="0"/>
        </w:rPr>
        <w:t>报名要求（</w:t>
      </w:r>
      <w:r>
        <w:rPr>
          <w:rFonts w:asciiTheme="minorEastAsia" w:hAnsiTheme="minorEastAsia" w:hint="eastAsia"/>
          <w:szCs w:val="21"/>
        </w:rPr>
        <w:t>参与竞价的</w:t>
      </w:r>
      <w:r>
        <w:rPr>
          <w:rStyle w:val="ad"/>
          <w:rFonts w:asciiTheme="minorEastAsia" w:hAnsiTheme="minorEastAsia" w:hint="eastAsia"/>
          <w:bCs w:val="0"/>
        </w:rPr>
        <w:t>供应商资质要求:</w:t>
      </w:r>
      <w:r>
        <w:rPr>
          <w:rStyle w:val="ad"/>
          <w:rFonts w:asciiTheme="minorEastAsia" w:hAnsiTheme="minorEastAsia" w:hint="eastAsia"/>
          <w:b w:val="0"/>
          <w:szCs w:val="21"/>
        </w:rPr>
        <w:t xml:space="preserve"> 报名时需要提供以下</w:t>
      </w:r>
      <w:r>
        <w:rPr>
          <w:rStyle w:val="ad"/>
          <w:rFonts w:asciiTheme="minorEastAsia" w:hAnsiTheme="minorEastAsia" w:hint="eastAsia"/>
          <w:szCs w:val="21"/>
          <w:u w:val="double"/>
        </w:rPr>
        <w:t>盖章</w:t>
      </w:r>
      <w:r>
        <w:rPr>
          <w:rStyle w:val="ad"/>
          <w:rFonts w:asciiTheme="minorEastAsia" w:hAnsiTheme="minorEastAsia" w:hint="eastAsia"/>
          <w:b w:val="0"/>
          <w:szCs w:val="21"/>
        </w:rPr>
        <w:t>资料，</w:t>
      </w:r>
      <w:r>
        <w:rPr>
          <w:rFonts w:asciiTheme="minorEastAsia" w:hAnsiTheme="minorEastAsia" w:hint="eastAsia"/>
          <w:szCs w:val="21"/>
        </w:rPr>
        <w:t>并对上传的报名文件资料承担责任</w:t>
      </w:r>
      <w:r>
        <w:rPr>
          <w:rStyle w:val="ad"/>
          <w:rFonts w:asciiTheme="minorEastAsia" w:hAnsiTheme="minorEastAsia" w:hint="eastAsia"/>
          <w:bCs w:val="0"/>
        </w:rPr>
        <w:t>）</w:t>
      </w:r>
    </w:p>
    <w:p w:rsidR="00347F64" w:rsidRDefault="00C07874">
      <w:pPr>
        <w:pStyle w:val="af0"/>
        <w:numPr>
          <w:ilvl w:val="0"/>
          <w:numId w:val="8"/>
        </w:numPr>
        <w:ind w:firstLineChars="0"/>
        <w:rPr>
          <w:rFonts w:asciiTheme="minorEastAsia" w:hAnsiTheme="minorEastAsia" w:cs="宋体"/>
          <w:kern w:val="0"/>
          <w:szCs w:val="20"/>
        </w:rPr>
      </w:pPr>
      <w:r>
        <w:rPr>
          <w:rFonts w:asciiTheme="minorEastAsia" w:hAnsiTheme="minorEastAsia" w:cs="宋体" w:hint="eastAsia"/>
          <w:kern w:val="0"/>
          <w:szCs w:val="20"/>
        </w:rPr>
        <w:t>具有独立承担民事责任的在中华人民共和国境内注册的法人（提供法人营业执照等证明材料）。</w:t>
      </w:r>
    </w:p>
    <w:p w:rsidR="00347F64" w:rsidRDefault="00C07874">
      <w:pPr>
        <w:pStyle w:val="af0"/>
        <w:widowControl/>
        <w:numPr>
          <w:ilvl w:val="0"/>
          <w:numId w:val="8"/>
        </w:numPr>
        <w:spacing w:line="360" w:lineRule="auto"/>
        <w:ind w:firstLineChars="0"/>
        <w:jc w:val="left"/>
        <w:rPr>
          <w:rFonts w:asciiTheme="minorEastAsia" w:hAnsiTheme="minorEastAsia" w:cs="宋体"/>
          <w:kern w:val="0"/>
          <w:szCs w:val="20"/>
        </w:rPr>
      </w:pPr>
      <w:r>
        <w:rPr>
          <w:rFonts w:asciiTheme="minorEastAsia" w:hAnsiTheme="minorEastAsia" w:cs="宋体" w:hint="eastAsia"/>
          <w:kern w:val="0"/>
          <w:szCs w:val="20"/>
        </w:rPr>
        <w:t>满足《中华人民共和国政府采购法》第二十二条规定；法定代表人或单位负责人与所参投的本项目其他供应商的法定代表人或单位负责人不为同一人且与其</w:t>
      </w:r>
      <w:proofErr w:type="gramStart"/>
      <w:r>
        <w:rPr>
          <w:rFonts w:asciiTheme="minorEastAsia" w:hAnsiTheme="minorEastAsia" w:cs="宋体" w:hint="eastAsia"/>
          <w:kern w:val="0"/>
          <w:szCs w:val="20"/>
        </w:rPr>
        <w:t>他供应</w:t>
      </w:r>
      <w:proofErr w:type="gramEnd"/>
      <w:r>
        <w:rPr>
          <w:rFonts w:asciiTheme="minorEastAsia" w:hAnsiTheme="minorEastAsia" w:cs="宋体" w:hint="eastAsia"/>
          <w:kern w:val="0"/>
          <w:szCs w:val="20"/>
        </w:rPr>
        <w:t>商之间不存在直接控股、管理关系；</w:t>
      </w:r>
      <w:r>
        <w:rPr>
          <w:rFonts w:asciiTheme="minorEastAsia" w:hAnsiTheme="minorEastAsia"/>
        </w:rPr>
        <w:t>不</w:t>
      </w:r>
      <w:r>
        <w:rPr>
          <w:rFonts w:asciiTheme="minorEastAsia" w:hAnsiTheme="minorEastAsia" w:hint="eastAsia"/>
        </w:rPr>
        <w:t>允许</w:t>
      </w:r>
      <w:r>
        <w:rPr>
          <w:rFonts w:asciiTheme="minorEastAsia" w:hAnsiTheme="minorEastAsia"/>
        </w:rPr>
        <w:t>转包分包且不</w:t>
      </w:r>
      <w:r>
        <w:rPr>
          <w:rFonts w:asciiTheme="minorEastAsia" w:hAnsiTheme="minorEastAsia" w:hint="eastAsia"/>
        </w:rPr>
        <w:t>允许</w:t>
      </w:r>
      <w:r>
        <w:rPr>
          <w:rFonts w:asciiTheme="minorEastAsia" w:hAnsiTheme="minorEastAsia"/>
        </w:rPr>
        <w:t>联合竞价；</w:t>
      </w:r>
      <w:r>
        <w:rPr>
          <w:rFonts w:asciiTheme="minorEastAsia" w:hAnsiTheme="minorEastAsia" w:cs="宋体" w:hint="eastAsia"/>
          <w:kern w:val="0"/>
          <w:szCs w:val="21"/>
        </w:rPr>
        <w:t>参加政府采</w:t>
      </w:r>
      <w:r>
        <w:rPr>
          <w:rFonts w:asciiTheme="minorEastAsia" w:hAnsiTheme="minorEastAsia" w:cs="宋体" w:hint="eastAsia"/>
          <w:kern w:val="0"/>
          <w:szCs w:val="21"/>
        </w:rPr>
        <w:lastRenderedPageBreak/>
        <w:t>购活动前三年内，在经营活动中没有重大违法记录</w:t>
      </w:r>
      <w:r>
        <w:rPr>
          <w:rFonts w:asciiTheme="minorEastAsia" w:hAnsiTheme="minorEastAsia" w:cs="宋体" w:hint="eastAsia"/>
          <w:kern w:val="0"/>
          <w:szCs w:val="20"/>
        </w:rPr>
        <w:t>（提供《供应商资格声明函》，格式见附件）</w:t>
      </w:r>
    </w:p>
    <w:p w:rsidR="00347F64" w:rsidRDefault="00C07874">
      <w:pPr>
        <w:pStyle w:val="af0"/>
        <w:widowControl/>
        <w:numPr>
          <w:ilvl w:val="0"/>
          <w:numId w:val="8"/>
        </w:numPr>
        <w:spacing w:line="360" w:lineRule="auto"/>
        <w:ind w:firstLineChars="0"/>
        <w:jc w:val="left"/>
        <w:rPr>
          <w:rFonts w:asciiTheme="minorEastAsia" w:hAnsiTheme="minorEastAsia" w:cs="宋体"/>
          <w:kern w:val="0"/>
          <w:szCs w:val="20"/>
        </w:rPr>
      </w:pPr>
      <w:r>
        <w:rPr>
          <w:rFonts w:asciiTheme="minorEastAsia" w:hAnsiTheme="minorEastAsia" w:cs="宋体" w:hint="eastAsia"/>
          <w:kern w:val="0"/>
          <w:szCs w:val="21"/>
        </w:rPr>
        <w:t>供应</w:t>
      </w:r>
      <w:proofErr w:type="gramStart"/>
      <w:r>
        <w:rPr>
          <w:rFonts w:asciiTheme="minorEastAsia" w:hAnsiTheme="minorEastAsia" w:cs="宋体" w:hint="eastAsia"/>
          <w:kern w:val="0"/>
          <w:szCs w:val="21"/>
        </w:rPr>
        <w:t>商完全响应</w:t>
      </w:r>
      <w:proofErr w:type="gramEnd"/>
      <w:r>
        <w:rPr>
          <w:rFonts w:asciiTheme="minorEastAsia" w:hAnsiTheme="minorEastAsia" w:cs="宋体" w:hint="eastAsia"/>
          <w:kern w:val="0"/>
          <w:szCs w:val="21"/>
        </w:rPr>
        <w:t>本项目采购需求的条款、内容及要求的，提供采购需求书响应声明函即可</w:t>
      </w:r>
      <w:r>
        <w:rPr>
          <w:rFonts w:asciiTheme="minorEastAsia" w:hAnsiTheme="minorEastAsia" w:cs="宋体" w:hint="eastAsia"/>
          <w:b/>
          <w:kern w:val="0"/>
          <w:szCs w:val="21"/>
        </w:rPr>
        <w:t>，格式详见附件</w:t>
      </w:r>
      <w:r>
        <w:rPr>
          <w:rFonts w:asciiTheme="minorEastAsia" w:hAnsiTheme="minorEastAsia" w:cs="宋体" w:hint="eastAsia"/>
          <w:kern w:val="0"/>
          <w:szCs w:val="21"/>
        </w:rPr>
        <w:t>；</w:t>
      </w:r>
    </w:p>
    <w:p w:rsidR="00347F64" w:rsidRDefault="00C07874">
      <w:pPr>
        <w:pStyle w:val="af0"/>
        <w:widowControl/>
        <w:numPr>
          <w:ilvl w:val="0"/>
          <w:numId w:val="8"/>
        </w:numPr>
        <w:spacing w:line="360" w:lineRule="auto"/>
        <w:ind w:firstLineChars="0"/>
        <w:jc w:val="left"/>
        <w:rPr>
          <w:rFonts w:asciiTheme="minorEastAsia" w:hAnsiTheme="minorEastAsia" w:cs="宋体"/>
          <w:kern w:val="0"/>
          <w:szCs w:val="20"/>
        </w:rPr>
      </w:pPr>
      <w:r>
        <w:rPr>
          <w:rFonts w:ascii="宋体" w:hAnsi="宋体" w:hint="eastAsia"/>
          <w:szCs w:val="21"/>
        </w:rPr>
        <w:t>供应商须具有有效的《食品生产许可证》或有效的《食品经营许可证》或具有销售预包装食品备案（提供证书复印件或销售预包装食品备案证明）</w:t>
      </w:r>
      <w:r>
        <w:rPr>
          <w:rFonts w:hint="eastAsia"/>
          <w:szCs w:val="21"/>
          <w:shd w:val="clear" w:color="auto" w:fill="FFFFFF"/>
        </w:rPr>
        <w:t>（如国家另有规定的，则从其规定）</w:t>
      </w:r>
      <w:r>
        <w:rPr>
          <w:rFonts w:ascii="宋体" w:hAnsi="宋体" w:hint="eastAsia"/>
          <w:b/>
          <w:bCs/>
          <w:szCs w:val="21"/>
        </w:rPr>
        <w:t>；</w:t>
      </w:r>
    </w:p>
    <w:p w:rsidR="00347F64" w:rsidRDefault="00C07874">
      <w:pPr>
        <w:pStyle w:val="af0"/>
        <w:widowControl/>
        <w:numPr>
          <w:ilvl w:val="0"/>
          <w:numId w:val="8"/>
        </w:numPr>
        <w:spacing w:line="360" w:lineRule="auto"/>
        <w:ind w:firstLineChars="0"/>
        <w:jc w:val="left"/>
        <w:rPr>
          <w:rFonts w:asciiTheme="minorEastAsia" w:hAnsiTheme="minorEastAsia" w:cs="宋体"/>
          <w:kern w:val="0"/>
          <w:szCs w:val="20"/>
        </w:rPr>
      </w:pPr>
      <w:r>
        <w:rPr>
          <w:rFonts w:ascii="宋体" w:eastAsia="宋体" w:hAnsi="宋体" w:cs="仿宋" w:hint="eastAsia"/>
          <w:color w:val="000000"/>
          <w:szCs w:val="21"/>
        </w:rPr>
        <w:t>供应商需提供中秋节慰问品</w:t>
      </w:r>
      <w:r>
        <w:rPr>
          <w:rFonts w:ascii="宋体" w:eastAsia="宋体" w:hAnsi="宋体" w:cs="仿宋" w:hint="eastAsia"/>
          <w:bCs/>
          <w:color w:val="000000"/>
          <w:szCs w:val="21"/>
        </w:rPr>
        <w:t>全国范围内</w:t>
      </w:r>
      <w:r>
        <w:rPr>
          <w:rFonts w:ascii="宋体" w:eastAsia="宋体" w:hAnsi="宋体" w:cs="仿宋" w:hint="eastAsia"/>
          <w:color w:val="000000"/>
          <w:szCs w:val="21"/>
        </w:rPr>
        <w:t>快递到家服务（运费包含在报价中，会员不再额外支付邮费，快递公司必须为顺丰、京东、德邦其中之一），且在2023年农历中秋节节前全部投送完成；供应商</w:t>
      </w:r>
      <w:r>
        <w:rPr>
          <w:rFonts w:ascii="宋体" w:hAnsi="宋体" w:hint="eastAsia"/>
          <w:szCs w:val="21"/>
        </w:rPr>
        <w:t>承诺提供厂商原装、全新的、符合用户提出的有关质量标准的货物；</w:t>
      </w:r>
      <w:r>
        <w:rPr>
          <w:rFonts w:ascii="宋体" w:hAnsi="宋体" w:cs="Arial" w:hint="eastAsia"/>
          <w:color w:val="000000"/>
          <w:kern w:val="0"/>
          <w:szCs w:val="21"/>
        </w:rPr>
        <w:t>供应商须提供承诺函，</w:t>
      </w:r>
      <w:r>
        <w:rPr>
          <w:rFonts w:ascii="宋体" w:hAnsi="宋体" w:cs="宋体" w:hint="eastAsia"/>
          <w:b/>
          <w:color w:val="000000"/>
          <w:kern w:val="0"/>
          <w:szCs w:val="21"/>
        </w:rPr>
        <w:t>格式详见附件。</w:t>
      </w:r>
    </w:p>
    <w:p w:rsidR="00347F64" w:rsidRDefault="00C07874">
      <w:pPr>
        <w:pStyle w:val="af0"/>
        <w:widowControl/>
        <w:numPr>
          <w:ilvl w:val="0"/>
          <w:numId w:val="8"/>
        </w:numPr>
        <w:spacing w:line="360" w:lineRule="auto"/>
        <w:ind w:firstLineChars="0"/>
        <w:jc w:val="left"/>
        <w:rPr>
          <w:rFonts w:asciiTheme="minorEastAsia" w:hAnsiTheme="minorEastAsia" w:cs="宋体"/>
          <w:kern w:val="0"/>
          <w:szCs w:val="20"/>
        </w:rPr>
      </w:pPr>
      <w:r>
        <w:rPr>
          <w:rFonts w:ascii="宋体" w:hAnsi="宋体" w:cs="宋体" w:hint="eastAsia"/>
          <w:kern w:val="0"/>
          <w:szCs w:val="21"/>
        </w:rPr>
        <w:t>响应供应商未被列入“信用中国”网站(www.creditchina.gov.cn) 以下任何记录名单之一：①失信被执行人；②</w:t>
      </w:r>
      <w:r>
        <w:t>重大税收违法失信主体</w:t>
      </w:r>
      <w:r>
        <w:rPr>
          <w:rFonts w:ascii="宋体" w:hAnsi="宋体" w:cs="宋体" w:hint="eastAsia"/>
          <w:kern w:val="0"/>
          <w:szCs w:val="21"/>
        </w:rPr>
        <w:t>；③政府采购严重违法失信行为。</w:t>
      </w:r>
      <w:r>
        <w:t>同时，在中国政府采购网</w:t>
      </w:r>
      <w:r>
        <w:t>(www.ccgp.gov.cn)“</w:t>
      </w:r>
      <w:r>
        <w:t>政府采购严重违法失信行为信息记录</w:t>
      </w:r>
      <w:r>
        <w:t>”</w:t>
      </w:r>
      <w:r>
        <w:t>中查询没有处于禁止参加政府采购活动的记录名单。</w:t>
      </w:r>
      <w:r>
        <w:rPr>
          <w:rFonts w:ascii="宋体" w:hAnsi="宋体" w:cs="宋体" w:hint="eastAsia"/>
          <w:kern w:val="0"/>
          <w:szCs w:val="21"/>
        </w:rPr>
        <w:t>（提供报名期间的相关查询记录截图并加盖供应商公章，信用中国截图可前往信用中国网-信用服务①失信被执行人；②</w:t>
      </w:r>
      <w:r>
        <w:t>重大税收违法失信主体</w:t>
      </w:r>
      <w:r>
        <w:rPr>
          <w:rFonts w:ascii="宋体" w:hAnsi="宋体" w:cs="宋体" w:hint="eastAsia"/>
          <w:kern w:val="0"/>
          <w:szCs w:val="21"/>
        </w:rPr>
        <w:t>；③政府采购严重违法失信行为）以上四类查询分别截图加盖公章扫描为一个PDF文件上传</w:t>
      </w:r>
      <w:r w:rsidR="000C2031">
        <w:rPr>
          <w:rFonts w:ascii="宋体" w:hAnsi="宋体" w:cs="宋体" w:hint="eastAsia"/>
          <w:kern w:val="0"/>
          <w:szCs w:val="21"/>
        </w:rPr>
        <w:t>。</w:t>
      </w:r>
      <w:bookmarkStart w:id="0" w:name="_GoBack"/>
      <w:bookmarkEnd w:id="0"/>
    </w:p>
    <w:p w:rsidR="00347F64" w:rsidRDefault="00C07874">
      <w:pPr>
        <w:pStyle w:val="af0"/>
        <w:numPr>
          <w:ilvl w:val="0"/>
          <w:numId w:val="4"/>
        </w:numPr>
        <w:spacing w:line="360" w:lineRule="auto"/>
        <w:ind w:firstLineChars="0"/>
        <w:rPr>
          <w:rStyle w:val="ad"/>
          <w:rFonts w:asciiTheme="minorEastAsia" w:hAnsiTheme="minorEastAsia"/>
          <w:bCs w:val="0"/>
        </w:rPr>
      </w:pPr>
      <w:r>
        <w:rPr>
          <w:rStyle w:val="ad"/>
          <w:rFonts w:asciiTheme="minorEastAsia" w:hAnsiTheme="minorEastAsia" w:hint="eastAsia"/>
          <w:bCs w:val="0"/>
        </w:rPr>
        <w:t>报价要求</w:t>
      </w:r>
      <w:r>
        <w:rPr>
          <w:rStyle w:val="ad"/>
          <w:rFonts w:asciiTheme="minorEastAsia" w:hAnsiTheme="minorEastAsia" w:hint="eastAsia"/>
          <w:szCs w:val="21"/>
        </w:rPr>
        <w:t>（</w:t>
      </w:r>
      <w:r>
        <w:rPr>
          <w:rStyle w:val="ad"/>
          <w:rFonts w:asciiTheme="minorEastAsia" w:hAnsiTheme="minorEastAsia" w:hint="eastAsia"/>
          <w:b w:val="0"/>
          <w:szCs w:val="21"/>
        </w:rPr>
        <w:t>报价时需要提供以下</w:t>
      </w:r>
      <w:r>
        <w:rPr>
          <w:rStyle w:val="ad"/>
          <w:rFonts w:asciiTheme="minorEastAsia" w:hAnsiTheme="minorEastAsia" w:hint="eastAsia"/>
          <w:szCs w:val="21"/>
          <w:u w:val="double"/>
        </w:rPr>
        <w:t>盖章</w:t>
      </w:r>
      <w:r>
        <w:rPr>
          <w:rStyle w:val="ad"/>
          <w:rFonts w:asciiTheme="minorEastAsia" w:hAnsiTheme="minorEastAsia" w:hint="eastAsia"/>
          <w:b w:val="0"/>
          <w:szCs w:val="21"/>
        </w:rPr>
        <w:t>资料，</w:t>
      </w:r>
      <w:r>
        <w:rPr>
          <w:rFonts w:asciiTheme="minorEastAsia" w:hAnsiTheme="minorEastAsia" w:hint="eastAsia"/>
          <w:szCs w:val="21"/>
        </w:rPr>
        <w:t>并对上传的竞价文件资料承担责任</w:t>
      </w:r>
      <w:r>
        <w:rPr>
          <w:rStyle w:val="ad"/>
          <w:rFonts w:asciiTheme="minorEastAsia" w:hAnsiTheme="minorEastAsia" w:hint="eastAsia"/>
          <w:szCs w:val="21"/>
        </w:rPr>
        <w:t>）</w:t>
      </w:r>
    </w:p>
    <w:p w:rsidR="00347F64" w:rsidRDefault="00C07874">
      <w:pPr>
        <w:pStyle w:val="af0"/>
        <w:numPr>
          <w:ilvl w:val="0"/>
          <w:numId w:val="9"/>
        </w:numPr>
        <w:spacing w:line="360" w:lineRule="auto"/>
        <w:ind w:firstLineChars="0"/>
        <w:rPr>
          <w:rFonts w:asciiTheme="minorEastAsia" w:hAnsiTheme="minorEastAsia"/>
        </w:rPr>
      </w:pPr>
      <w:r>
        <w:rPr>
          <w:rFonts w:asciiTheme="minorEastAsia" w:hAnsiTheme="minorEastAsia" w:hint="eastAsia"/>
          <w:szCs w:val="21"/>
        </w:rPr>
        <w:t>通过报名供应商应根据本公告要求，在规定的竞价时间内对采购项目进行报价，同时按本公告要求完整</w:t>
      </w:r>
      <w:r>
        <w:rPr>
          <w:rFonts w:asciiTheme="minorEastAsia" w:hAnsiTheme="minorEastAsia" w:cs="宋体" w:hint="eastAsia"/>
          <w:szCs w:val="21"/>
        </w:rPr>
        <w:t>、真实、准确地填写并</w:t>
      </w:r>
      <w:r>
        <w:rPr>
          <w:rFonts w:asciiTheme="minorEastAsia" w:hAnsiTheme="minorEastAsia" w:hint="eastAsia"/>
          <w:szCs w:val="21"/>
        </w:rPr>
        <w:t>上</w:t>
      </w:r>
      <w:proofErr w:type="gramStart"/>
      <w:r>
        <w:rPr>
          <w:rFonts w:asciiTheme="minorEastAsia" w:hAnsiTheme="minorEastAsia" w:hint="eastAsia"/>
          <w:szCs w:val="21"/>
        </w:rPr>
        <w:t>传相应</w:t>
      </w:r>
      <w:proofErr w:type="gramEnd"/>
      <w:r>
        <w:rPr>
          <w:rFonts w:asciiTheme="minorEastAsia" w:hAnsiTheme="minorEastAsia" w:hint="eastAsia"/>
          <w:szCs w:val="21"/>
        </w:rPr>
        <w:t>报价附件（报价表）。</w:t>
      </w:r>
    </w:p>
    <w:p w:rsidR="00347F64" w:rsidRDefault="00C07874">
      <w:pPr>
        <w:pStyle w:val="af0"/>
        <w:numPr>
          <w:ilvl w:val="0"/>
          <w:numId w:val="9"/>
        </w:numPr>
        <w:spacing w:line="360" w:lineRule="auto"/>
        <w:ind w:firstLineChars="0"/>
        <w:rPr>
          <w:rFonts w:asciiTheme="minorEastAsia" w:hAnsiTheme="minorEastAsia"/>
          <w:b/>
          <w:u w:val="double"/>
        </w:rPr>
      </w:pPr>
      <w:r>
        <w:rPr>
          <w:rFonts w:asciiTheme="minorEastAsia" w:hAnsiTheme="minorEastAsia"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347F64" w:rsidRDefault="00C07874">
      <w:pPr>
        <w:pStyle w:val="af0"/>
        <w:numPr>
          <w:ilvl w:val="0"/>
          <w:numId w:val="4"/>
        </w:numPr>
        <w:spacing w:line="360" w:lineRule="auto"/>
        <w:ind w:firstLineChars="0"/>
        <w:rPr>
          <w:rStyle w:val="ad"/>
          <w:rFonts w:asciiTheme="minorEastAsia" w:hAnsiTheme="minorEastAsia"/>
          <w:bCs w:val="0"/>
        </w:rPr>
      </w:pPr>
      <w:r>
        <w:rPr>
          <w:rStyle w:val="ad"/>
          <w:rFonts w:asciiTheme="minorEastAsia" w:hAnsiTheme="minorEastAsia" w:hint="eastAsia"/>
          <w:bCs w:val="0"/>
        </w:rPr>
        <w:t>确定成交候选人</w:t>
      </w:r>
    </w:p>
    <w:p w:rsidR="00347F64" w:rsidRDefault="00C07874">
      <w:pPr>
        <w:pStyle w:val="af0"/>
        <w:numPr>
          <w:ilvl w:val="0"/>
          <w:numId w:val="10"/>
        </w:numPr>
        <w:spacing w:line="360" w:lineRule="auto"/>
        <w:ind w:firstLineChars="0"/>
        <w:rPr>
          <w:rFonts w:asciiTheme="minorEastAsia" w:hAnsiTheme="minorEastAsia"/>
          <w:bCs/>
        </w:rPr>
      </w:pPr>
      <w:r>
        <w:rPr>
          <w:rFonts w:asciiTheme="minorEastAsia" w:hAnsiTheme="minorEastAsia" w:hint="eastAsia"/>
          <w:bCs/>
          <w:szCs w:val="21"/>
        </w:rPr>
        <w:t>本项目以</w:t>
      </w:r>
      <w:proofErr w:type="gramStart"/>
      <w:r>
        <w:rPr>
          <w:rFonts w:asciiTheme="minorEastAsia" w:hAnsiTheme="minorEastAsia" w:hint="eastAsia"/>
          <w:bCs/>
          <w:szCs w:val="21"/>
        </w:rPr>
        <w:t>下浮率形式</w:t>
      </w:r>
      <w:proofErr w:type="gramEnd"/>
      <w:r>
        <w:rPr>
          <w:rFonts w:asciiTheme="minorEastAsia" w:hAnsiTheme="minorEastAsia" w:hint="eastAsia"/>
          <w:bCs/>
          <w:szCs w:val="21"/>
        </w:rPr>
        <w:t>进行报价，如项目存在最高限价或单价最高限价，成交总金额（单价）=最高限价（单价最高限价）×（1-下浮率）。报价时间截止后，系统按</w:t>
      </w:r>
      <w:proofErr w:type="gramStart"/>
      <w:r>
        <w:rPr>
          <w:rFonts w:asciiTheme="minorEastAsia" w:hAnsiTheme="minorEastAsia" w:hint="eastAsia"/>
          <w:bCs/>
          <w:szCs w:val="21"/>
        </w:rPr>
        <w:t>下浮率</w:t>
      </w:r>
      <w:proofErr w:type="gramEnd"/>
      <w:r>
        <w:rPr>
          <w:rFonts w:asciiTheme="minorEastAsia" w:hAnsiTheme="minorEastAsia" w:hint="eastAsia"/>
          <w:bCs/>
          <w:szCs w:val="21"/>
        </w:rPr>
        <w:t>由高到低顺序排列</w:t>
      </w:r>
      <w:r>
        <w:rPr>
          <w:rFonts w:asciiTheme="minorEastAsia" w:hAnsiTheme="minorEastAsia" w:hint="eastAsia"/>
          <w:bCs/>
        </w:rPr>
        <w:t>，</w:t>
      </w:r>
      <w:proofErr w:type="gramStart"/>
      <w:r>
        <w:rPr>
          <w:rFonts w:asciiTheme="minorEastAsia" w:hAnsiTheme="minorEastAsia" w:hint="eastAsia"/>
          <w:bCs/>
        </w:rPr>
        <w:t>下浮率</w:t>
      </w:r>
      <w:proofErr w:type="gramEnd"/>
      <w:r>
        <w:rPr>
          <w:rFonts w:asciiTheme="minorEastAsia" w:hAnsiTheme="minorEastAsia" w:hint="eastAsia"/>
          <w:bCs/>
        </w:rPr>
        <w:t>最高的为第一成交候选人，报</w:t>
      </w:r>
      <w:proofErr w:type="gramStart"/>
      <w:r>
        <w:rPr>
          <w:rFonts w:asciiTheme="minorEastAsia" w:hAnsiTheme="minorEastAsia" w:hint="eastAsia"/>
          <w:bCs/>
        </w:rPr>
        <w:t>下浮率</w:t>
      </w:r>
      <w:proofErr w:type="gramEnd"/>
      <w:r>
        <w:rPr>
          <w:rFonts w:asciiTheme="minorEastAsia" w:hAnsiTheme="minorEastAsia" w:hint="eastAsia"/>
          <w:bCs/>
        </w:rPr>
        <w:t>相同的，按报价时间在前的为第一成交候选人；报</w:t>
      </w:r>
      <w:proofErr w:type="gramStart"/>
      <w:r>
        <w:rPr>
          <w:rFonts w:asciiTheme="minorEastAsia" w:hAnsiTheme="minorEastAsia" w:hint="eastAsia"/>
          <w:bCs/>
        </w:rPr>
        <w:t>下浮率</w:t>
      </w:r>
      <w:proofErr w:type="gramEnd"/>
      <w:r>
        <w:rPr>
          <w:rFonts w:asciiTheme="minorEastAsia" w:hAnsiTheme="minorEastAsia" w:hint="eastAsia"/>
          <w:bCs/>
        </w:rPr>
        <w:t>次高的为第二成交候选人，以此类推。</w:t>
      </w:r>
      <w:r>
        <w:rPr>
          <w:rFonts w:asciiTheme="minorEastAsia" w:hAnsiTheme="minorEastAsia" w:hint="eastAsia"/>
          <w:bCs/>
        </w:rPr>
        <w:lastRenderedPageBreak/>
        <w:t>（示例：如A项目采购一批饮用水，以实际供应量进行结算，该项目以</w:t>
      </w:r>
      <w:proofErr w:type="gramStart"/>
      <w:r>
        <w:rPr>
          <w:rFonts w:asciiTheme="minorEastAsia" w:hAnsiTheme="minorEastAsia" w:hint="eastAsia"/>
          <w:bCs/>
        </w:rPr>
        <w:t>下浮率形式</w:t>
      </w:r>
      <w:proofErr w:type="gramEnd"/>
      <w:r>
        <w:rPr>
          <w:rFonts w:asciiTheme="minorEastAsia" w:hAnsiTheme="minorEastAsia" w:hint="eastAsia"/>
          <w:bCs/>
        </w:rPr>
        <w:t>报价，饮用水预算单价为</w:t>
      </w:r>
      <w:r>
        <w:rPr>
          <w:rFonts w:asciiTheme="minorEastAsia" w:hAnsiTheme="minorEastAsia"/>
          <w:bCs/>
        </w:rPr>
        <w:t>20</w:t>
      </w:r>
      <w:r>
        <w:rPr>
          <w:rFonts w:asciiTheme="minorEastAsia" w:hAnsiTheme="minorEastAsia" w:hint="eastAsia"/>
          <w:bCs/>
        </w:rPr>
        <w:t>元/桶，某供应商报</w:t>
      </w:r>
      <w:proofErr w:type="gramStart"/>
      <w:r>
        <w:rPr>
          <w:rFonts w:asciiTheme="minorEastAsia" w:hAnsiTheme="minorEastAsia" w:hint="eastAsia"/>
          <w:bCs/>
        </w:rPr>
        <w:t>下浮率</w:t>
      </w:r>
      <w:proofErr w:type="gramEnd"/>
      <w:r>
        <w:rPr>
          <w:rFonts w:asciiTheme="minorEastAsia" w:hAnsiTheme="minorEastAsia" w:hint="eastAsia"/>
          <w:bCs/>
        </w:rPr>
        <w:t>为1</w:t>
      </w:r>
      <w:r>
        <w:rPr>
          <w:rFonts w:asciiTheme="minorEastAsia" w:hAnsiTheme="minorEastAsia"/>
          <w:bCs/>
        </w:rPr>
        <w:t>0</w:t>
      </w:r>
      <w:r>
        <w:rPr>
          <w:rFonts w:asciiTheme="minorEastAsia" w:hAnsiTheme="minorEastAsia" w:hint="eastAsia"/>
          <w:bCs/>
        </w:rPr>
        <w:t>%，则成交单价=</w:t>
      </w:r>
      <w:r>
        <w:rPr>
          <w:rFonts w:asciiTheme="minorEastAsia" w:hAnsiTheme="minorEastAsia"/>
          <w:bCs/>
        </w:rPr>
        <w:t>20</w:t>
      </w:r>
      <w:r>
        <w:rPr>
          <w:rFonts w:asciiTheme="minorEastAsia" w:hAnsiTheme="minorEastAsia" w:hint="eastAsia"/>
          <w:bCs/>
        </w:rPr>
        <w:t>元/桶*（1-</w:t>
      </w:r>
      <w:r>
        <w:rPr>
          <w:rFonts w:asciiTheme="minorEastAsia" w:hAnsiTheme="minorEastAsia"/>
          <w:bCs/>
        </w:rPr>
        <w:t>10</w:t>
      </w:r>
      <w:r>
        <w:rPr>
          <w:rFonts w:asciiTheme="minorEastAsia" w:hAnsiTheme="minorEastAsia" w:hint="eastAsia"/>
          <w:bCs/>
        </w:rPr>
        <w:t>%）=</w:t>
      </w:r>
      <w:r>
        <w:rPr>
          <w:rFonts w:asciiTheme="minorEastAsia" w:hAnsiTheme="minorEastAsia"/>
          <w:bCs/>
        </w:rPr>
        <w:t>18</w:t>
      </w:r>
      <w:r>
        <w:rPr>
          <w:rFonts w:asciiTheme="minorEastAsia" w:hAnsiTheme="minorEastAsia" w:hint="eastAsia"/>
          <w:bCs/>
        </w:rPr>
        <w:t>元/桶）。</w:t>
      </w:r>
    </w:p>
    <w:p w:rsidR="00347F64" w:rsidRDefault="00C07874">
      <w:pPr>
        <w:pStyle w:val="af0"/>
        <w:numPr>
          <w:ilvl w:val="0"/>
          <w:numId w:val="4"/>
        </w:numPr>
        <w:spacing w:line="360" w:lineRule="auto"/>
        <w:ind w:firstLineChars="0"/>
        <w:rPr>
          <w:rFonts w:asciiTheme="minorEastAsia" w:hAnsiTheme="minorEastAsia"/>
          <w:b/>
          <w:szCs w:val="21"/>
        </w:rPr>
      </w:pPr>
      <w:r>
        <w:rPr>
          <w:rFonts w:asciiTheme="minorEastAsia" w:hAnsiTheme="minorEastAsia" w:hint="eastAsia"/>
          <w:b/>
          <w:szCs w:val="21"/>
        </w:rPr>
        <w:t>无效报价</w:t>
      </w:r>
    </w:p>
    <w:p w:rsidR="00347F64" w:rsidRDefault="00C07874">
      <w:pPr>
        <w:pStyle w:val="af0"/>
        <w:numPr>
          <w:ilvl w:val="0"/>
          <w:numId w:val="11"/>
        </w:numPr>
        <w:spacing w:line="360" w:lineRule="auto"/>
        <w:ind w:firstLineChars="0"/>
        <w:rPr>
          <w:rFonts w:asciiTheme="minorEastAsia" w:hAnsiTheme="minorEastAsia"/>
          <w:szCs w:val="21"/>
        </w:rPr>
      </w:pPr>
      <w:proofErr w:type="gramStart"/>
      <w:r>
        <w:rPr>
          <w:rFonts w:ascii="宋体" w:hAnsi="宋体" w:hint="eastAsia"/>
          <w:b/>
          <w:szCs w:val="21"/>
        </w:rPr>
        <w:t>下浮率报价</w:t>
      </w:r>
      <w:proofErr w:type="gramEnd"/>
      <w:r>
        <w:rPr>
          <w:rFonts w:ascii="宋体" w:hAnsi="宋体" w:hint="eastAsia"/>
          <w:b/>
          <w:szCs w:val="21"/>
        </w:rPr>
        <w:t>没有大于或等于100%，也没有为负数，且是固定唯一值的，否则为无效报价。</w:t>
      </w:r>
    </w:p>
    <w:p w:rsidR="00347F64" w:rsidRDefault="00C07874">
      <w:pPr>
        <w:pStyle w:val="af0"/>
        <w:numPr>
          <w:ilvl w:val="0"/>
          <w:numId w:val="11"/>
        </w:numPr>
        <w:spacing w:line="360" w:lineRule="auto"/>
        <w:ind w:firstLineChars="0"/>
        <w:rPr>
          <w:rFonts w:asciiTheme="minorEastAsia" w:hAnsiTheme="minorEastAsia"/>
          <w:szCs w:val="21"/>
        </w:rPr>
      </w:pPr>
      <w:r>
        <w:rPr>
          <w:rFonts w:asciiTheme="minorEastAsia" w:hAnsiTheme="minorEastAsia" w:hint="eastAsia"/>
          <w:szCs w:val="21"/>
        </w:rPr>
        <w:t>参与竞价的</w:t>
      </w:r>
      <w:r>
        <w:rPr>
          <w:rFonts w:asciiTheme="minorEastAsia" w:hAnsiTheme="minorEastAsia" w:hint="eastAsia"/>
        </w:rPr>
        <w:t>供应商报价超过最高限价或低于最低限价或超过项目对应产品单项最高限价的视为无效报价。</w:t>
      </w:r>
    </w:p>
    <w:p w:rsidR="00347F64" w:rsidRDefault="00C07874">
      <w:pPr>
        <w:pStyle w:val="af0"/>
        <w:numPr>
          <w:ilvl w:val="0"/>
          <w:numId w:val="11"/>
        </w:numPr>
        <w:spacing w:line="360" w:lineRule="auto"/>
        <w:ind w:firstLineChars="0"/>
        <w:rPr>
          <w:rFonts w:asciiTheme="minorEastAsia" w:hAnsiTheme="minorEastAsia"/>
          <w:szCs w:val="21"/>
        </w:rPr>
      </w:pPr>
      <w:r>
        <w:rPr>
          <w:rFonts w:asciiTheme="minorEastAsia" w:hAnsiTheme="minorEastAsia" w:hint="eastAsia"/>
          <w:szCs w:val="21"/>
        </w:rPr>
        <w:t>参与竞价的</w:t>
      </w:r>
      <w:r>
        <w:rPr>
          <w:rFonts w:asciiTheme="minorEastAsia" w:hAnsiTheme="minorEastAsia" w:hint="eastAsia"/>
          <w:bCs/>
          <w:szCs w:val="21"/>
        </w:rPr>
        <w:t>供应商须提供本项目要求的资质文件，如果不按公告规定或竞价文件要求等相关规定提供符合要求的资质文件，将被视为无效报价；</w:t>
      </w:r>
    </w:p>
    <w:p w:rsidR="00347F64" w:rsidRDefault="00C07874">
      <w:pPr>
        <w:pStyle w:val="af0"/>
        <w:numPr>
          <w:ilvl w:val="0"/>
          <w:numId w:val="11"/>
        </w:numPr>
        <w:spacing w:line="360" w:lineRule="auto"/>
        <w:ind w:firstLineChars="0"/>
        <w:rPr>
          <w:rFonts w:asciiTheme="minorEastAsia" w:hAnsiTheme="minorEastAsia"/>
          <w:szCs w:val="21"/>
        </w:rPr>
      </w:pPr>
      <w:r>
        <w:rPr>
          <w:rFonts w:asciiTheme="minorEastAsia" w:hAnsiTheme="minorEastAsia" w:hint="eastAsia"/>
          <w:szCs w:val="21"/>
        </w:rPr>
        <w:t>参与竞价的</w:t>
      </w:r>
      <w:r>
        <w:rPr>
          <w:rFonts w:asciiTheme="minorEastAsia" w:hAnsiTheme="minorEastAsia" w:hint="eastAsia"/>
          <w:bCs/>
          <w:szCs w:val="21"/>
        </w:rPr>
        <w:t>供应商须对本项目采购内容进行整体报价，任何只对其中一部分内容进行的报价都被视为无效报价。</w:t>
      </w:r>
    </w:p>
    <w:p w:rsidR="00347F64" w:rsidRDefault="00C07874">
      <w:pPr>
        <w:pStyle w:val="af0"/>
        <w:numPr>
          <w:ilvl w:val="0"/>
          <w:numId w:val="11"/>
        </w:numPr>
        <w:spacing w:line="360" w:lineRule="auto"/>
        <w:ind w:firstLineChars="0"/>
        <w:rPr>
          <w:rFonts w:asciiTheme="minorEastAsia" w:hAnsiTheme="minorEastAsia"/>
          <w:color w:val="4F81BD" w:themeColor="accent1"/>
          <w:szCs w:val="21"/>
        </w:rPr>
      </w:pPr>
      <w:r>
        <w:rPr>
          <w:rFonts w:asciiTheme="minorEastAsia" w:hAnsiTheme="minorEastAsia"/>
          <w:u w:val="double"/>
        </w:rPr>
        <w:t>报价表</w:t>
      </w:r>
      <w:r>
        <w:rPr>
          <w:rFonts w:asciiTheme="minorEastAsia" w:hAnsiTheme="minorEastAsia" w:hint="eastAsia"/>
          <w:u w:val="double"/>
        </w:rPr>
        <w:t>以及有报价供应商落款的报价文件</w:t>
      </w:r>
      <w:r>
        <w:rPr>
          <w:rFonts w:asciiTheme="minorEastAsia" w:hAnsiTheme="minorEastAsia"/>
          <w:u w:val="double"/>
        </w:rPr>
        <w:t>必须加盖</w:t>
      </w:r>
      <w:r>
        <w:rPr>
          <w:rFonts w:asciiTheme="minorEastAsia" w:hAnsiTheme="minorEastAsia" w:hint="eastAsia"/>
          <w:u w:val="double"/>
        </w:rPr>
        <w:t>报价供应商</w:t>
      </w:r>
      <w:r>
        <w:rPr>
          <w:rFonts w:asciiTheme="minorEastAsia" w:hAnsiTheme="minorEastAsia"/>
          <w:u w:val="double"/>
        </w:rPr>
        <w:t>公章，否则视为无效报价</w:t>
      </w:r>
      <w:r>
        <w:rPr>
          <w:rFonts w:asciiTheme="minorEastAsia" w:hAnsiTheme="minorEastAsia" w:hint="eastAsia"/>
          <w:color w:val="4F81BD" w:themeColor="accent1"/>
        </w:rPr>
        <w:t>；</w:t>
      </w:r>
    </w:p>
    <w:p w:rsidR="00347F64" w:rsidRDefault="00C07874">
      <w:pPr>
        <w:pStyle w:val="ab"/>
        <w:numPr>
          <w:ilvl w:val="0"/>
          <w:numId w:val="11"/>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；不接受总价优惠折扣形式的报价，供应商应将对项目的优惠直接在清单报价中体现出来。如果供应商不接受对其错误的更正，其报价将被视为无效报价；</w:t>
      </w:r>
    </w:p>
    <w:p w:rsidR="00347F64" w:rsidRDefault="00C07874">
      <w:pPr>
        <w:pStyle w:val="ab"/>
        <w:numPr>
          <w:ilvl w:val="0"/>
          <w:numId w:val="11"/>
        </w:numPr>
        <w:shd w:val="clear" w:color="auto" w:fill="FFFFFF"/>
        <w:spacing w:before="0" w:beforeAutospacing="0" w:after="0" w:afterAutospacing="0" w:line="276" w:lineRule="auto"/>
        <w:rPr>
          <w:rFonts w:asciiTheme="minorEastAsia" w:eastAsiaTheme="minorEastAsia" w:hAnsiTheme="minorEastAsia"/>
          <w:b/>
          <w:bCs/>
          <w:sz w:val="21"/>
          <w:szCs w:val="21"/>
          <w:u w:val="double"/>
        </w:rPr>
      </w:pPr>
      <w:r>
        <w:rPr>
          <w:rFonts w:asciiTheme="minorEastAsia" w:eastAsiaTheme="minorEastAsia" w:hAnsiTheme="minorEastAsia" w:hint="eastAsia"/>
          <w:b/>
          <w:bCs/>
          <w:sz w:val="21"/>
          <w:szCs w:val="21"/>
          <w:u w:val="double"/>
        </w:rPr>
        <w:t>按有关法律、法规、规章属于报价无效的。</w:t>
      </w:r>
    </w:p>
    <w:p w:rsidR="00347F64" w:rsidRDefault="00C07874">
      <w:pPr>
        <w:pStyle w:val="ab"/>
        <w:numPr>
          <w:ilvl w:val="0"/>
          <w:numId w:val="11"/>
        </w:numPr>
        <w:shd w:val="clear" w:color="auto" w:fill="FFFFFF"/>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hint="eastAsia"/>
          <w:b/>
          <w:sz w:val="21"/>
          <w:szCs w:val="21"/>
        </w:rPr>
        <w:t>有下列情形之一的，视为串通竞价，其报价无效：</w:t>
      </w:r>
    </w:p>
    <w:p w:rsidR="00347F64" w:rsidRDefault="00C07874">
      <w:pPr>
        <w:pStyle w:val="af0"/>
        <w:widowControl/>
        <w:numPr>
          <w:ilvl w:val="2"/>
          <w:numId w:val="12"/>
        </w:numPr>
        <w:spacing w:line="360" w:lineRule="auto"/>
        <w:ind w:firstLineChars="0"/>
        <w:jc w:val="left"/>
        <w:rPr>
          <w:rFonts w:asciiTheme="minorEastAsia" w:hAnsiTheme="minorEastAsia"/>
          <w:szCs w:val="21"/>
        </w:rPr>
      </w:pPr>
      <w:r>
        <w:rPr>
          <w:rFonts w:asciiTheme="minorEastAsia" w:hAnsiTheme="minorEastAsia" w:hint="eastAsia"/>
          <w:szCs w:val="21"/>
        </w:rPr>
        <w:t>存在单位负责人为同一人或存在控股、管理关系的不同单位参与同一竞价项目；</w:t>
      </w:r>
    </w:p>
    <w:p w:rsidR="00347F64" w:rsidRDefault="00C07874">
      <w:pPr>
        <w:pStyle w:val="af0"/>
        <w:widowControl/>
        <w:numPr>
          <w:ilvl w:val="2"/>
          <w:numId w:val="12"/>
        </w:numPr>
        <w:spacing w:line="360" w:lineRule="auto"/>
        <w:ind w:firstLineChars="0"/>
        <w:jc w:val="left"/>
        <w:rPr>
          <w:rFonts w:asciiTheme="minorEastAsia" w:hAnsiTheme="minorEastAsia"/>
          <w:szCs w:val="21"/>
        </w:rPr>
      </w:pPr>
      <w:r>
        <w:rPr>
          <w:rFonts w:asciiTheme="minorEastAsia" w:hAnsiTheme="minorEastAsia" w:hint="eastAsia"/>
          <w:szCs w:val="21"/>
        </w:rPr>
        <w:t>不同供应商的响应文件由同一单位或者个人编制；</w:t>
      </w:r>
    </w:p>
    <w:p w:rsidR="00347F64" w:rsidRDefault="00C07874">
      <w:pPr>
        <w:pStyle w:val="af0"/>
        <w:widowControl/>
        <w:numPr>
          <w:ilvl w:val="2"/>
          <w:numId w:val="12"/>
        </w:numPr>
        <w:spacing w:line="360" w:lineRule="auto"/>
        <w:ind w:firstLineChars="0"/>
        <w:jc w:val="left"/>
        <w:rPr>
          <w:rFonts w:asciiTheme="minorEastAsia" w:hAnsiTheme="minorEastAsia"/>
          <w:szCs w:val="21"/>
        </w:rPr>
      </w:pPr>
      <w:r>
        <w:rPr>
          <w:rFonts w:asciiTheme="minorEastAsia" w:hAnsiTheme="minorEastAsia" w:hint="eastAsia"/>
          <w:szCs w:val="21"/>
        </w:rPr>
        <w:t>不同供应商委托同一单位或者个人办理竞价事宜；</w:t>
      </w:r>
    </w:p>
    <w:p w:rsidR="00347F64" w:rsidRDefault="00C07874">
      <w:pPr>
        <w:pStyle w:val="af0"/>
        <w:widowControl/>
        <w:numPr>
          <w:ilvl w:val="2"/>
          <w:numId w:val="12"/>
        </w:numPr>
        <w:spacing w:line="360" w:lineRule="auto"/>
        <w:ind w:firstLineChars="0"/>
        <w:jc w:val="left"/>
        <w:rPr>
          <w:rFonts w:asciiTheme="minorEastAsia" w:hAnsiTheme="minorEastAsia"/>
          <w:szCs w:val="21"/>
        </w:rPr>
      </w:pPr>
      <w:r>
        <w:rPr>
          <w:rFonts w:asciiTheme="minorEastAsia" w:hAnsiTheme="minorEastAsia" w:hint="eastAsia"/>
          <w:szCs w:val="21"/>
        </w:rPr>
        <w:t>不同供应商使用同一IP地址参与竞价；</w:t>
      </w:r>
    </w:p>
    <w:p w:rsidR="00347F64" w:rsidRDefault="00C07874">
      <w:pPr>
        <w:pStyle w:val="af0"/>
        <w:widowControl/>
        <w:numPr>
          <w:ilvl w:val="2"/>
          <w:numId w:val="12"/>
        </w:numPr>
        <w:spacing w:line="360" w:lineRule="auto"/>
        <w:ind w:firstLineChars="0"/>
        <w:jc w:val="left"/>
        <w:rPr>
          <w:rFonts w:asciiTheme="minorEastAsia" w:hAnsiTheme="minorEastAsia"/>
          <w:szCs w:val="21"/>
        </w:rPr>
      </w:pPr>
      <w:r>
        <w:rPr>
          <w:rFonts w:asciiTheme="minorEastAsia" w:hAnsiTheme="minorEastAsia" w:hint="eastAsia"/>
          <w:szCs w:val="21"/>
        </w:rPr>
        <w:t>不同供应商的响应文件载明的项目管理成员或者联系人员为同一人；</w:t>
      </w:r>
    </w:p>
    <w:p w:rsidR="00347F64" w:rsidRDefault="00C07874">
      <w:pPr>
        <w:pStyle w:val="af0"/>
        <w:widowControl/>
        <w:numPr>
          <w:ilvl w:val="2"/>
          <w:numId w:val="12"/>
        </w:numPr>
        <w:spacing w:line="360" w:lineRule="auto"/>
        <w:ind w:firstLineChars="0"/>
        <w:jc w:val="left"/>
        <w:rPr>
          <w:rFonts w:asciiTheme="minorEastAsia" w:hAnsiTheme="minorEastAsia"/>
          <w:szCs w:val="21"/>
        </w:rPr>
      </w:pPr>
      <w:r>
        <w:rPr>
          <w:rFonts w:asciiTheme="minorEastAsia" w:hAnsiTheme="minorEastAsia" w:hint="eastAsia"/>
          <w:szCs w:val="21"/>
        </w:rPr>
        <w:t>不同供应商的响应文件异常一致或者报价呈规律性差异；</w:t>
      </w:r>
    </w:p>
    <w:p w:rsidR="00347F64" w:rsidRDefault="00C07874">
      <w:pPr>
        <w:pStyle w:val="af0"/>
        <w:widowControl/>
        <w:numPr>
          <w:ilvl w:val="2"/>
          <w:numId w:val="12"/>
        </w:numPr>
        <w:spacing w:line="360" w:lineRule="auto"/>
        <w:ind w:firstLineChars="0"/>
        <w:jc w:val="left"/>
        <w:rPr>
          <w:rFonts w:asciiTheme="minorEastAsia" w:hAnsiTheme="minorEastAsia"/>
          <w:szCs w:val="21"/>
        </w:rPr>
      </w:pPr>
      <w:r>
        <w:rPr>
          <w:rFonts w:asciiTheme="minorEastAsia" w:hAnsiTheme="minorEastAsia" w:hint="eastAsia"/>
          <w:szCs w:val="21"/>
        </w:rPr>
        <w:t>不同供应商的响应文件相互混淆；</w:t>
      </w:r>
    </w:p>
    <w:p w:rsidR="00347F64" w:rsidRDefault="00C07874">
      <w:pPr>
        <w:pStyle w:val="af0"/>
        <w:widowControl/>
        <w:numPr>
          <w:ilvl w:val="2"/>
          <w:numId w:val="12"/>
        </w:numPr>
        <w:spacing w:line="360" w:lineRule="auto"/>
        <w:ind w:firstLineChars="0"/>
        <w:jc w:val="left"/>
        <w:rPr>
          <w:rFonts w:asciiTheme="minorEastAsia" w:hAnsiTheme="minorEastAsia"/>
          <w:szCs w:val="21"/>
        </w:rPr>
      </w:pPr>
      <w:r>
        <w:rPr>
          <w:rFonts w:asciiTheme="minorEastAsia" w:hAnsiTheme="minorEastAsia" w:hint="eastAsia"/>
          <w:szCs w:val="21"/>
        </w:rPr>
        <w:t>不同供应商的平台使用费从同一单位或者个人的账户转出；</w:t>
      </w:r>
    </w:p>
    <w:p w:rsidR="00347F64" w:rsidRDefault="00C07874">
      <w:pPr>
        <w:pStyle w:val="af0"/>
        <w:numPr>
          <w:ilvl w:val="0"/>
          <w:numId w:val="4"/>
        </w:numPr>
        <w:spacing w:line="360" w:lineRule="auto"/>
        <w:ind w:firstLineChars="0"/>
        <w:rPr>
          <w:rFonts w:asciiTheme="minorEastAsia" w:hAnsiTheme="minorEastAsia"/>
          <w:szCs w:val="21"/>
        </w:rPr>
      </w:pPr>
      <w:r>
        <w:rPr>
          <w:rFonts w:asciiTheme="minorEastAsia" w:hAnsiTheme="minorEastAsia" w:hint="eastAsia"/>
          <w:b/>
          <w:szCs w:val="21"/>
        </w:rPr>
        <w:t>竞价活动失败</w:t>
      </w:r>
    </w:p>
    <w:p w:rsidR="00347F64" w:rsidRDefault="00C07874" w:rsidP="00875B27">
      <w:pPr>
        <w:pStyle w:val="af0"/>
        <w:numPr>
          <w:ilvl w:val="0"/>
          <w:numId w:val="13"/>
        </w:numPr>
        <w:spacing w:line="360" w:lineRule="auto"/>
        <w:ind w:leftChars="200" w:left="840" w:firstLineChars="0"/>
        <w:rPr>
          <w:rFonts w:asciiTheme="minorEastAsia" w:hAnsiTheme="minorEastAsia"/>
        </w:rPr>
      </w:pPr>
      <w:r>
        <w:rPr>
          <w:rFonts w:asciiTheme="minorEastAsia" w:hAnsiTheme="minorEastAsia" w:hint="eastAsia"/>
          <w:szCs w:val="21"/>
        </w:rPr>
        <w:t>出现下列情况的，本次竞价活动失败：</w:t>
      </w:r>
    </w:p>
    <w:p w:rsidR="00347F64" w:rsidRDefault="00C07874" w:rsidP="00875B27">
      <w:pPr>
        <w:pStyle w:val="af0"/>
        <w:numPr>
          <w:ilvl w:val="0"/>
          <w:numId w:val="14"/>
        </w:numPr>
        <w:spacing w:line="360" w:lineRule="auto"/>
        <w:ind w:leftChars="600" w:left="1680" w:firstLineChars="0"/>
        <w:rPr>
          <w:rFonts w:asciiTheme="minorEastAsia" w:hAnsiTheme="minorEastAsia"/>
        </w:rPr>
      </w:pPr>
      <w:r>
        <w:rPr>
          <w:rFonts w:asciiTheme="minorEastAsia" w:hAnsiTheme="minorEastAsia" w:hint="eastAsia"/>
        </w:rPr>
        <w:lastRenderedPageBreak/>
        <w:t>报名供应商不足3家；</w:t>
      </w:r>
    </w:p>
    <w:p w:rsidR="00347F64" w:rsidRDefault="00C07874" w:rsidP="00875B27">
      <w:pPr>
        <w:pStyle w:val="af0"/>
        <w:numPr>
          <w:ilvl w:val="0"/>
          <w:numId w:val="14"/>
        </w:numPr>
        <w:spacing w:line="360" w:lineRule="auto"/>
        <w:ind w:leftChars="600" w:left="1680" w:firstLineChars="0"/>
        <w:rPr>
          <w:rFonts w:asciiTheme="minorEastAsia" w:hAnsiTheme="minorEastAsia"/>
          <w:szCs w:val="21"/>
        </w:rPr>
      </w:pPr>
      <w:r>
        <w:rPr>
          <w:rFonts w:asciiTheme="minorEastAsia" w:hAnsiTheme="minorEastAsia" w:hint="eastAsia"/>
        </w:rPr>
        <w:t>报价供应商不足3家。</w:t>
      </w:r>
    </w:p>
    <w:p w:rsidR="00347F64" w:rsidRDefault="00C07874" w:rsidP="00875B27">
      <w:pPr>
        <w:pStyle w:val="af0"/>
        <w:numPr>
          <w:ilvl w:val="0"/>
          <w:numId w:val="13"/>
        </w:numPr>
        <w:spacing w:line="360" w:lineRule="auto"/>
        <w:ind w:leftChars="200" w:left="840" w:firstLineChars="0"/>
        <w:rPr>
          <w:rFonts w:asciiTheme="minorEastAsia" w:hAnsiTheme="minorEastAsia"/>
          <w:szCs w:val="21"/>
        </w:rPr>
      </w:pPr>
      <w:r>
        <w:rPr>
          <w:rFonts w:asciiTheme="minorEastAsia" w:hAnsiTheme="minorEastAsia"/>
          <w:szCs w:val="21"/>
        </w:rPr>
        <w:t>出现影响采购公正的违法、违规行为的</w:t>
      </w:r>
      <w:r>
        <w:rPr>
          <w:rFonts w:asciiTheme="minorEastAsia" w:hAnsiTheme="minorEastAsia" w:hint="eastAsia"/>
          <w:szCs w:val="21"/>
        </w:rPr>
        <w:t>；</w:t>
      </w:r>
    </w:p>
    <w:p w:rsidR="00347F64" w:rsidRDefault="00C07874" w:rsidP="00875B27">
      <w:pPr>
        <w:pStyle w:val="af0"/>
        <w:numPr>
          <w:ilvl w:val="0"/>
          <w:numId w:val="13"/>
        </w:numPr>
        <w:spacing w:line="360" w:lineRule="auto"/>
        <w:ind w:leftChars="200" w:left="840" w:firstLineChars="0"/>
        <w:rPr>
          <w:rFonts w:asciiTheme="minorEastAsia" w:hAnsiTheme="minorEastAsia"/>
          <w:szCs w:val="21"/>
        </w:rPr>
      </w:pPr>
      <w:r>
        <w:rPr>
          <w:rFonts w:asciiTheme="minorEastAsia" w:hAnsiTheme="minorEastAsia"/>
          <w:szCs w:val="21"/>
        </w:rPr>
        <w:t>因重大变故，采购任务取消的</w:t>
      </w:r>
      <w:r>
        <w:rPr>
          <w:rFonts w:asciiTheme="minorEastAsia" w:hAnsiTheme="minorEastAsia" w:hint="eastAsia"/>
          <w:szCs w:val="21"/>
        </w:rPr>
        <w:t>；</w:t>
      </w:r>
    </w:p>
    <w:p w:rsidR="00347F64" w:rsidRDefault="00C07874">
      <w:pPr>
        <w:pStyle w:val="af0"/>
        <w:numPr>
          <w:ilvl w:val="0"/>
          <w:numId w:val="4"/>
        </w:numPr>
        <w:spacing w:line="360" w:lineRule="auto"/>
        <w:ind w:firstLineChars="0"/>
        <w:rPr>
          <w:rFonts w:asciiTheme="minorEastAsia" w:hAnsiTheme="minorEastAsia"/>
          <w:b/>
          <w:szCs w:val="21"/>
        </w:rPr>
      </w:pPr>
      <w:r>
        <w:rPr>
          <w:rFonts w:asciiTheme="minorEastAsia" w:hAnsiTheme="minorEastAsia" w:hint="eastAsia"/>
          <w:b/>
          <w:szCs w:val="21"/>
        </w:rPr>
        <w:t>使用费</w:t>
      </w:r>
    </w:p>
    <w:p w:rsidR="00347F64" w:rsidRDefault="00C07874">
      <w:pPr>
        <w:pStyle w:val="af0"/>
        <w:numPr>
          <w:ilvl w:val="0"/>
          <w:numId w:val="15"/>
        </w:numPr>
        <w:spacing w:line="360" w:lineRule="auto"/>
        <w:ind w:firstLineChars="0"/>
        <w:rPr>
          <w:rFonts w:asciiTheme="minorEastAsia" w:hAnsiTheme="minorEastAsia"/>
        </w:rPr>
      </w:pPr>
      <w:r>
        <w:rPr>
          <w:rFonts w:asciiTheme="minorEastAsia" w:hAnsiTheme="minorEastAsia" w:hint="eastAsia"/>
        </w:rPr>
        <w:t>成交供应商须向平台服务商云采链线上采购一体化平台缴纳平台使用费，金额为预算金额的1.5%</w:t>
      </w:r>
      <w:r>
        <w:rPr>
          <w:rFonts w:asciiTheme="minorEastAsia" w:hAnsiTheme="minorEastAsia" w:hint="eastAsia"/>
          <w:b/>
        </w:rPr>
        <w:t>（四舍五入取整数）</w:t>
      </w:r>
      <w:r>
        <w:rPr>
          <w:rFonts w:asciiTheme="minorEastAsia" w:hAnsiTheme="minorEastAsia" w:hint="eastAsia"/>
        </w:rPr>
        <w:t>。</w:t>
      </w:r>
    </w:p>
    <w:p w:rsidR="00347F64" w:rsidRDefault="00C07874">
      <w:pPr>
        <w:pStyle w:val="af0"/>
        <w:numPr>
          <w:ilvl w:val="0"/>
          <w:numId w:val="15"/>
        </w:numPr>
        <w:spacing w:line="360" w:lineRule="auto"/>
        <w:ind w:firstLineChars="0"/>
        <w:rPr>
          <w:rFonts w:asciiTheme="minorEastAsia" w:hAnsiTheme="minorEastAsia"/>
        </w:rPr>
      </w:pPr>
      <w:r>
        <w:rPr>
          <w:rFonts w:asciiTheme="minorEastAsia" w:hAnsiTheme="minorEastAsia" w:hint="eastAsia"/>
        </w:rPr>
        <w:t>成交供应商无正当理由放弃成交资格的必须按竞价公告等相关规定缴纳相应的平台使用费；</w:t>
      </w:r>
    </w:p>
    <w:p w:rsidR="00347F64" w:rsidRDefault="00C07874">
      <w:pPr>
        <w:pStyle w:val="af0"/>
        <w:numPr>
          <w:ilvl w:val="0"/>
          <w:numId w:val="15"/>
        </w:numPr>
        <w:spacing w:line="360" w:lineRule="auto"/>
        <w:ind w:firstLineChars="0"/>
        <w:rPr>
          <w:rFonts w:asciiTheme="minorEastAsia" w:hAnsiTheme="minorEastAsia"/>
        </w:rPr>
      </w:pPr>
      <w:r>
        <w:rPr>
          <w:rFonts w:asciiTheme="minorEastAsia" w:hAnsiTheme="minorEastAsia" w:hint="eastAsia"/>
          <w:szCs w:val="21"/>
        </w:rPr>
        <w:t>如确实因不可抗力放弃成交资格的，应在不可抗力发生后三个工作日内予以通知采购代理机构并提供相关的证明；如逾期，采购代理机构不予退还平台使用费；</w:t>
      </w:r>
    </w:p>
    <w:p w:rsidR="00347F64" w:rsidRDefault="00C07874">
      <w:pPr>
        <w:widowControl/>
        <w:spacing w:line="360" w:lineRule="auto"/>
        <w:jc w:val="left"/>
        <w:rPr>
          <w:rFonts w:asciiTheme="minorEastAsia" w:hAnsiTheme="minorEastAsia"/>
          <w:b/>
        </w:rPr>
      </w:pPr>
      <w:r>
        <w:rPr>
          <w:rFonts w:asciiTheme="minorEastAsia" w:hAnsiTheme="minorEastAsia" w:hint="eastAsia"/>
          <w:b/>
        </w:rPr>
        <w:t>五、联系方式</w:t>
      </w:r>
    </w:p>
    <w:p w:rsidR="00347F64" w:rsidRDefault="00C07874">
      <w:pPr>
        <w:pStyle w:val="af0"/>
        <w:widowControl/>
        <w:spacing w:line="360" w:lineRule="auto"/>
        <w:ind w:left="420" w:firstLineChars="0" w:firstLine="0"/>
        <w:jc w:val="left"/>
        <w:rPr>
          <w:rFonts w:asciiTheme="minorEastAsia" w:hAnsiTheme="minorEastAsia"/>
        </w:rPr>
      </w:pPr>
      <w:r>
        <w:rPr>
          <w:rFonts w:asciiTheme="minorEastAsia" w:hAnsiTheme="minorEastAsia"/>
        </w:rPr>
        <w:t>扫码关注微信公众号“云采链互联服务平台”，即可在线咨询相关事项</w:t>
      </w:r>
      <w:r>
        <w:rPr>
          <w:rFonts w:asciiTheme="minorEastAsia" w:hAnsiTheme="minorEastAsia" w:hint="eastAsia"/>
        </w:rPr>
        <w:t>；</w:t>
      </w:r>
    </w:p>
    <w:p w:rsidR="00347F64" w:rsidRDefault="00C07874">
      <w:pPr>
        <w:pStyle w:val="af0"/>
        <w:widowControl/>
        <w:spacing w:line="360" w:lineRule="auto"/>
        <w:ind w:left="420" w:firstLineChars="0" w:firstLine="0"/>
        <w:jc w:val="center"/>
        <w:rPr>
          <w:rFonts w:asciiTheme="minorEastAsia" w:hAnsiTheme="minorEastAsia"/>
          <w:b/>
        </w:rPr>
      </w:pPr>
      <w:r>
        <w:rPr>
          <w:rFonts w:asciiTheme="minorEastAsia" w:hAnsiTheme="minorEastAsia" w:hint="eastAsia"/>
          <w:noProof/>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bookmarkStart w:id="1" w:name="_Toc502845064"/>
      <w:bookmarkStart w:id="2" w:name="_Toc512613206"/>
    </w:p>
    <w:p w:rsidR="00347F64" w:rsidRDefault="00C07874">
      <w:pPr>
        <w:snapToGrid w:val="0"/>
        <w:spacing w:line="360" w:lineRule="auto"/>
        <w:jc w:val="center"/>
        <w:outlineLvl w:val="0"/>
        <w:rPr>
          <w:rFonts w:asciiTheme="minorEastAsia" w:hAnsiTheme="minorEastAsia"/>
          <w:b/>
          <w:bCs/>
          <w:sz w:val="28"/>
          <w:szCs w:val="28"/>
        </w:rPr>
      </w:pPr>
      <w:r>
        <w:rPr>
          <w:rFonts w:asciiTheme="minorEastAsia" w:hAnsiTheme="minorEastAsia"/>
          <w:b/>
          <w:bCs/>
          <w:sz w:val="28"/>
          <w:szCs w:val="28"/>
        </w:rPr>
        <w:br w:type="page"/>
      </w:r>
    </w:p>
    <w:p w:rsidR="00347F64" w:rsidRDefault="00C07874">
      <w:pPr>
        <w:snapToGrid w:val="0"/>
        <w:spacing w:line="360" w:lineRule="auto"/>
        <w:jc w:val="center"/>
        <w:outlineLvl w:val="0"/>
        <w:rPr>
          <w:rFonts w:asciiTheme="minorEastAsia" w:hAnsiTheme="minorEastAsia"/>
          <w:color w:val="FF0000"/>
          <w:sz w:val="28"/>
          <w:szCs w:val="28"/>
        </w:rPr>
      </w:pPr>
      <w:r>
        <w:rPr>
          <w:rFonts w:asciiTheme="minorEastAsia" w:hAnsiTheme="minorEastAsia" w:hint="eastAsia"/>
          <w:b/>
          <w:bCs/>
          <w:sz w:val="28"/>
          <w:szCs w:val="28"/>
        </w:rPr>
        <w:lastRenderedPageBreak/>
        <w:t>第二章  采购需求书</w:t>
      </w:r>
      <w:bookmarkEnd w:id="1"/>
      <w:bookmarkEnd w:id="2"/>
    </w:p>
    <w:p w:rsidR="00347F64" w:rsidRDefault="00C07874">
      <w:pPr>
        <w:snapToGrid w:val="0"/>
        <w:spacing w:line="440" w:lineRule="exact"/>
        <w:ind w:left="517" w:hangingChars="245" w:hanging="517"/>
        <w:rPr>
          <w:rFonts w:asciiTheme="minorEastAsia" w:hAnsiTheme="minorEastAsia"/>
          <w:b/>
          <w:bCs/>
        </w:rPr>
      </w:pPr>
      <w:r>
        <w:rPr>
          <w:rFonts w:asciiTheme="minorEastAsia" w:hAnsiTheme="minorEastAsia" w:hint="eastAsia"/>
          <w:b/>
          <w:bCs/>
        </w:rPr>
        <w:t>说明：</w:t>
      </w:r>
    </w:p>
    <w:p w:rsidR="00347F64" w:rsidRDefault="00C07874">
      <w:pPr>
        <w:numPr>
          <w:ilvl w:val="0"/>
          <w:numId w:val="16"/>
        </w:numPr>
        <w:snapToGrid w:val="0"/>
        <w:spacing w:line="360" w:lineRule="auto"/>
        <w:rPr>
          <w:rFonts w:asciiTheme="minorEastAsia" w:hAnsiTheme="minorEastAsia"/>
          <w:b/>
          <w:bCs/>
        </w:rPr>
      </w:pPr>
      <w:r>
        <w:rPr>
          <w:rFonts w:asciiTheme="minorEastAsia" w:hAnsiTheme="minorEastAsia" w:hint="eastAsia"/>
          <w:b/>
          <w:bCs/>
        </w:rPr>
        <w:t xml:space="preserve">响应供应商须对本项目进行整体响应，任何只对其中一部分进行的响应都被视为无效响应。 </w:t>
      </w:r>
    </w:p>
    <w:p w:rsidR="00347F64" w:rsidRDefault="00C07874">
      <w:pPr>
        <w:pStyle w:val="a7"/>
        <w:numPr>
          <w:ilvl w:val="0"/>
          <w:numId w:val="17"/>
        </w:numPr>
        <w:tabs>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项目一览表</w:t>
      </w:r>
    </w:p>
    <w:tbl>
      <w:tblPr>
        <w:tblW w:w="93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28"/>
        <w:gridCol w:w="708"/>
        <w:gridCol w:w="2552"/>
        <w:gridCol w:w="2266"/>
      </w:tblGrid>
      <w:tr w:rsidR="00347F64">
        <w:trPr>
          <w:cantSplit/>
          <w:trHeight w:val="233"/>
          <w:jc w:val="center"/>
        </w:trPr>
        <w:tc>
          <w:tcPr>
            <w:tcW w:w="3828" w:type="dxa"/>
            <w:shd w:val="clear" w:color="auto" w:fill="EEECE1"/>
            <w:vAlign w:val="center"/>
          </w:tcPr>
          <w:p w:rsidR="00347F64" w:rsidRDefault="00C07874">
            <w:pPr>
              <w:spacing w:line="360" w:lineRule="auto"/>
              <w:jc w:val="center"/>
              <w:rPr>
                <w:rFonts w:ascii="宋体" w:hAnsi="宋体"/>
                <w:b/>
                <w:color w:val="000000"/>
                <w:szCs w:val="21"/>
              </w:rPr>
            </w:pPr>
            <w:r>
              <w:rPr>
                <w:rFonts w:ascii="宋体" w:hAnsi="宋体" w:hint="eastAsia"/>
                <w:b/>
                <w:color w:val="000000"/>
                <w:szCs w:val="21"/>
              </w:rPr>
              <w:t>采购内容</w:t>
            </w:r>
          </w:p>
        </w:tc>
        <w:tc>
          <w:tcPr>
            <w:tcW w:w="708" w:type="dxa"/>
            <w:shd w:val="clear" w:color="auto" w:fill="EEECE1"/>
            <w:vAlign w:val="center"/>
          </w:tcPr>
          <w:p w:rsidR="00347F64" w:rsidRDefault="00C07874">
            <w:pPr>
              <w:spacing w:line="360" w:lineRule="auto"/>
              <w:jc w:val="center"/>
              <w:rPr>
                <w:rFonts w:ascii="宋体" w:hAnsi="宋体"/>
                <w:b/>
                <w:color w:val="000000"/>
                <w:szCs w:val="21"/>
              </w:rPr>
            </w:pPr>
            <w:r>
              <w:rPr>
                <w:rFonts w:ascii="宋体" w:hAnsi="宋体" w:hint="eastAsia"/>
                <w:b/>
                <w:color w:val="000000"/>
                <w:szCs w:val="21"/>
              </w:rPr>
              <w:t>数量</w:t>
            </w:r>
          </w:p>
        </w:tc>
        <w:tc>
          <w:tcPr>
            <w:tcW w:w="2552" w:type="dxa"/>
            <w:shd w:val="clear" w:color="auto" w:fill="EEECE1"/>
            <w:vAlign w:val="center"/>
          </w:tcPr>
          <w:p w:rsidR="00347F64" w:rsidRDefault="00C07874">
            <w:pPr>
              <w:spacing w:line="360" w:lineRule="auto"/>
              <w:jc w:val="center"/>
              <w:rPr>
                <w:rFonts w:ascii="宋体" w:hAnsi="宋体"/>
                <w:b/>
                <w:color w:val="000000"/>
                <w:szCs w:val="21"/>
              </w:rPr>
            </w:pPr>
            <w:r>
              <w:rPr>
                <w:rFonts w:ascii="宋体" w:hAnsi="宋体" w:hint="eastAsia"/>
                <w:b/>
                <w:color w:val="000000"/>
                <w:szCs w:val="21"/>
              </w:rPr>
              <w:t>交货期</w:t>
            </w:r>
          </w:p>
        </w:tc>
        <w:tc>
          <w:tcPr>
            <w:tcW w:w="2266" w:type="dxa"/>
            <w:shd w:val="clear" w:color="auto" w:fill="EEECE1"/>
            <w:vAlign w:val="center"/>
          </w:tcPr>
          <w:p w:rsidR="00347F64" w:rsidRDefault="00C07874">
            <w:pPr>
              <w:spacing w:line="360" w:lineRule="auto"/>
              <w:jc w:val="center"/>
              <w:rPr>
                <w:rFonts w:ascii="宋体" w:hAnsi="宋体"/>
                <w:b/>
                <w:color w:val="000000"/>
                <w:szCs w:val="21"/>
              </w:rPr>
            </w:pPr>
            <w:r>
              <w:rPr>
                <w:rFonts w:ascii="宋体" w:hAnsi="宋体" w:hint="eastAsia"/>
                <w:b/>
                <w:color w:val="000000"/>
                <w:szCs w:val="21"/>
              </w:rPr>
              <w:t>预算金额（元）</w:t>
            </w:r>
          </w:p>
        </w:tc>
      </w:tr>
      <w:tr w:rsidR="00347F64">
        <w:trPr>
          <w:cantSplit/>
          <w:trHeight w:val="354"/>
          <w:jc w:val="center"/>
        </w:trPr>
        <w:tc>
          <w:tcPr>
            <w:tcW w:w="3828" w:type="dxa"/>
            <w:vAlign w:val="center"/>
          </w:tcPr>
          <w:p w:rsidR="00347F64" w:rsidRDefault="00C07874">
            <w:pPr>
              <w:spacing w:before="156" w:line="360" w:lineRule="auto"/>
              <w:jc w:val="center"/>
              <w:rPr>
                <w:rFonts w:ascii="宋体" w:hAnsi="宋体"/>
                <w:bCs/>
                <w:color w:val="000000"/>
                <w:szCs w:val="21"/>
              </w:rPr>
            </w:pPr>
            <w:r>
              <w:rPr>
                <w:rFonts w:ascii="宋体" w:hAnsi="宋体" w:hint="eastAsia"/>
                <w:szCs w:val="21"/>
              </w:rPr>
              <w:t>广东省监狱中心医院工会会员2023年中秋节节日慰问品采购项目</w:t>
            </w:r>
          </w:p>
        </w:tc>
        <w:tc>
          <w:tcPr>
            <w:tcW w:w="708" w:type="dxa"/>
            <w:vAlign w:val="center"/>
          </w:tcPr>
          <w:p w:rsidR="00347F64" w:rsidRDefault="00C07874">
            <w:pPr>
              <w:keepNext/>
              <w:adjustRightInd w:val="0"/>
              <w:spacing w:before="156" w:after="60" w:line="360" w:lineRule="auto"/>
              <w:jc w:val="center"/>
              <w:textAlignment w:val="center"/>
              <w:rPr>
                <w:rFonts w:ascii="宋体" w:hAnsi="宋体"/>
                <w:color w:val="000000"/>
                <w:szCs w:val="21"/>
              </w:rPr>
            </w:pPr>
            <w:r>
              <w:rPr>
                <w:rFonts w:ascii="宋体" w:hAnsi="宋体" w:hint="eastAsia"/>
                <w:bCs/>
                <w:szCs w:val="21"/>
              </w:rPr>
              <w:t>1批</w:t>
            </w:r>
          </w:p>
        </w:tc>
        <w:tc>
          <w:tcPr>
            <w:tcW w:w="2552" w:type="dxa"/>
            <w:vAlign w:val="center"/>
          </w:tcPr>
          <w:p w:rsidR="00347F64" w:rsidRDefault="00C07874">
            <w:pPr>
              <w:spacing w:line="360" w:lineRule="auto"/>
              <w:ind w:left="2"/>
              <w:jc w:val="center"/>
              <w:rPr>
                <w:rFonts w:ascii="宋体" w:hAnsi="宋体"/>
                <w:color w:val="000000"/>
                <w:szCs w:val="21"/>
              </w:rPr>
            </w:pPr>
            <w:r>
              <w:rPr>
                <w:rFonts w:ascii="宋体" w:hAnsi="宋体" w:hint="eastAsia"/>
                <w:color w:val="000000"/>
              </w:rPr>
              <w:t>合同签订后7天内发货</w:t>
            </w:r>
          </w:p>
        </w:tc>
        <w:tc>
          <w:tcPr>
            <w:tcW w:w="2266" w:type="dxa"/>
            <w:vAlign w:val="center"/>
          </w:tcPr>
          <w:p w:rsidR="00347F64" w:rsidRDefault="00C07874">
            <w:pPr>
              <w:keepNext/>
              <w:adjustRightInd w:val="0"/>
              <w:spacing w:before="156" w:after="60" w:line="360" w:lineRule="auto"/>
              <w:jc w:val="center"/>
              <w:textAlignment w:val="center"/>
              <w:rPr>
                <w:rFonts w:ascii="宋体" w:hAnsi="宋体"/>
                <w:color w:val="000000"/>
                <w:szCs w:val="21"/>
              </w:rPr>
            </w:pPr>
            <w:r>
              <w:rPr>
                <w:rFonts w:ascii="宋体" w:hAnsi="宋体" w:hint="eastAsia"/>
                <w:color w:val="000000"/>
              </w:rPr>
              <w:t>人民币</w:t>
            </w:r>
            <w:r>
              <w:rPr>
                <w:rFonts w:ascii="宋体" w:hAnsi="宋体" w:hint="eastAsia"/>
                <w:u w:val="single"/>
              </w:rPr>
              <w:t>156000</w:t>
            </w:r>
            <w:r>
              <w:rPr>
                <w:rFonts w:ascii="宋体" w:hAnsi="宋体" w:hint="eastAsia"/>
                <w:color w:val="000000"/>
              </w:rPr>
              <w:t>元</w:t>
            </w:r>
          </w:p>
        </w:tc>
      </w:tr>
    </w:tbl>
    <w:p w:rsidR="00347F64" w:rsidRDefault="00C07874">
      <w:pPr>
        <w:pStyle w:val="a7"/>
        <w:numPr>
          <w:ilvl w:val="0"/>
          <w:numId w:val="17"/>
        </w:numPr>
        <w:tabs>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项目名称：</w:t>
      </w:r>
      <w:r>
        <w:rPr>
          <w:rFonts w:asciiTheme="minorEastAsia" w:eastAsiaTheme="minorEastAsia" w:hAnsiTheme="minorEastAsia" w:hint="eastAsia"/>
          <w:bCs/>
          <w:sz w:val="21"/>
        </w:rPr>
        <w:t>广东省监狱中心医院工会会员2023年中秋节节日慰问品采购项目。</w:t>
      </w:r>
    </w:p>
    <w:p w:rsidR="00347F64" w:rsidRDefault="00C07874">
      <w:pPr>
        <w:pStyle w:val="a7"/>
        <w:numPr>
          <w:ilvl w:val="0"/>
          <w:numId w:val="17"/>
        </w:numPr>
        <w:tabs>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项目预算</w:t>
      </w:r>
    </w:p>
    <w:p w:rsidR="00347F64" w:rsidRDefault="00CD76C8">
      <w:pPr>
        <w:spacing w:line="360" w:lineRule="auto"/>
        <w:ind w:firstLineChars="200" w:firstLine="420"/>
        <w:rPr>
          <w:rFonts w:ascii="宋体" w:eastAsia="宋体" w:hAnsi="宋体" w:cs="仿宋"/>
          <w:b/>
          <w:bCs/>
          <w:color w:val="000000"/>
          <w:szCs w:val="21"/>
        </w:rPr>
      </w:pPr>
      <w:r>
        <w:rPr>
          <w:rFonts w:ascii="宋体" w:eastAsia="宋体" w:hAnsi="宋体" w:cs="仿宋" w:hint="eastAsia"/>
          <w:bCs/>
          <w:color w:val="000000"/>
          <w:szCs w:val="21"/>
        </w:rPr>
        <w:t>项目预算为</w:t>
      </w:r>
      <w:r w:rsidR="00C07874">
        <w:rPr>
          <w:rFonts w:ascii="宋体" w:eastAsia="宋体" w:hAnsi="宋体" w:cs="仿宋" w:hint="eastAsia"/>
          <w:color w:val="000000"/>
          <w:szCs w:val="21"/>
        </w:rPr>
        <w:t>人民币</w:t>
      </w:r>
      <w:r w:rsidR="00C07874">
        <w:rPr>
          <w:rFonts w:ascii="宋体" w:eastAsia="宋体" w:hAnsi="宋体" w:cs="仿宋" w:hint="eastAsia"/>
          <w:szCs w:val="21"/>
          <w:u w:val="single"/>
        </w:rPr>
        <w:t>156000</w:t>
      </w:r>
      <w:r w:rsidR="00C07874">
        <w:rPr>
          <w:rFonts w:ascii="宋体" w:eastAsia="宋体" w:hAnsi="宋体" w:cs="仿宋" w:hint="eastAsia"/>
          <w:color w:val="000000"/>
          <w:szCs w:val="21"/>
        </w:rPr>
        <w:t>元（</w:t>
      </w:r>
      <w:r w:rsidR="00C07874">
        <w:rPr>
          <w:rFonts w:ascii="宋体" w:eastAsia="宋体" w:hAnsi="宋体" w:cs="仿宋" w:hint="eastAsia"/>
          <w:bCs/>
          <w:color w:val="000000"/>
          <w:szCs w:val="21"/>
        </w:rPr>
        <w:t>以实际发放人数及金额为准）</w:t>
      </w:r>
      <w:r w:rsidR="00C07874">
        <w:rPr>
          <w:rFonts w:ascii="宋体" w:eastAsia="宋体" w:hAnsi="宋体" w:cs="仿宋" w:hint="eastAsia"/>
          <w:color w:val="000000"/>
          <w:szCs w:val="21"/>
        </w:rPr>
        <w:t>。人数约520人；</w:t>
      </w:r>
      <w:r w:rsidR="00C07874">
        <w:rPr>
          <w:rFonts w:ascii="宋体" w:eastAsia="宋体" w:hAnsi="宋体" w:cs="仿宋" w:hint="eastAsia"/>
          <w:bCs/>
          <w:color w:val="000000"/>
          <w:szCs w:val="21"/>
        </w:rPr>
        <w:t>每人按不超过300元标准。</w:t>
      </w:r>
    </w:p>
    <w:p w:rsidR="00347F64" w:rsidRDefault="00C07874">
      <w:pPr>
        <w:pStyle w:val="a7"/>
        <w:numPr>
          <w:ilvl w:val="0"/>
          <w:numId w:val="17"/>
        </w:numPr>
        <w:tabs>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项目概况：</w:t>
      </w:r>
    </w:p>
    <w:p w:rsidR="00347F64" w:rsidRDefault="00C07874">
      <w:pPr>
        <w:spacing w:line="360" w:lineRule="auto"/>
        <w:ind w:firstLineChars="200" w:firstLine="420"/>
        <w:rPr>
          <w:rFonts w:ascii="宋体" w:eastAsia="宋体" w:hAnsi="宋体" w:cs="仿宋"/>
          <w:bCs/>
          <w:color w:val="000000"/>
          <w:szCs w:val="21"/>
        </w:rPr>
      </w:pPr>
      <w:r>
        <w:rPr>
          <w:rFonts w:ascii="宋体" w:eastAsia="宋体" w:hAnsi="宋体" w:cs="仿宋" w:hint="eastAsia"/>
          <w:bCs/>
          <w:color w:val="000000"/>
          <w:szCs w:val="21"/>
        </w:rPr>
        <w:t>采用“设定消费额度+会员自选+快递配送到家”方式。即本次慰问品由符合中国传统节日习惯的用品和职工群众必需的生活用品等商品组成（</w:t>
      </w:r>
      <w:r>
        <w:rPr>
          <w:rFonts w:ascii="宋体" w:eastAsia="宋体" w:hAnsi="宋体" w:cs="仿宋" w:hint="eastAsia"/>
          <w:bCs/>
          <w:szCs w:val="21"/>
        </w:rPr>
        <w:t>详见货物名称、规格、单价最高限价清单），工会会员从货物目录中自主选择组成一份价值不超过300元的慰问品，最后由工会汇总确定购买的份数量。成交供应商将每份慰问品快递配送至</w:t>
      </w:r>
      <w:r>
        <w:rPr>
          <w:rFonts w:ascii="宋体" w:eastAsia="宋体" w:hAnsi="宋体" w:cs="仿宋" w:hint="eastAsia"/>
          <w:bCs/>
          <w:color w:val="000000"/>
          <w:szCs w:val="21"/>
        </w:rPr>
        <w:t>会员指定的一个地点。</w:t>
      </w:r>
    </w:p>
    <w:p w:rsidR="00347F64" w:rsidRDefault="00C07874">
      <w:pPr>
        <w:pStyle w:val="a7"/>
        <w:numPr>
          <w:ilvl w:val="0"/>
          <w:numId w:val="17"/>
        </w:numPr>
        <w:tabs>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采购清单及技术要求</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 xml:space="preserve"> 1.货物名称、规格、单价最高限价清单</w:t>
      </w:r>
    </w:p>
    <w:tbl>
      <w:tblPr>
        <w:tblW w:w="963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962"/>
        <w:gridCol w:w="1134"/>
        <w:gridCol w:w="2409"/>
      </w:tblGrid>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
                <w:bCs/>
                <w:color w:val="000000"/>
                <w:szCs w:val="21"/>
              </w:rPr>
            </w:pPr>
            <w:r>
              <w:rPr>
                <w:rFonts w:ascii="宋体" w:eastAsia="宋体" w:hAnsi="宋体" w:cs="仿宋" w:hint="eastAsia"/>
                <w:b/>
                <w:bCs/>
                <w:color w:val="000000"/>
                <w:szCs w:val="21"/>
              </w:rPr>
              <w:t>序号</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
                <w:bCs/>
                <w:color w:val="000000"/>
                <w:szCs w:val="21"/>
              </w:rPr>
            </w:pPr>
            <w:r>
              <w:rPr>
                <w:rFonts w:ascii="宋体" w:eastAsia="宋体" w:hAnsi="宋体" w:cs="仿宋" w:hint="eastAsia"/>
                <w:b/>
                <w:bCs/>
                <w:color w:val="000000"/>
                <w:szCs w:val="21"/>
              </w:rPr>
              <w:t>货物名称及条形码</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
                <w:bCs/>
                <w:color w:val="000000"/>
                <w:szCs w:val="21"/>
              </w:rPr>
            </w:pPr>
            <w:r>
              <w:rPr>
                <w:rFonts w:ascii="宋体" w:eastAsia="宋体" w:hAnsi="宋体" w:cs="仿宋" w:hint="eastAsia"/>
                <w:b/>
                <w:bCs/>
                <w:color w:val="000000"/>
                <w:szCs w:val="21"/>
              </w:rPr>
              <w:t>规格</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
                <w:bCs/>
                <w:color w:val="000000"/>
                <w:szCs w:val="21"/>
              </w:rPr>
            </w:pPr>
            <w:r>
              <w:rPr>
                <w:rFonts w:ascii="宋体" w:eastAsia="宋体" w:hAnsi="宋体" w:cs="仿宋" w:hint="eastAsia"/>
                <w:b/>
                <w:bCs/>
                <w:color w:val="000000"/>
                <w:szCs w:val="21"/>
              </w:rPr>
              <w:t>单价最高限价</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鲁花5S压榨一级花生油5升6916168616554</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5L</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164.24元/桶</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2</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鲁花压榨葵花仁油6941871150002</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5L</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128.48元/桶</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3</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proofErr w:type="gramStart"/>
            <w:r>
              <w:rPr>
                <w:rFonts w:ascii="宋体" w:eastAsia="宋体" w:hAnsi="宋体" w:cs="仿宋" w:hint="eastAsia"/>
                <w:bCs/>
                <w:color w:val="000000"/>
                <w:szCs w:val="21"/>
              </w:rPr>
              <w:t>太粮靓虾王</w:t>
            </w:r>
            <w:proofErr w:type="gramEnd"/>
            <w:r>
              <w:rPr>
                <w:rFonts w:ascii="宋体" w:eastAsia="宋体" w:hAnsi="宋体" w:cs="仿宋" w:hint="eastAsia"/>
                <w:bCs/>
                <w:color w:val="000000"/>
                <w:szCs w:val="21"/>
              </w:rPr>
              <w:t>香软米6927096510760</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5kg</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79.92元/袋</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4</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福临门自然香五常大米6944910356212</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5kg</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139.7元/袋</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5</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蒙牛特仑苏有机纯牛奶利乐梦幻盖6923644295844</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250ml*10</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74.2元/箱</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6</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伊利金典有机奶6907992508344</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250ml*12</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61.07元/箱</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7</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潘婷丝质顺滑去屑洗发露6903148093603</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750ml</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60.42元/瓶</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lastRenderedPageBreak/>
              <w:t>8</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proofErr w:type="gramStart"/>
            <w:r>
              <w:rPr>
                <w:rFonts w:ascii="宋体" w:eastAsia="宋体" w:hAnsi="宋体" w:cs="仿宋" w:hint="eastAsia"/>
                <w:bCs/>
                <w:color w:val="000000"/>
                <w:szCs w:val="21"/>
              </w:rPr>
              <w:t>艾诗安舍艾诗</w:t>
            </w:r>
            <w:proofErr w:type="gramEnd"/>
            <w:r>
              <w:rPr>
                <w:rFonts w:ascii="宋体" w:eastAsia="宋体" w:hAnsi="宋体" w:cs="仿宋" w:hint="eastAsia"/>
                <w:bCs/>
                <w:color w:val="000000"/>
                <w:szCs w:val="21"/>
              </w:rPr>
              <w:t>芬香花洒浴露(魅力)6921340941256</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750g</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49.54元/瓶</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9</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力士恒久嫩肤娇肤沐浴露'6902088911136</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1000克</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45.87元/瓶</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10</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维达蓝色经典卷纸6901236373996</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200g*10</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32.9元/提</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11</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proofErr w:type="gramStart"/>
            <w:r>
              <w:rPr>
                <w:rFonts w:ascii="宋体" w:eastAsia="宋体" w:hAnsi="宋体" w:cs="仿宋" w:hint="eastAsia"/>
                <w:bCs/>
                <w:color w:val="000000"/>
                <w:szCs w:val="21"/>
              </w:rPr>
              <w:t>洁柔</w:t>
            </w:r>
            <w:proofErr w:type="gramEnd"/>
            <w:r>
              <w:rPr>
                <w:rFonts w:ascii="宋体" w:eastAsia="宋体" w:hAnsi="宋体" w:cs="仿宋" w:hint="eastAsia"/>
                <w:bCs/>
                <w:color w:val="000000"/>
                <w:szCs w:val="21"/>
              </w:rPr>
              <w:t>face天然无</w:t>
            </w:r>
            <w:proofErr w:type="gramStart"/>
            <w:r>
              <w:rPr>
                <w:rFonts w:ascii="宋体" w:eastAsia="宋体" w:hAnsi="宋体" w:cs="仿宋" w:hint="eastAsia"/>
                <w:bCs/>
                <w:color w:val="000000"/>
                <w:szCs w:val="21"/>
              </w:rPr>
              <w:t>香单包软抽</w:t>
            </w:r>
            <w:proofErr w:type="gramEnd"/>
            <w:r>
              <w:rPr>
                <w:rFonts w:ascii="宋体" w:eastAsia="宋体" w:hAnsi="宋体" w:cs="仿宋" w:hint="eastAsia"/>
                <w:bCs/>
                <w:color w:val="000000"/>
                <w:szCs w:val="21"/>
              </w:rPr>
              <w:t>6914068020655</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40抽</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2.36元/包</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12</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蓝月亮自然香亮白増艳洗衣液6902022137310</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3kg</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54.44元/罐</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13</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广州酒家双黄纯白莲蓉月饼720g6902230332125</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720g</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195.7元/盒</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14</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广州酒家五仁月饼720g6902230153294</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720g</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198.6元/盒</w:t>
            </w:r>
          </w:p>
        </w:tc>
      </w:tr>
      <w:tr w:rsidR="00347F64">
        <w:trPr>
          <w:trHeight w:val="609"/>
        </w:trPr>
        <w:tc>
          <w:tcPr>
            <w:tcW w:w="1134" w:type="dxa"/>
            <w:tcBorders>
              <w:top w:val="single" w:sz="4" w:space="0" w:color="auto"/>
              <w:left w:val="single" w:sz="4" w:space="0" w:color="auto"/>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15</w:t>
            </w:r>
          </w:p>
        </w:tc>
        <w:tc>
          <w:tcPr>
            <w:tcW w:w="4962"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高露</w:t>
            </w:r>
            <w:proofErr w:type="gramStart"/>
            <w:r>
              <w:rPr>
                <w:rFonts w:ascii="宋体" w:eastAsia="宋体" w:hAnsi="宋体" w:cs="仿宋" w:hint="eastAsia"/>
                <w:bCs/>
                <w:color w:val="000000"/>
                <w:szCs w:val="21"/>
              </w:rPr>
              <w:t>洁全面防蛀牙膏超</w:t>
            </w:r>
            <w:proofErr w:type="gramEnd"/>
            <w:r>
              <w:rPr>
                <w:rFonts w:ascii="宋体" w:eastAsia="宋体" w:hAnsi="宋体" w:cs="仿宋" w:hint="eastAsia"/>
                <w:bCs/>
                <w:color w:val="000000"/>
                <w:szCs w:val="21"/>
              </w:rPr>
              <w:t>爽冰凉薄荷250g6903388200007</w:t>
            </w:r>
          </w:p>
        </w:tc>
        <w:tc>
          <w:tcPr>
            <w:tcW w:w="1134"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250g</w:t>
            </w:r>
          </w:p>
        </w:tc>
        <w:tc>
          <w:tcPr>
            <w:tcW w:w="2409" w:type="dxa"/>
            <w:tcBorders>
              <w:top w:val="single" w:sz="4" w:space="0" w:color="auto"/>
              <w:left w:val="nil"/>
              <w:bottom w:val="single" w:sz="4" w:space="0" w:color="auto"/>
              <w:right w:val="single" w:sz="4" w:space="0" w:color="auto"/>
            </w:tcBorders>
            <w:vAlign w:val="center"/>
          </w:tcPr>
          <w:p w:rsidR="00347F64" w:rsidRDefault="00C07874">
            <w:pPr>
              <w:spacing w:line="360" w:lineRule="auto"/>
              <w:jc w:val="center"/>
              <w:rPr>
                <w:rFonts w:ascii="宋体" w:eastAsia="宋体" w:hAnsi="宋体" w:cs="仿宋"/>
                <w:bCs/>
                <w:color w:val="000000"/>
                <w:szCs w:val="21"/>
              </w:rPr>
            </w:pPr>
            <w:r>
              <w:rPr>
                <w:rFonts w:ascii="宋体" w:eastAsia="宋体" w:hAnsi="宋体" w:cs="仿宋" w:hint="eastAsia"/>
                <w:bCs/>
                <w:color w:val="000000"/>
                <w:szCs w:val="21"/>
              </w:rPr>
              <w:t>16.7元/支</w:t>
            </w:r>
          </w:p>
        </w:tc>
      </w:tr>
    </w:tbl>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2.本项目以</w:t>
      </w:r>
      <w:proofErr w:type="gramStart"/>
      <w:r>
        <w:rPr>
          <w:rFonts w:ascii="宋体" w:eastAsia="宋体" w:hAnsi="宋体" w:cs="仿宋" w:hint="eastAsia"/>
          <w:bCs/>
          <w:color w:val="000000"/>
          <w:szCs w:val="21"/>
        </w:rPr>
        <w:t>下浮率形式</w:t>
      </w:r>
      <w:proofErr w:type="gramEnd"/>
      <w:r>
        <w:rPr>
          <w:rFonts w:ascii="宋体" w:eastAsia="宋体" w:hAnsi="宋体" w:cs="仿宋" w:hint="eastAsia"/>
          <w:bCs/>
          <w:color w:val="000000"/>
          <w:szCs w:val="21"/>
        </w:rPr>
        <w:t>进行报价；</w:t>
      </w:r>
      <w:proofErr w:type="gramStart"/>
      <w:r>
        <w:rPr>
          <w:rFonts w:ascii="宋体" w:eastAsia="宋体" w:hAnsi="宋体" w:cs="仿宋" w:hint="eastAsia"/>
          <w:bCs/>
          <w:color w:val="000000"/>
          <w:szCs w:val="21"/>
        </w:rPr>
        <w:t>下浮率报价</w:t>
      </w:r>
      <w:proofErr w:type="gramEnd"/>
      <w:r>
        <w:rPr>
          <w:rFonts w:ascii="宋体" w:eastAsia="宋体" w:hAnsi="宋体" w:cs="仿宋" w:hint="eastAsia"/>
          <w:bCs/>
          <w:color w:val="000000"/>
          <w:szCs w:val="21"/>
        </w:rPr>
        <w:t>没有大于或等于100%，也没有为负数，且是固定唯一值的，否则为无效报价；</w:t>
      </w:r>
      <w:proofErr w:type="gramStart"/>
      <w:r>
        <w:rPr>
          <w:rFonts w:ascii="宋体" w:eastAsia="宋体" w:hAnsi="宋体" w:cs="仿宋" w:hint="eastAsia"/>
          <w:bCs/>
          <w:color w:val="000000"/>
          <w:szCs w:val="21"/>
        </w:rPr>
        <w:t>下浮率</w:t>
      </w:r>
      <w:proofErr w:type="gramEnd"/>
      <w:r>
        <w:rPr>
          <w:rFonts w:ascii="宋体" w:eastAsia="宋体" w:hAnsi="宋体" w:cs="仿宋" w:hint="eastAsia"/>
          <w:bCs/>
          <w:color w:val="000000"/>
          <w:szCs w:val="21"/>
        </w:rPr>
        <w:t>高的为成交供应商；本项目不接受有选择性的报价，只允许报一个下浮率，且所报的</w:t>
      </w:r>
      <w:proofErr w:type="gramStart"/>
      <w:r>
        <w:rPr>
          <w:rFonts w:ascii="宋体" w:eastAsia="宋体" w:hAnsi="宋体" w:cs="仿宋" w:hint="eastAsia"/>
          <w:bCs/>
          <w:color w:val="000000"/>
          <w:szCs w:val="21"/>
        </w:rPr>
        <w:t>下浮率应当</w:t>
      </w:r>
      <w:proofErr w:type="gramEnd"/>
      <w:r>
        <w:rPr>
          <w:rFonts w:ascii="宋体" w:eastAsia="宋体" w:hAnsi="宋体" w:cs="仿宋" w:hint="eastAsia"/>
          <w:bCs/>
          <w:color w:val="000000"/>
          <w:szCs w:val="21"/>
        </w:rPr>
        <w:t>适用于该类别所有产品单品；</w:t>
      </w:r>
      <w:r w:rsidR="008E2D1A">
        <w:rPr>
          <w:rFonts w:ascii="宋体" w:eastAsia="宋体" w:hAnsi="宋体" w:cs="仿宋" w:hint="eastAsia"/>
          <w:bCs/>
          <w:color w:val="000000"/>
          <w:szCs w:val="21"/>
        </w:rPr>
        <w:t>成交供应商应在</w:t>
      </w:r>
      <w:r w:rsidR="008E2D1A" w:rsidRPr="008E2D1A">
        <w:rPr>
          <w:rFonts w:ascii="宋体" w:eastAsia="宋体" w:hAnsi="宋体" w:cs="仿宋" w:hint="eastAsia"/>
          <w:bCs/>
          <w:color w:val="000000"/>
          <w:szCs w:val="21"/>
        </w:rPr>
        <w:t>签订合同</w:t>
      </w:r>
      <w:r w:rsidR="008E2D1A">
        <w:rPr>
          <w:rFonts w:ascii="宋体" w:eastAsia="宋体" w:hAnsi="宋体" w:cs="仿宋" w:hint="eastAsia"/>
          <w:bCs/>
          <w:color w:val="000000"/>
          <w:szCs w:val="21"/>
        </w:rPr>
        <w:t>时</w:t>
      </w:r>
      <w:r w:rsidR="008E2D1A" w:rsidRPr="008E2D1A">
        <w:rPr>
          <w:rFonts w:ascii="宋体" w:eastAsia="宋体" w:hAnsi="宋体" w:cs="仿宋" w:hint="eastAsia"/>
          <w:bCs/>
          <w:color w:val="000000"/>
          <w:szCs w:val="21"/>
        </w:rPr>
        <w:t>填写每个采购货物的下浮后单价，按四舍五入保留2位小数（具体以签订合同时为准）</w:t>
      </w:r>
      <w:r w:rsidR="008E2D1A">
        <w:rPr>
          <w:rFonts w:ascii="宋体" w:eastAsia="宋体" w:hAnsi="宋体" w:cs="仿宋" w:hint="eastAsia"/>
          <w:bCs/>
          <w:color w:val="000000"/>
          <w:szCs w:val="21"/>
        </w:rPr>
        <w:t>。</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 xml:space="preserve">3.成交供应商提供会员进行自行选购、系统管理统计、售后跟踪的小程序或APP或官网； </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4.商品价格已包含送至采购人指定地点的运杂费、包装费、快递费等，即到达指定地交货含税价；</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5.产品质量要求:成交供应商提供给采购人的货物确保为正品，其质量、规格及数量等必须与采购人的采购需求和合同要求相符。</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6.交货时，货物的剩余保质期不低于总保质期的三分之二，货物</w:t>
      </w:r>
      <w:proofErr w:type="gramStart"/>
      <w:r>
        <w:rPr>
          <w:rFonts w:ascii="宋体" w:eastAsia="宋体" w:hAnsi="宋体" w:cs="仿宋" w:hint="eastAsia"/>
          <w:bCs/>
          <w:color w:val="000000"/>
          <w:szCs w:val="21"/>
        </w:rPr>
        <w:t>需独立</w:t>
      </w:r>
      <w:proofErr w:type="gramEnd"/>
      <w:r>
        <w:rPr>
          <w:rFonts w:ascii="宋体" w:eastAsia="宋体" w:hAnsi="宋体" w:cs="仿宋" w:hint="eastAsia"/>
          <w:bCs/>
          <w:color w:val="000000"/>
          <w:szCs w:val="21"/>
        </w:rPr>
        <w:t>包装，</w:t>
      </w:r>
      <w:r>
        <w:rPr>
          <w:rFonts w:ascii="宋体" w:hAnsi="宋体" w:hint="eastAsia"/>
          <w:szCs w:val="21"/>
        </w:rPr>
        <w:t>其包装均应有良好的防湿、防锈、防潮、防雨、防腐及防碰撞的措施</w:t>
      </w:r>
      <w:r>
        <w:rPr>
          <w:rFonts w:ascii="宋体" w:eastAsia="宋体" w:hAnsi="宋体" w:cs="仿宋" w:hint="eastAsia"/>
          <w:bCs/>
          <w:color w:val="000000"/>
          <w:szCs w:val="21"/>
        </w:rPr>
        <w:t>。</w:t>
      </w:r>
    </w:p>
    <w:p w:rsidR="00347F64" w:rsidRDefault="00C07874">
      <w:pPr>
        <w:pStyle w:val="a7"/>
        <w:numPr>
          <w:ilvl w:val="0"/>
          <w:numId w:val="17"/>
        </w:numPr>
        <w:tabs>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商务要求</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1.本次采购总预算资金为156000元，最终以实际需求据实结算。采购人有约520名会员从以上15种商品（慰问品）中自行选购300元以内的商品（慰问品），会员每人一份慰问品。</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2. 采购人在货物验收合格且收到成交供应商开具的符合要求的国家正式发票后，一个月内付清货款。</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3.全部货物</w:t>
      </w:r>
      <w:proofErr w:type="gramStart"/>
      <w:r>
        <w:rPr>
          <w:rFonts w:ascii="宋体" w:eastAsia="宋体" w:hAnsi="宋体" w:cs="仿宋" w:hint="eastAsia"/>
          <w:bCs/>
          <w:color w:val="000000"/>
          <w:szCs w:val="21"/>
        </w:rPr>
        <w:t>由成交</w:t>
      </w:r>
      <w:proofErr w:type="gramEnd"/>
      <w:r>
        <w:rPr>
          <w:rFonts w:ascii="宋体" w:eastAsia="宋体" w:hAnsi="宋体" w:cs="仿宋" w:hint="eastAsia"/>
          <w:bCs/>
          <w:color w:val="000000"/>
          <w:szCs w:val="21"/>
        </w:rPr>
        <w:t>供应商以快递寄送的方式免费送货到家。</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lastRenderedPageBreak/>
        <w:t>4.原则上一个</w:t>
      </w:r>
      <w:r>
        <w:rPr>
          <w:rFonts w:ascii="宋体" w:eastAsia="宋体" w:hAnsi="宋体" w:cs="仿宋" w:hint="eastAsia"/>
          <w:bCs/>
          <w:szCs w:val="21"/>
        </w:rPr>
        <w:t>工会会员</w:t>
      </w:r>
      <w:r>
        <w:rPr>
          <w:rFonts w:ascii="宋体" w:eastAsia="宋体" w:hAnsi="宋体" w:cs="仿宋" w:hint="eastAsia"/>
          <w:bCs/>
          <w:color w:val="000000"/>
          <w:szCs w:val="21"/>
        </w:rPr>
        <w:t>只寄送一个指定地点，</w:t>
      </w:r>
      <w:proofErr w:type="gramStart"/>
      <w:r>
        <w:rPr>
          <w:rFonts w:ascii="宋体" w:eastAsia="宋体" w:hAnsi="宋体" w:cs="仿宋" w:hint="eastAsia"/>
          <w:bCs/>
          <w:color w:val="000000"/>
          <w:szCs w:val="21"/>
        </w:rPr>
        <w:t>不</w:t>
      </w:r>
      <w:proofErr w:type="gramEnd"/>
      <w:r>
        <w:rPr>
          <w:rFonts w:ascii="宋体" w:eastAsia="宋体" w:hAnsi="宋体" w:cs="仿宋" w:hint="eastAsia"/>
          <w:bCs/>
          <w:color w:val="000000"/>
          <w:szCs w:val="21"/>
        </w:rPr>
        <w:t>分包寄送（根据快递行业规定须分包寄送的除外）。</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5.全部货物需在合同签订后7天内完成发货。</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6.上述报价包括商品价格、税金、运输、装卸、快递、保险、损耗等全部费用。</w:t>
      </w:r>
    </w:p>
    <w:p w:rsidR="00347F64" w:rsidRDefault="00C07874">
      <w:pPr>
        <w:pStyle w:val="a7"/>
        <w:numPr>
          <w:ilvl w:val="0"/>
          <w:numId w:val="17"/>
        </w:numPr>
        <w:tabs>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服务要求：</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1.成交供应商必须具有满足为项目中所有货物供货的能力（包括货物的取得、保管、配送、运输等）。</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2.成交供应商不得以任何方式转包或分包本项目。</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3.成交供应商提供会员进行自行选购、系统管理统计、售后跟踪的小程序或APP或官网；</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4.成交供应商必须承诺提供厂商原装、全新的、符合用户提出的有关质量标准的货物。</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5.成交供应商应严格按采购人要求（品牌、品种、规格、质量、数量、重量等）供应货物，未经采购人同意，不得变更，否则，采购人有权退货，由此产生的费用和经济损失均</w:t>
      </w:r>
      <w:proofErr w:type="gramStart"/>
      <w:r>
        <w:rPr>
          <w:rFonts w:ascii="宋体" w:eastAsia="宋体" w:hAnsi="宋体" w:cs="仿宋" w:hint="eastAsia"/>
          <w:bCs/>
          <w:color w:val="000000"/>
          <w:szCs w:val="21"/>
        </w:rPr>
        <w:t>由成交</w:t>
      </w:r>
      <w:proofErr w:type="gramEnd"/>
      <w:r>
        <w:rPr>
          <w:rFonts w:ascii="宋体" w:eastAsia="宋体" w:hAnsi="宋体" w:cs="仿宋" w:hint="eastAsia"/>
          <w:bCs/>
          <w:color w:val="000000"/>
          <w:szCs w:val="21"/>
        </w:rPr>
        <w:t>供应商承担，供应商应同时承担违约责任。</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6.采购人对不符合要求的货物，成交供应商必须无条件退货或更换，由此产生的费用均</w:t>
      </w:r>
      <w:proofErr w:type="gramStart"/>
      <w:r>
        <w:rPr>
          <w:rFonts w:ascii="宋体" w:eastAsia="宋体" w:hAnsi="宋体" w:cs="仿宋" w:hint="eastAsia"/>
          <w:bCs/>
          <w:color w:val="000000"/>
          <w:szCs w:val="21"/>
        </w:rPr>
        <w:t>由成交</w:t>
      </w:r>
      <w:proofErr w:type="gramEnd"/>
      <w:r>
        <w:rPr>
          <w:rFonts w:ascii="宋体" w:eastAsia="宋体" w:hAnsi="宋体" w:cs="仿宋" w:hint="eastAsia"/>
          <w:bCs/>
          <w:color w:val="000000"/>
          <w:szCs w:val="21"/>
        </w:rPr>
        <w:t>供应商承担。因成交供应商供应不合格的、假冒伪劣、以次充好的商品而造成采购人安全事故的，马上终止合同并追究相关法律责任。</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7. 成交供应商必须在签订合同时提供有关及时响应服务，及时解决出现的问题，并做出故障诊断的解决方案。</w:t>
      </w:r>
    </w:p>
    <w:p w:rsidR="00347F64" w:rsidRDefault="00C07874">
      <w:pPr>
        <w:pStyle w:val="a7"/>
        <w:numPr>
          <w:ilvl w:val="0"/>
          <w:numId w:val="17"/>
        </w:numPr>
        <w:tabs>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付款方式</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1.采购物品按要求送到指定地点，按合同要求，具体以实际采购量结算。</w:t>
      </w:r>
    </w:p>
    <w:p w:rsidR="00347F64" w:rsidRDefault="00C07874">
      <w:pPr>
        <w:spacing w:line="360" w:lineRule="auto"/>
        <w:rPr>
          <w:rFonts w:ascii="宋体" w:eastAsia="宋体" w:hAnsi="宋体" w:cs="仿宋"/>
          <w:bCs/>
          <w:color w:val="000000"/>
          <w:szCs w:val="21"/>
        </w:rPr>
      </w:pPr>
      <w:r>
        <w:rPr>
          <w:rFonts w:ascii="宋体" w:eastAsia="宋体" w:hAnsi="宋体" w:cs="仿宋" w:hint="eastAsia"/>
          <w:bCs/>
          <w:color w:val="000000"/>
          <w:szCs w:val="21"/>
        </w:rPr>
        <w:t>2.采购人在全体会员确认收齐货物，收到成交供应</w:t>
      </w:r>
      <w:proofErr w:type="gramStart"/>
      <w:r>
        <w:rPr>
          <w:rFonts w:ascii="宋体" w:eastAsia="宋体" w:hAnsi="宋体" w:cs="仿宋" w:hint="eastAsia"/>
          <w:bCs/>
          <w:color w:val="000000"/>
          <w:szCs w:val="21"/>
        </w:rPr>
        <w:t>商有效</w:t>
      </w:r>
      <w:proofErr w:type="gramEnd"/>
      <w:r>
        <w:rPr>
          <w:rFonts w:ascii="宋体" w:eastAsia="宋体" w:hAnsi="宋体" w:cs="仿宋" w:hint="eastAsia"/>
          <w:bCs/>
          <w:color w:val="000000"/>
          <w:szCs w:val="21"/>
        </w:rPr>
        <w:t>发票之日起十五个工作日内支付。</w:t>
      </w:r>
    </w:p>
    <w:p w:rsidR="00347F64" w:rsidRDefault="00C07874">
      <w:pPr>
        <w:pStyle w:val="a7"/>
        <w:tabs>
          <w:tab w:val="left" w:pos="540"/>
        </w:tabs>
        <w:adjustRightInd w:val="0"/>
        <w:snapToGrid w:val="0"/>
        <w:spacing w:line="360" w:lineRule="auto"/>
        <w:ind w:left="420"/>
        <w:rPr>
          <w:rFonts w:asciiTheme="minorEastAsia" w:hAnsiTheme="minorEastAsia" w:cs="仿宋"/>
          <w:color w:val="000000"/>
        </w:rPr>
      </w:pPr>
      <w:r>
        <w:rPr>
          <w:rFonts w:asciiTheme="minorEastAsia" w:hAnsiTheme="minorEastAsia" w:cs="仿宋"/>
          <w:color w:val="000000"/>
        </w:rPr>
        <w:br w:type="page"/>
      </w:r>
    </w:p>
    <w:p w:rsidR="00347F64" w:rsidRDefault="00347F64">
      <w:pPr>
        <w:pStyle w:val="a7"/>
        <w:tabs>
          <w:tab w:val="left" w:pos="540"/>
        </w:tabs>
        <w:adjustRightInd w:val="0"/>
        <w:snapToGrid w:val="0"/>
        <w:spacing w:line="360" w:lineRule="auto"/>
        <w:ind w:left="420"/>
        <w:rPr>
          <w:rFonts w:asciiTheme="minorEastAsia" w:hAnsiTheme="minorEastAsia" w:cs="仿宋"/>
          <w:color w:val="000000"/>
        </w:rPr>
      </w:pPr>
    </w:p>
    <w:p w:rsidR="00347F64" w:rsidRDefault="00C07874">
      <w:pPr>
        <w:pStyle w:val="ac"/>
        <w:spacing w:before="0" w:after="0"/>
        <w:rPr>
          <w:rFonts w:asciiTheme="minorEastAsia" w:eastAsiaTheme="minorEastAsia" w:hAnsiTheme="minorEastAsia"/>
          <w:lang w:val="zh-CN"/>
        </w:rPr>
      </w:pPr>
      <w:r>
        <w:rPr>
          <w:rFonts w:asciiTheme="minorEastAsia" w:eastAsiaTheme="minorEastAsia" w:hAnsiTheme="minorEastAsia" w:hint="eastAsia"/>
          <w:lang w:val="zh-CN"/>
        </w:rPr>
        <w:t>第三章 报价附件</w:t>
      </w:r>
    </w:p>
    <w:p w:rsidR="00347F64" w:rsidRDefault="00C07874">
      <w:pPr>
        <w:pStyle w:val="2"/>
        <w:spacing w:before="0" w:after="0"/>
        <w:jc w:val="center"/>
        <w:rPr>
          <w:rFonts w:asciiTheme="minorEastAsia" w:eastAsiaTheme="minorEastAsia" w:hAnsiTheme="minorEastAsia"/>
          <w:sz w:val="36"/>
          <w:szCs w:val="36"/>
          <w:lang w:val="zh-CN"/>
        </w:rPr>
      </w:pPr>
      <w:r>
        <w:rPr>
          <w:rFonts w:asciiTheme="minorEastAsia" w:eastAsiaTheme="minorEastAsia" w:hAnsiTheme="minorEastAsia" w:hint="eastAsia"/>
          <w:lang w:val="zh-CN"/>
        </w:rPr>
        <w:t>报 价 表</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589"/>
        <w:gridCol w:w="1126"/>
        <w:gridCol w:w="1069"/>
        <w:gridCol w:w="1674"/>
        <w:gridCol w:w="915"/>
      </w:tblGrid>
      <w:tr w:rsidR="00347F64">
        <w:trPr>
          <w:trHeight w:val="682"/>
          <w:jc w:val="center"/>
        </w:trPr>
        <w:tc>
          <w:tcPr>
            <w:tcW w:w="636" w:type="dxa"/>
            <w:shd w:val="clear" w:color="000000" w:fill="FFFFFF"/>
            <w:vAlign w:val="center"/>
          </w:tcPr>
          <w:p w:rsidR="00347F64" w:rsidRDefault="00C07874">
            <w:pPr>
              <w:jc w:val="center"/>
              <w:rPr>
                <w:rFonts w:ascii="宋体" w:hAnsi="宋体"/>
                <w:b/>
                <w:color w:val="000000" w:themeColor="text1"/>
                <w:szCs w:val="21"/>
              </w:rPr>
            </w:pPr>
            <w:r>
              <w:rPr>
                <w:rFonts w:ascii="宋体" w:hAnsi="宋体" w:hint="eastAsia"/>
                <w:b/>
                <w:color w:val="000000" w:themeColor="text1"/>
                <w:szCs w:val="21"/>
              </w:rPr>
              <w:t>序号</w:t>
            </w:r>
          </w:p>
        </w:tc>
        <w:tc>
          <w:tcPr>
            <w:tcW w:w="3589" w:type="dxa"/>
            <w:shd w:val="clear" w:color="000000" w:fill="FFFFFF"/>
            <w:vAlign w:val="center"/>
          </w:tcPr>
          <w:p w:rsidR="00347F64" w:rsidRDefault="00C07874">
            <w:pPr>
              <w:jc w:val="center"/>
              <w:rPr>
                <w:rFonts w:ascii="宋体" w:hAnsi="宋体"/>
                <w:b/>
                <w:color w:val="000000" w:themeColor="text1"/>
                <w:szCs w:val="21"/>
              </w:rPr>
            </w:pPr>
            <w:r>
              <w:rPr>
                <w:rFonts w:ascii="宋体" w:hAnsi="宋体" w:hint="eastAsia"/>
                <w:b/>
                <w:color w:val="000000" w:themeColor="text1"/>
                <w:szCs w:val="21"/>
              </w:rPr>
              <w:t>项目名称</w:t>
            </w:r>
          </w:p>
        </w:tc>
        <w:tc>
          <w:tcPr>
            <w:tcW w:w="1126" w:type="dxa"/>
            <w:shd w:val="clear" w:color="000000" w:fill="FFFFFF"/>
            <w:vAlign w:val="center"/>
          </w:tcPr>
          <w:p w:rsidR="00347F64" w:rsidRDefault="00C07874">
            <w:pPr>
              <w:jc w:val="center"/>
              <w:rPr>
                <w:rFonts w:ascii="宋体" w:hAnsi="宋体"/>
                <w:b/>
                <w:color w:val="000000" w:themeColor="text1"/>
                <w:szCs w:val="21"/>
              </w:rPr>
            </w:pPr>
            <w:r>
              <w:rPr>
                <w:rFonts w:ascii="宋体" w:hAnsi="宋体" w:hint="eastAsia"/>
                <w:b/>
                <w:color w:val="000000" w:themeColor="text1"/>
                <w:szCs w:val="21"/>
              </w:rPr>
              <w:t>单位</w:t>
            </w:r>
          </w:p>
        </w:tc>
        <w:tc>
          <w:tcPr>
            <w:tcW w:w="1069" w:type="dxa"/>
            <w:shd w:val="clear" w:color="000000" w:fill="FFFFFF"/>
            <w:vAlign w:val="center"/>
          </w:tcPr>
          <w:p w:rsidR="00347F64" w:rsidRDefault="00C07874">
            <w:pPr>
              <w:jc w:val="center"/>
              <w:rPr>
                <w:rFonts w:ascii="宋体" w:hAnsi="宋体"/>
                <w:b/>
                <w:color w:val="000000" w:themeColor="text1"/>
                <w:szCs w:val="21"/>
              </w:rPr>
            </w:pPr>
            <w:r>
              <w:rPr>
                <w:rFonts w:ascii="宋体" w:hAnsi="宋体" w:hint="eastAsia"/>
                <w:b/>
                <w:color w:val="000000" w:themeColor="text1"/>
                <w:szCs w:val="21"/>
              </w:rPr>
              <w:t>数量</w:t>
            </w:r>
          </w:p>
        </w:tc>
        <w:tc>
          <w:tcPr>
            <w:tcW w:w="1674" w:type="dxa"/>
            <w:shd w:val="clear" w:color="000000" w:fill="FFFFFF"/>
            <w:vAlign w:val="center"/>
          </w:tcPr>
          <w:p w:rsidR="00347F64" w:rsidRDefault="00C07874">
            <w:pPr>
              <w:jc w:val="center"/>
              <w:rPr>
                <w:rFonts w:ascii="宋体" w:hAnsi="宋体"/>
                <w:b/>
                <w:color w:val="000000" w:themeColor="text1"/>
                <w:szCs w:val="21"/>
              </w:rPr>
            </w:pPr>
            <w:proofErr w:type="gramStart"/>
            <w:r>
              <w:rPr>
                <w:rFonts w:ascii="宋体" w:hAnsi="宋体" w:hint="eastAsia"/>
                <w:b/>
                <w:color w:val="000000" w:themeColor="text1"/>
                <w:szCs w:val="21"/>
              </w:rPr>
              <w:t>下浮率</w:t>
            </w:r>
            <w:proofErr w:type="gramEnd"/>
          </w:p>
        </w:tc>
        <w:tc>
          <w:tcPr>
            <w:tcW w:w="915" w:type="dxa"/>
            <w:shd w:val="clear" w:color="000000" w:fill="FFFFFF"/>
            <w:vAlign w:val="center"/>
          </w:tcPr>
          <w:p w:rsidR="00347F64" w:rsidRDefault="00C07874">
            <w:pPr>
              <w:jc w:val="center"/>
              <w:rPr>
                <w:rFonts w:ascii="宋体" w:hAnsi="宋体"/>
                <w:b/>
                <w:color w:val="000000" w:themeColor="text1"/>
                <w:szCs w:val="21"/>
              </w:rPr>
            </w:pPr>
            <w:r>
              <w:rPr>
                <w:rFonts w:ascii="宋体" w:hAnsi="宋体" w:hint="eastAsia"/>
                <w:b/>
                <w:color w:val="000000" w:themeColor="text1"/>
                <w:szCs w:val="21"/>
              </w:rPr>
              <w:t>备注</w:t>
            </w:r>
          </w:p>
        </w:tc>
      </w:tr>
      <w:tr w:rsidR="00347F64" w:rsidTr="00022B33">
        <w:trPr>
          <w:trHeight w:val="930"/>
          <w:jc w:val="center"/>
        </w:trPr>
        <w:tc>
          <w:tcPr>
            <w:tcW w:w="636" w:type="dxa"/>
            <w:shd w:val="clear" w:color="000000" w:fill="FFFFFF"/>
            <w:vAlign w:val="center"/>
          </w:tcPr>
          <w:p w:rsidR="00347F64" w:rsidRDefault="00C07874">
            <w:pPr>
              <w:jc w:val="center"/>
              <w:rPr>
                <w:rFonts w:ascii="宋体" w:hAnsi="宋体"/>
                <w:color w:val="000000" w:themeColor="text1"/>
                <w:szCs w:val="21"/>
              </w:rPr>
            </w:pPr>
            <w:r>
              <w:rPr>
                <w:rFonts w:ascii="宋体" w:hAnsi="宋体" w:hint="eastAsia"/>
                <w:color w:val="000000" w:themeColor="text1"/>
                <w:szCs w:val="21"/>
              </w:rPr>
              <w:t>1</w:t>
            </w:r>
          </w:p>
        </w:tc>
        <w:tc>
          <w:tcPr>
            <w:tcW w:w="3589" w:type="dxa"/>
            <w:shd w:val="clear" w:color="000000" w:fill="FFFFFF"/>
            <w:vAlign w:val="center"/>
          </w:tcPr>
          <w:p w:rsidR="00347F64" w:rsidRDefault="00C07874">
            <w:pPr>
              <w:jc w:val="center"/>
              <w:rPr>
                <w:rFonts w:ascii="宋体" w:hAnsi="宋体"/>
                <w:color w:val="000000" w:themeColor="text1"/>
                <w:szCs w:val="21"/>
              </w:rPr>
            </w:pPr>
            <w:r>
              <w:rPr>
                <w:rFonts w:ascii="宋体" w:hAnsi="宋体" w:hint="eastAsia"/>
                <w:szCs w:val="21"/>
              </w:rPr>
              <w:t>广东省监狱中心医院工会会员2023年中秋节节日慰问品采购项目</w:t>
            </w:r>
          </w:p>
        </w:tc>
        <w:tc>
          <w:tcPr>
            <w:tcW w:w="1126" w:type="dxa"/>
            <w:shd w:val="clear" w:color="000000" w:fill="FFFFFF"/>
            <w:vAlign w:val="center"/>
          </w:tcPr>
          <w:p w:rsidR="00347F64" w:rsidRDefault="00C07874">
            <w:pPr>
              <w:jc w:val="center"/>
              <w:rPr>
                <w:rFonts w:ascii="宋体" w:hAnsi="宋体"/>
                <w:color w:val="000000" w:themeColor="text1"/>
                <w:szCs w:val="21"/>
              </w:rPr>
            </w:pPr>
            <w:r>
              <w:rPr>
                <w:rFonts w:ascii="宋体" w:hAnsi="宋体" w:hint="eastAsia"/>
                <w:szCs w:val="21"/>
              </w:rPr>
              <w:t>批</w:t>
            </w:r>
          </w:p>
        </w:tc>
        <w:tc>
          <w:tcPr>
            <w:tcW w:w="1069" w:type="dxa"/>
            <w:shd w:val="clear" w:color="000000" w:fill="FFFFFF"/>
            <w:vAlign w:val="center"/>
          </w:tcPr>
          <w:p w:rsidR="00347F64" w:rsidRDefault="00C07874">
            <w:pPr>
              <w:jc w:val="center"/>
              <w:rPr>
                <w:rFonts w:ascii="宋体" w:hAnsi="宋体"/>
                <w:color w:val="000000" w:themeColor="text1"/>
                <w:szCs w:val="21"/>
              </w:rPr>
            </w:pPr>
            <w:r>
              <w:rPr>
                <w:rFonts w:ascii="宋体" w:hAnsi="宋体"/>
                <w:color w:val="000000" w:themeColor="text1"/>
                <w:szCs w:val="21"/>
              </w:rPr>
              <w:t>1</w:t>
            </w:r>
          </w:p>
        </w:tc>
        <w:tc>
          <w:tcPr>
            <w:tcW w:w="1674" w:type="dxa"/>
            <w:shd w:val="clear" w:color="000000" w:fill="FFFFFF"/>
            <w:vAlign w:val="center"/>
          </w:tcPr>
          <w:p w:rsidR="00347F64" w:rsidRDefault="00347F64">
            <w:pPr>
              <w:jc w:val="left"/>
              <w:rPr>
                <w:rFonts w:ascii="宋体" w:hAnsi="宋体"/>
                <w:color w:val="000000" w:themeColor="text1"/>
                <w:szCs w:val="21"/>
              </w:rPr>
            </w:pPr>
          </w:p>
        </w:tc>
        <w:tc>
          <w:tcPr>
            <w:tcW w:w="915" w:type="dxa"/>
            <w:shd w:val="clear" w:color="000000" w:fill="FFFFFF"/>
            <w:vAlign w:val="center"/>
          </w:tcPr>
          <w:p w:rsidR="00347F64" w:rsidRDefault="00347F64">
            <w:pPr>
              <w:jc w:val="left"/>
              <w:rPr>
                <w:rFonts w:ascii="宋体" w:hAnsi="宋体"/>
                <w:color w:val="000000" w:themeColor="text1"/>
                <w:szCs w:val="21"/>
              </w:rPr>
            </w:pPr>
          </w:p>
        </w:tc>
      </w:tr>
    </w:tbl>
    <w:p w:rsidR="00347F64" w:rsidRDefault="00347F64">
      <w:pPr>
        <w:spacing w:line="500" w:lineRule="exact"/>
        <w:rPr>
          <w:rFonts w:asciiTheme="minorEastAsia" w:hAnsiTheme="minorEastAsia"/>
          <w:b/>
          <w:spacing w:val="4"/>
          <w:szCs w:val="21"/>
        </w:rPr>
      </w:pPr>
    </w:p>
    <w:p w:rsidR="00347F64" w:rsidRDefault="00C07874">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347F64" w:rsidRDefault="00C07874">
      <w:pPr>
        <w:pStyle w:val="ab"/>
        <w:numPr>
          <w:ilvl w:val="0"/>
          <w:numId w:val="18"/>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eastAsia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347F64" w:rsidRDefault="00C07874">
      <w:pPr>
        <w:pStyle w:val="ab"/>
        <w:numPr>
          <w:ilvl w:val="0"/>
          <w:numId w:val="18"/>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347F64" w:rsidRDefault="00C07874">
      <w:pPr>
        <w:pStyle w:val="ab"/>
        <w:numPr>
          <w:ilvl w:val="0"/>
          <w:numId w:val="18"/>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平台上报价与报价表合计不一致的，以报价表合计（经价格核准后的价格）为准。</w:t>
      </w:r>
    </w:p>
    <w:p w:rsidR="00347F64" w:rsidRDefault="00C07874">
      <w:pPr>
        <w:widowControl/>
        <w:numPr>
          <w:ilvl w:val="0"/>
          <w:numId w:val="18"/>
        </w:numPr>
        <w:shd w:val="clear" w:color="auto" w:fill="FFFFFF"/>
        <w:spacing w:line="276" w:lineRule="auto"/>
        <w:jc w:val="left"/>
        <w:rPr>
          <w:rFonts w:ascii="宋体" w:hAnsi="宋体"/>
          <w:b/>
          <w:bCs/>
          <w:u w:val="single"/>
        </w:rPr>
      </w:pPr>
      <w:proofErr w:type="gramStart"/>
      <w:r>
        <w:rPr>
          <w:rFonts w:ascii="宋体" w:hAnsi="宋体"/>
          <w:b/>
          <w:bCs/>
          <w:u w:val="single"/>
        </w:rPr>
        <w:t>下浮率报价</w:t>
      </w:r>
      <w:proofErr w:type="gramEnd"/>
      <w:r>
        <w:rPr>
          <w:rFonts w:ascii="宋体" w:hAnsi="宋体"/>
          <w:b/>
          <w:bCs/>
          <w:u w:val="single"/>
        </w:rPr>
        <w:t>没有大于或等于</w:t>
      </w:r>
      <w:r>
        <w:rPr>
          <w:rFonts w:ascii="宋体" w:hAnsi="宋体" w:hint="eastAsia"/>
          <w:b/>
          <w:bCs/>
          <w:u w:val="single"/>
        </w:rPr>
        <w:t>100</w:t>
      </w:r>
      <w:r>
        <w:rPr>
          <w:rFonts w:ascii="宋体" w:hAnsi="宋体"/>
          <w:b/>
          <w:bCs/>
          <w:u w:val="single"/>
        </w:rPr>
        <w:t>%，也没有为负数，且是固定唯一值的，否则为无效报价</w:t>
      </w:r>
      <w:r>
        <w:rPr>
          <w:rFonts w:ascii="宋体" w:hAnsi="宋体" w:hint="eastAsia"/>
          <w:b/>
          <w:bCs/>
          <w:u w:val="single"/>
        </w:rPr>
        <w:t>；</w:t>
      </w:r>
      <w:proofErr w:type="gramStart"/>
      <w:r>
        <w:rPr>
          <w:rFonts w:ascii="宋体" w:hAnsi="宋体" w:hint="eastAsia"/>
          <w:b/>
          <w:bCs/>
          <w:u w:val="single"/>
        </w:rPr>
        <w:t>下浮率</w:t>
      </w:r>
      <w:proofErr w:type="gramEnd"/>
      <w:r>
        <w:rPr>
          <w:rFonts w:ascii="宋体" w:hAnsi="宋体" w:hint="eastAsia"/>
          <w:b/>
          <w:bCs/>
          <w:u w:val="single"/>
        </w:rPr>
        <w:t>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为成交下浮率，即：合同物品单价</w:t>
      </w:r>
      <w:r>
        <w:rPr>
          <w:rFonts w:ascii="宋体" w:hAnsi="宋体"/>
          <w:b/>
          <w:bCs/>
          <w:u w:val="single"/>
        </w:rPr>
        <w:t>=</w:t>
      </w:r>
      <w:r>
        <w:rPr>
          <w:rFonts w:ascii="宋体" w:hAnsi="宋体" w:hint="eastAsia"/>
          <w:b/>
          <w:bCs/>
          <w:u w:val="single"/>
        </w:rPr>
        <w:t>最高</w:t>
      </w:r>
      <w:r>
        <w:rPr>
          <w:rFonts w:ascii="宋体" w:hAnsi="宋体"/>
          <w:b/>
          <w:bCs/>
          <w:u w:val="single"/>
        </w:rPr>
        <w:t>单价限价*</w:t>
      </w:r>
      <w:r>
        <w:rPr>
          <w:rFonts w:ascii="宋体" w:hAnsi="宋体" w:hint="eastAsia"/>
          <w:b/>
          <w:bCs/>
          <w:u w:val="single"/>
        </w:rPr>
        <w:t>（1-</w:t>
      </w:r>
      <w:r>
        <w:rPr>
          <w:rFonts w:ascii="宋体" w:hAnsi="宋体"/>
          <w:b/>
          <w:bCs/>
          <w:u w:val="single"/>
        </w:rPr>
        <w:t>下浮率</w:t>
      </w:r>
      <w:r>
        <w:rPr>
          <w:rFonts w:ascii="宋体" w:hAnsi="宋体" w:hint="eastAsia"/>
          <w:b/>
          <w:bCs/>
          <w:u w:val="single"/>
        </w:rPr>
        <w:t>）</w:t>
      </w:r>
      <w:r>
        <w:rPr>
          <w:rFonts w:ascii="宋体" w:hAnsi="宋体"/>
          <w:b/>
          <w:bCs/>
          <w:u w:val="single"/>
        </w:rPr>
        <w:t>；在本项目合同服务履行期间，该</w:t>
      </w:r>
      <w:proofErr w:type="gramStart"/>
      <w:r>
        <w:rPr>
          <w:rFonts w:ascii="宋体" w:hAnsi="宋体"/>
          <w:b/>
          <w:bCs/>
          <w:u w:val="single"/>
        </w:rPr>
        <w:t>下浮率</w:t>
      </w:r>
      <w:proofErr w:type="gramEnd"/>
      <w:r>
        <w:rPr>
          <w:rFonts w:ascii="宋体" w:hAnsi="宋体"/>
          <w:b/>
          <w:bCs/>
          <w:u w:val="single"/>
        </w:rPr>
        <w:t>不作另行调整；</w:t>
      </w:r>
    </w:p>
    <w:p w:rsidR="00347F64" w:rsidRDefault="00C07874">
      <w:pPr>
        <w:widowControl/>
        <w:numPr>
          <w:ilvl w:val="0"/>
          <w:numId w:val="18"/>
        </w:numPr>
        <w:spacing w:line="340" w:lineRule="exact"/>
        <w:jc w:val="left"/>
        <w:rPr>
          <w:rFonts w:ascii="宋体" w:hAnsi="宋体" w:cs="宋体"/>
          <w:b/>
          <w:bCs/>
          <w:kern w:val="0"/>
        </w:rPr>
      </w:pPr>
      <w:proofErr w:type="gramStart"/>
      <w:r>
        <w:rPr>
          <w:rFonts w:ascii="宋体" w:hAnsi="宋体" w:cs="宋体" w:hint="eastAsia"/>
          <w:b/>
          <w:bCs/>
          <w:kern w:val="0"/>
        </w:rPr>
        <w:t>下浮率</w:t>
      </w:r>
      <w:proofErr w:type="gramEnd"/>
      <w:r>
        <w:rPr>
          <w:rFonts w:ascii="宋体" w:hAnsi="宋体" w:cs="宋体" w:hint="eastAsia"/>
          <w:b/>
          <w:bCs/>
          <w:kern w:val="0"/>
        </w:rPr>
        <w:t>的报价均应包含国家规定的税费。</w:t>
      </w:r>
    </w:p>
    <w:p w:rsidR="00347F64" w:rsidRDefault="00C07874">
      <w:pPr>
        <w:widowControl/>
        <w:numPr>
          <w:ilvl w:val="0"/>
          <w:numId w:val="18"/>
        </w:numPr>
        <w:spacing w:line="340" w:lineRule="exact"/>
        <w:jc w:val="left"/>
        <w:rPr>
          <w:kern w:val="0"/>
          <w:sz w:val="20"/>
          <w:szCs w:val="20"/>
        </w:rPr>
      </w:pPr>
      <w:r>
        <w:rPr>
          <w:rFonts w:ascii="宋体" w:hAnsi="宋体" w:cs="宋体" w:hint="eastAsia"/>
          <w:b/>
          <w:bCs/>
          <w:kern w:val="0"/>
        </w:rPr>
        <w:t>本项目不接受有选择性的报价，只允许报一个下浮率，且所报的</w:t>
      </w:r>
      <w:proofErr w:type="gramStart"/>
      <w:r>
        <w:rPr>
          <w:rFonts w:ascii="宋体" w:hAnsi="宋体" w:cs="宋体" w:hint="eastAsia"/>
          <w:b/>
          <w:bCs/>
          <w:kern w:val="0"/>
        </w:rPr>
        <w:t>下浮率应当</w:t>
      </w:r>
      <w:proofErr w:type="gramEnd"/>
      <w:r>
        <w:rPr>
          <w:rFonts w:ascii="宋体" w:hAnsi="宋体" w:cs="宋体" w:hint="eastAsia"/>
          <w:b/>
          <w:bCs/>
          <w:kern w:val="0"/>
        </w:rPr>
        <w:t>适用于该类别所有产品单品；</w:t>
      </w:r>
      <w:r>
        <w:rPr>
          <w:rFonts w:ascii="宋体" w:hAnsi="宋体" w:hint="eastAsia"/>
          <w:b/>
          <w:bCs/>
          <w:kern w:val="0"/>
        </w:rPr>
        <w:t>签订合同应填写</w:t>
      </w:r>
      <w:r w:rsidRPr="00875B27">
        <w:rPr>
          <w:rFonts w:ascii="宋体" w:hAnsi="宋体" w:hint="eastAsia"/>
          <w:b/>
          <w:bCs/>
          <w:kern w:val="0"/>
        </w:rPr>
        <w:t>每个采购货物的下浮后单价，按四舍五入保留</w:t>
      </w:r>
      <w:r w:rsidRPr="00875B27">
        <w:rPr>
          <w:rFonts w:ascii="宋体" w:hAnsi="宋体"/>
          <w:b/>
          <w:bCs/>
          <w:kern w:val="0"/>
        </w:rPr>
        <w:t>2位小数</w:t>
      </w:r>
      <w:r w:rsidRPr="00875B27">
        <w:rPr>
          <w:rFonts w:ascii="宋体" w:hAnsi="宋体" w:hint="eastAsia"/>
          <w:b/>
          <w:bCs/>
          <w:kern w:val="0"/>
        </w:rPr>
        <w:t>（具体以签订合同时为准）。</w:t>
      </w:r>
    </w:p>
    <w:p w:rsidR="00347F64" w:rsidRDefault="00347F64">
      <w:pPr>
        <w:wordWrap w:val="0"/>
        <w:spacing w:line="360" w:lineRule="auto"/>
        <w:ind w:right="218"/>
        <w:jc w:val="right"/>
        <w:rPr>
          <w:rFonts w:asciiTheme="minorEastAsia" w:hAnsiTheme="minorEastAsia"/>
          <w:spacing w:val="4"/>
          <w:szCs w:val="21"/>
        </w:rPr>
      </w:pPr>
    </w:p>
    <w:p w:rsidR="00347F64" w:rsidRDefault="00C07874">
      <w:pPr>
        <w:wordWrap w:val="0"/>
        <w:spacing w:line="360" w:lineRule="auto"/>
        <w:ind w:right="218"/>
        <w:jc w:val="right"/>
        <w:rPr>
          <w:rFonts w:asciiTheme="minorEastAsia" w:hAnsiTheme="minorEastAsia"/>
          <w:szCs w:val="21"/>
          <w:u w:val="single"/>
        </w:rPr>
      </w:pPr>
      <w:r>
        <w:rPr>
          <w:rFonts w:asciiTheme="minorEastAsia" w:hAnsiTheme="minorEastAsia" w:hint="eastAsia"/>
          <w:spacing w:val="4"/>
          <w:szCs w:val="21"/>
        </w:rPr>
        <w:t>供应商名称（</w:t>
      </w:r>
      <w:r>
        <w:rPr>
          <w:rFonts w:asciiTheme="minorEastAsia" w:hAnsiTheme="minorEastAsia" w:hint="eastAsia"/>
          <w:szCs w:val="21"/>
        </w:rPr>
        <w:t>单位盖</w:t>
      </w:r>
      <w:r>
        <w:rPr>
          <w:rFonts w:asciiTheme="minorEastAsia" w:hAnsiTheme="minorEastAsia" w:hint="eastAsia"/>
          <w:spacing w:val="4"/>
          <w:szCs w:val="21"/>
        </w:rPr>
        <w:t>公章）：</w:t>
      </w:r>
      <w:r>
        <w:rPr>
          <w:rFonts w:asciiTheme="minorEastAsia" w:hAnsiTheme="minorEastAsia" w:hint="eastAsia"/>
          <w:spacing w:val="4"/>
          <w:szCs w:val="21"/>
          <w:u w:val="single"/>
        </w:rPr>
        <w:t xml:space="preserve">          </w:t>
      </w:r>
    </w:p>
    <w:p w:rsidR="00347F64" w:rsidRDefault="00347F64">
      <w:pPr>
        <w:spacing w:line="360" w:lineRule="auto"/>
        <w:ind w:right="210"/>
        <w:jc w:val="right"/>
        <w:rPr>
          <w:rFonts w:asciiTheme="minorEastAsia" w:hAnsiTheme="minorEastAsia"/>
          <w:szCs w:val="21"/>
          <w:u w:val="single"/>
        </w:rPr>
      </w:pPr>
    </w:p>
    <w:p w:rsidR="00347F64" w:rsidRDefault="00C07874">
      <w:pPr>
        <w:wordWrap w:val="0"/>
        <w:spacing w:line="360" w:lineRule="auto"/>
        <w:jc w:val="right"/>
        <w:rPr>
          <w:rFonts w:asciiTheme="minorEastAsia" w:hAnsiTheme="minorEastAsia"/>
          <w:szCs w:val="21"/>
          <w:u w:val="single"/>
        </w:rPr>
      </w:pPr>
      <w:r>
        <w:rPr>
          <w:rFonts w:asciiTheme="minorEastAsia" w:hAnsiTheme="minorEastAsia" w:hint="eastAsia"/>
          <w:spacing w:val="4"/>
          <w:szCs w:val="21"/>
        </w:rPr>
        <w:t>日期：</w:t>
      </w:r>
      <w:r>
        <w:rPr>
          <w:rFonts w:asciiTheme="minorEastAsia" w:hAnsiTheme="minorEastAsia" w:hint="eastAsia"/>
          <w:spacing w:val="4"/>
          <w:szCs w:val="21"/>
          <w:u w:val="single"/>
        </w:rPr>
        <w:t xml:space="preserve">          </w:t>
      </w:r>
    </w:p>
    <w:p w:rsidR="00347F64" w:rsidRDefault="00C07874">
      <w:pPr>
        <w:wordWrap w:val="0"/>
        <w:spacing w:line="360" w:lineRule="auto"/>
        <w:ind w:right="1688"/>
        <w:rPr>
          <w:rFonts w:asciiTheme="minorEastAsia" w:hAnsiTheme="minorEastAsia"/>
          <w:szCs w:val="21"/>
          <w:u w:val="single"/>
        </w:rPr>
      </w:pPr>
      <w:r>
        <w:rPr>
          <w:rFonts w:asciiTheme="minorEastAsia" w:hAnsiTheme="minorEastAsia"/>
        </w:rPr>
        <w:br w:type="page"/>
      </w:r>
    </w:p>
    <w:p w:rsidR="00347F64" w:rsidRDefault="00C07874">
      <w:pPr>
        <w:pStyle w:val="2"/>
        <w:keepLines w:val="0"/>
        <w:spacing w:before="0" w:after="240" w:line="360" w:lineRule="auto"/>
        <w:ind w:left="720" w:hanging="360"/>
        <w:jc w:val="center"/>
        <w:rPr>
          <w:rFonts w:asciiTheme="minorEastAsia" w:eastAsiaTheme="minorEastAsia" w:hAnsiTheme="minorEastAsia"/>
        </w:rPr>
      </w:pPr>
      <w:r>
        <w:rPr>
          <w:rFonts w:asciiTheme="minorEastAsia" w:eastAsiaTheme="minorEastAsia" w:hAnsiTheme="minorEastAsia" w:hint="eastAsia"/>
        </w:rPr>
        <w:lastRenderedPageBreak/>
        <w:t>采购需求书响应声明函</w:t>
      </w:r>
    </w:p>
    <w:p w:rsidR="00347F64" w:rsidRDefault="00C07874">
      <w:pPr>
        <w:spacing w:line="360" w:lineRule="auto"/>
        <w:rPr>
          <w:rFonts w:asciiTheme="minorEastAsia" w:hAnsiTheme="minorEastAsia"/>
          <w:b/>
          <w:szCs w:val="21"/>
        </w:rPr>
      </w:pPr>
      <w:r>
        <w:rPr>
          <w:rFonts w:asciiTheme="minorEastAsia" w:hAnsiTheme="minorEastAsia" w:hint="eastAsia"/>
          <w:b/>
          <w:szCs w:val="21"/>
        </w:rPr>
        <w:t>致：</w:t>
      </w:r>
      <w:r>
        <w:rPr>
          <w:rFonts w:asciiTheme="minorEastAsia" w:hAnsiTheme="minorEastAsia" w:hint="eastAsia"/>
          <w:b/>
          <w:szCs w:val="24"/>
        </w:rPr>
        <w:t>广东省监狱中心医院工会委员会</w:t>
      </w:r>
      <w:r>
        <w:rPr>
          <w:rFonts w:asciiTheme="minorEastAsia" w:hAnsiTheme="minorEastAsia" w:hint="eastAsia"/>
          <w:b/>
          <w:szCs w:val="21"/>
        </w:rPr>
        <w:t>、</w:t>
      </w:r>
      <w:proofErr w:type="gramStart"/>
      <w:r>
        <w:rPr>
          <w:rFonts w:asciiTheme="minorEastAsia" w:hAnsiTheme="minorEastAsia"/>
          <w:b/>
        </w:rPr>
        <w:t>云采</w:t>
      </w:r>
      <w:proofErr w:type="gramEnd"/>
      <w:r>
        <w:rPr>
          <w:rFonts w:asciiTheme="minorEastAsia" w:hAnsiTheme="minorEastAsia"/>
          <w:b/>
        </w:rPr>
        <w:t>链（广州）信息科技有限公司</w:t>
      </w:r>
    </w:p>
    <w:p w:rsidR="00347F64" w:rsidRDefault="00347F64">
      <w:pPr>
        <w:spacing w:line="360" w:lineRule="auto"/>
        <w:rPr>
          <w:rFonts w:asciiTheme="minorEastAsia" w:hAnsiTheme="minorEastAsia"/>
          <w:lang w:val="zh-CN"/>
        </w:rPr>
      </w:pPr>
    </w:p>
    <w:p w:rsidR="00347F64" w:rsidRDefault="00C07874">
      <w:pPr>
        <w:pStyle w:val="af1"/>
        <w:spacing w:line="440" w:lineRule="exact"/>
        <w:ind w:firstLineChars="200" w:firstLine="5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关于贵单位、贵司发布</w:t>
      </w:r>
      <w:r>
        <w:rPr>
          <w:rFonts w:asciiTheme="minorEastAsia" w:eastAsiaTheme="minorEastAsia" w:hAnsiTheme="minorEastAsia" w:hint="eastAsia"/>
          <w:b/>
          <w:snapToGrid/>
          <w:spacing w:val="0"/>
          <w:kern w:val="2"/>
          <w:sz w:val="21"/>
          <w:szCs w:val="21"/>
        </w:rPr>
        <w:t>广东省监狱中心医院工会会员2023年中秋节节日慰问品采购项目</w:t>
      </w:r>
      <w:r>
        <w:rPr>
          <w:rFonts w:asciiTheme="minorEastAsia" w:eastAsiaTheme="minorEastAsia" w:hAnsiTheme="minorEastAsia" w:hint="eastAsia"/>
          <w:sz w:val="21"/>
          <w:szCs w:val="21"/>
        </w:rPr>
        <w:t>的竞价公告，本公司（企业）愿意参加竞价活动，并</w:t>
      </w:r>
      <w:proofErr w:type="gramStart"/>
      <w:r>
        <w:rPr>
          <w:rFonts w:asciiTheme="minorEastAsia" w:eastAsiaTheme="minorEastAsia" w:hAnsiTheme="minorEastAsia" w:hint="eastAsia"/>
          <w:sz w:val="21"/>
          <w:szCs w:val="21"/>
        </w:rPr>
        <w:t>作出</w:t>
      </w:r>
      <w:proofErr w:type="gramEnd"/>
      <w:r>
        <w:rPr>
          <w:rFonts w:asciiTheme="minorEastAsia" w:eastAsiaTheme="minorEastAsia" w:hAnsiTheme="minorEastAsia" w:hint="eastAsia"/>
          <w:sz w:val="21"/>
          <w:szCs w:val="21"/>
        </w:rPr>
        <w:t>如下声明：</w:t>
      </w:r>
    </w:p>
    <w:p w:rsidR="00347F64" w:rsidRDefault="00C07874">
      <w:pPr>
        <w:pStyle w:val="1"/>
        <w:tabs>
          <w:tab w:val="left" w:pos="426"/>
        </w:tabs>
        <w:snapToGrid w:val="0"/>
        <w:spacing w:line="360" w:lineRule="auto"/>
        <w:ind w:firstLineChars="0"/>
        <w:rPr>
          <w:rFonts w:asciiTheme="minorEastAsia" w:eastAsiaTheme="minorEastAsia" w:hAnsiTheme="minorEastAsia"/>
        </w:rPr>
      </w:pPr>
      <w:r>
        <w:rPr>
          <w:rFonts w:asciiTheme="minorEastAsia" w:eastAsiaTheme="minorEastAsia" w:hAnsiTheme="minorEastAsia" w:hint="eastAsia"/>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Theme="minorEastAsia" w:eastAsiaTheme="minorEastAsia" w:hAnsiTheme="minorEastAsia" w:hint="eastAsia"/>
        </w:rPr>
        <w:t>书各项</w:t>
      </w:r>
      <w:proofErr w:type="gramEnd"/>
      <w:r>
        <w:rPr>
          <w:rFonts w:asciiTheme="minorEastAsia" w:eastAsiaTheme="minorEastAsia" w:hAnsiTheme="minorEastAsia" w:hint="eastAsia"/>
        </w:rPr>
        <w:t>条款存在任意一条负偏离或不响应的情况，不被推荐为成交候选人的要求。</w:t>
      </w:r>
    </w:p>
    <w:p w:rsidR="00347F64" w:rsidRDefault="00C07874">
      <w:pPr>
        <w:pStyle w:val="1"/>
        <w:tabs>
          <w:tab w:val="left" w:pos="426"/>
        </w:tabs>
        <w:snapToGrid w:val="0"/>
        <w:spacing w:line="360" w:lineRule="auto"/>
        <w:ind w:firstLineChars="0"/>
        <w:rPr>
          <w:rFonts w:asciiTheme="minorEastAsia" w:eastAsiaTheme="minorEastAsia" w:hAnsiTheme="minorEastAsia" w:cs="宋体"/>
        </w:rPr>
      </w:pPr>
      <w:r>
        <w:rPr>
          <w:rFonts w:asciiTheme="minorEastAsia" w:eastAsiaTheme="minorEastAsia" w:hAnsiTheme="minorEastAsia" w:cs="宋体" w:hint="eastAsia"/>
        </w:rPr>
        <w:t>本公司（企业）承诺在本次采购活动中，如有违法、违规、弄虚作假行为，所造成的损失、不良后果及法律责任，一律由我公司（企业）承担。</w:t>
      </w:r>
    </w:p>
    <w:p w:rsidR="00347F64" w:rsidRDefault="00C07874">
      <w:pPr>
        <w:autoSpaceDE w:val="0"/>
        <w:autoSpaceDN w:val="0"/>
        <w:adjustRightInd w:val="0"/>
        <w:spacing w:line="360" w:lineRule="auto"/>
        <w:ind w:firstLineChars="196" w:firstLine="413"/>
        <w:rPr>
          <w:rFonts w:asciiTheme="minorEastAsia" w:hAnsiTheme="minorEastAsia"/>
          <w:b/>
          <w:szCs w:val="21"/>
        </w:rPr>
      </w:pPr>
      <w:r>
        <w:rPr>
          <w:rFonts w:asciiTheme="minorEastAsia" w:hAnsiTheme="minorEastAsia" w:hint="eastAsia"/>
          <w:b/>
          <w:szCs w:val="21"/>
        </w:rPr>
        <w:t>备注：</w:t>
      </w:r>
    </w:p>
    <w:p w:rsidR="00347F64" w:rsidRDefault="00C07874">
      <w:pPr>
        <w:pStyle w:val="af0"/>
        <w:numPr>
          <w:ilvl w:val="0"/>
          <w:numId w:val="19"/>
        </w:numPr>
        <w:autoSpaceDE w:val="0"/>
        <w:autoSpaceDN w:val="0"/>
        <w:adjustRightInd w:val="0"/>
        <w:spacing w:line="360" w:lineRule="auto"/>
        <w:ind w:firstLineChars="0"/>
        <w:rPr>
          <w:rFonts w:asciiTheme="minorEastAsia" w:hAnsiTheme="minorEastAsia"/>
          <w:szCs w:val="21"/>
        </w:rPr>
      </w:pPr>
      <w:r>
        <w:rPr>
          <w:rFonts w:asciiTheme="minorEastAsia" w:hAnsiTheme="minorEastAsia" w:hint="eastAsia"/>
          <w:szCs w:val="21"/>
        </w:rPr>
        <w:t>本声明</w:t>
      </w:r>
      <w:proofErr w:type="gramStart"/>
      <w:r>
        <w:rPr>
          <w:rFonts w:asciiTheme="minorEastAsia" w:hAnsiTheme="minorEastAsia" w:hint="eastAsia"/>
          <w:szCs w:val="21"/>
        </w:rPr>
        <w:t>函必须</w:t>
      </w:r>
      <w:proofErr w:type="gramEnd"/>
      <w:r>
        <w:rPr>
          <w:rFonts w:asciiTheme="minorEastAsia" w:hAnsiTheme="minorEastAsia" w:hint="eastAsia"/>
          <w:szCs w:val="21"/>
        </w:rPr>
        <w:t>提供且内容不得擅自删改，否则视为响应无效。</w:t>
      </w:r>
    </w:p>
    <w:p w:rsidR="00347F64" w:rsidRDefault="00C07874">
      <w:pPr>
        <w:pStyle w:val="af0"/>
        <w:numPr>
          <w:ilvl w:val="0"/>
          <w:numId w:val="19"/>
        </w:numPr>
        <w:snapToGrid w:val="0"/>
        <w:spacing w:line="360" w:lineRule="auto"/>
        <w:ind w:firstLineChars="0"/>
        <w:rPr>
          <w:rFonts w:asciiTheme="minorEastAsia" w:hAnsiTheme="minorEastAsia"/>
          <w:szCs w:val="21"/>
        </w:rPr>
      </w:pPr>
      <w:r>
        <w:rPr>
          <w:rFonts w:asciiTheme="minorEastAsia" w:hAnsiTheme="minorEastAsia" w:hint="eastAsia"/>
          <w:szCs w:val="21"/>
        </w:rPr>
        <w:t>本</w:t>
      </w:r>
      <w:proofErr w:type="gramStart"/>
      <w:r>
        <w:rPr>
          <w:rFonts w:asciiTheme="minorEastAsia" w:hAnsiTheme="minorEastAsia" w:hint="eastAsia"/>
          <w:szCs w:val="21"/>
        </w:rPr>
        <w:t>声明函如有</w:t>
      </w:r>
      <w:proofErr w:type="gramEnd"/>
      <w:r>
        <w:rPr>
          <w:rFonts w:asciiTheme="minorEastAsia" w:hAnsiTheme="minorEastAsia" w:hint="eastAsia"/>
          <w:szCs w:val="21"/>
        </w:rPr>
        <w:t>虚假或与事实不符的，作无效报价处理。</w:t>
      </w:r>
    </w:p>
    <w:p w:rsidR="00347F64" w:rsidRDefault="00347F64">
      <w:pPr>
        <w:widowControl/>
        <w:spacing w:line="360" w:lineRule="auto"/>
        <w:jc w:val="left"/>
        <w:rPr>
          <w:rFonts w:asciiTheme="minorEastAsia" w:hAnsiTheme="minorEastAsia"/>
          <w:b/>
          <w:bCs/>
          <w:kern w:val="0"/>
          <w:szCs w:val="21"/>
        </w:rPr>
      </w:pPr>
    </w:p>
    <w:p w:rsidR="00347F64" w:rsidRDefault="00C07874">
      <w:pPr>
        <w:wordWrap w:val="0"/>
        <w:spacing w:line="360" w:lineRule="auto"/>
        <w:jc w:val="right"/>
        <w:rPr>
          <w:rFonts w:asciiTheme="minorEastAsia" w:hAnsiTheme="minorEastAsia"/>
          <w:szCs w:val="21"/>
          <w:u w:val="single"/>
        </w:rPr>
      </w:pPr>
      <w:r>
        <w:rPr>
          <w:rFonts w:asciiTheme="minorEastAsia" w:hAnsiTheme="minorEastAsia" w:hint="eastAsia"/>
          <w:spacing w:val="4"/>
          <w:szCs w:val="21"/>
        </w:rPr>
        <w:t>供应商名称（</w:t>
      </w:r>
      <w:r>
        <w:rPr>
          <w:rFonts w:asciiTheme="minorEastAsia" w:hAnsiTheme="minorEastAsia" w:hint="eastAsia"/>
          <w:szCs w:val="21"/>
        </w:rPr>
        <w:t>单位盖</w:t>
      </w:r>
      <w:r>
        <w:rPr>
          <w:rFonts w:asciiTheme="minorEastAsia" w:hAnsiTheme="minorEastAsia" w:hint="eastAsia"/>
          <w:spacing w:val="4"/>
          <w:szCs w:val="21"/>
        </w:rPr>
        <w:t>公章）：</w:t>
      </w:r>
      <w:r>
        <w:rPr>
          <w:rFonts w:asciiTheme="minorEastAsia" w:hAnsiTheme="minorEastAsia" w:hint="eastAsia"/>
          <w:spacing w:val="4"/>
          <w:szCs w:val="21"/>
          <w:u w:val="single"/>
        </w:rPr>
        <w:t xml:space="preserve">          </w:t>
      </w:r>
    </w:p>
    <w:p w:rsidR="00347F64" w:rsidRDefault="00347F64">
      <w:pPr>
        <w:spacing w:line="360" w:lineRule="auto"/>
        <w:ind w:firstLineChars="50" w:firstLine="105"/>
        <w:jc w:val="right"/>
        <w:rPr>
          <w:rFonts w:asciiTheme="minorEastAsia" w:hAnsiTheme="minorEastAsia"/>
          <w:szCs w:val="21"/>
          <w:u w:val="single"/>
        </w:rPr>
      </w:pPr>
    </w:p>
    <w:p w:rsidR="00347F64" w:rsidRDefault="00C07874">
      <w:pPr>
        <w:wordWrap w:val="0"/>
        <w:spacing w:line="360" w:lineRule="auto"/>
        <w:jc w:val="right"/>
        <w:rPr>
          <w:rFonts w:asciiTheme="minorEastAsia" w:hAnsiTheme="minorEastAsia"/>
          <w:szCs w:val="21"/>
          <w:u w:val="single"/>
        </w:rPr>
      </w:pPr>
      <w:r>
        <w:rPr>
          <w:rFonts w:asciiTheme="minorEastAsia" w:hAnsiTheme="minorEastAsia" w:hint="eastAsia"/>
          <w:spacing w:val="4"/>
          <w:szCs w:val="21"/>
        </w:rPr>
        <w:t>日期：</w:t>
      </w:r>
      <w:r>
        <w:rPr>
          <w:rFonts w:asciiTheme="minorEastAsia" w:hAnsiTheme="minorEastAsia" w:hint="eastAsia"/>
          <w:spacing w:val="4"/>
          <w:szCs w:val="21"/>
          <w:u w:val="single"/>
        </w:rPr>
        <w:t xml:space="preserve">          </w:t>
      </w:r>
    </w:p>
    <w:p w:rsidR="00347F64" w:rsidRDefault="00347F64">
      <w:pPr>
        <w:widowControl/>
        <w:spacing w:line="360" w:lineRule="auto"/>
        <w:jc w:val="right"/>
        <w:rPr>
          <w:rFonts w:asciiTheme="minorEastAsia" w:hAnsiTheme="minorEastAsia"/>
          <w:b/>
          <w:bCs/>
          <w:kern w:val="0"/>
          <w:szCs w:val="21"/>
          <w:lang w:val="zh-CN"/>
        </w:rPr>
      </w:pPr>
    </w:p>
    <w:p w:rsidR="00347F64" w:rsidRDefault="00347F64">
      <w:pPr>
        <w:spacing w:line="360" w:lineRule="auto"/>
        <w:rPr>
          <w:rFonts w:asciiTheme="minorEastAsia" w:hAnsiTheme="minorEastAsia"/>
        </w:rPr>
      </w:pPr>
    </w:p>
    <w:p w:rsidR="00347F64" w:rsidRDefault="00C07874">
      <w:pPr>
        <w:widowControl/>
        <w:spacing w:line="360" w:lineRule="auto"/>
        <w:jc w:val="left"/>
        <w:rPr>
          <w:rFonts w:asciiTheme="minorEastAsia" w:hAnsiTheme="minorEastAsia"/>
          <w:b/>
          <w:bCs/>
          <w:kern w:val="0"/>
          <w:sz w:val="32"/>
          <w:szCs w:val="32"/>
          <w:lang w:val="zh-CN"/>
        </w:rPr>
      </w:pPr>
      <w:r>
        <w:rPr>
          <w:rFonts w:asciiTheme="minorEastAsia" w:hAnsiTheme="minorEastAsia"/>
        </w:rPr>
        <w:br w:type="page"/>
      </w:r>
    </w:p>
    <w:p w:rsidR="00347F64" w:rsidRDefault="00C07874">
      <w:pPr>
        <w:pStyle w:val="2"/>
        <w:spacing w:before="0" w:after="0"/>
        <w:jc w:val="center"/>
        <w:rPr>
          <w:rFonts w:asciiTheme="minorEastAsia" w:eastAsiaTheme="minorEastAsia" w:hAnsiTheme="minorEastAsia"/>
        </w:rPr>
      </w:pPr>
      <w:r>
        <w:rPr>
          <w:rFonts w:asciiTheme="minorEastAsia" w:eastAsiaTheme="minorEastAsia" w:hAnsiTheme="minorEastAsia" w:hint="eastAsia"/>
        </w:rPr>
        <w:lastRenderedPageBreak/>
        <w:t>供应商资格声明函</w:t>
      </w:r>
    </w:p>
    <w:p w:rsidR="00347F64" w:rsidRDefault="00347F64">
      <w:pPr>
        <w:rPr>
          <w:rFonts w:asciiTheme="minorEastAsia" w:hAnsiTheme="minorEastAsia"/>
          <w:b/>
          <w:szCs w:val="24"/>
        </w:rPr>
      </w:pPr>
    </w:p>
    <w:p w:rsidR="00347F64" w:rsidRDefault="00C07874">
      <w:pPr>
        <w:rPr>
          <w:rFonts w:asciiTheme="minorEastAsia" w:hAnsiTheme="minorEastAsia"/>
          <w:b/>
          <w:szCs w:val="24"/>
        </w:rPr>
      </w:pPr>
      <w:r>
        <w:rPr>
          <w:rFonts w:asciiTheme="minorEastAsia" w:hAnsiTheme="minorEastAsia" w:hint="eastAsia"/>
          <w:b/>
          <w:szCs w:val="21"/>
        </w:rPr>
        <w:t>致：</w:t>
      </w:r>
      <w:r>
        <w:rPr>
          <w:rFonts w:asciiTheme="minorEastAsia" w:hAnsiTheme="minorEastAsia" w:hint="eastAsia"/>
          <w:b/>
          <w:szCs w:val="24"/>
        </w:rPr>
        <w:t>广东省监狱中心医院工会委员会、</w:t>
      </w:r>
      <w:proofErr w:type="gramStart"/>
      <w:r>
        <w:rPr>
          <w:rFonts w:asciiTheme="minorEastAsia" w:hAnsiTheme="minorEastAsia"/>
          <w:b/>
        </w:rPr>
        <w:t>云采</w:t>
      </w:r>
      <w:proofErr w:type="gramEnd"/>
      <w:r>
        <w:rPr>
          <w:rFonts w:asciiTheme="minorEastAsia" w:hAnsiTheme="minorEastAsia"/>
          <w:b/>
        </w:rPr>
        <w:t>链（广州）信息科技有限公司</w:t>
      </w:r>
      <w:r>
        <w:rPr>
          <w:rFonts w:asciiTheme="minorEastAsia" w:hAnsiTheme="minorEastAsia" w:hint="eastAsia"/>
          <w:b/>
          <w:szCs w:val="24"/>
        </w:rPr>
        <w:t>：</w:t>
      </w:r>
    </w:p>
    <w:p w:rsidR="00347F64" w:rsidRDefault="00347F64">
      <w:pPr>
        <w:rPr>
          <w:rFonts w:asciiTheme="minorEastAsia" w:hAnsiTheme="minorEastAsia"/>
          <w:b/>
          <w:szCs w:val="24"/>
        </w:rPr>
      </w:pPr>
    </w:p>
    <w:p w:rsidR="00347F64" w:rsidRDefault="00C07874">
      <w:pPr>
        <w:pStyle w:val="af1"/>
        <w:spacing w:before="0" w:after="0" w:line="440" w:lineRule="exact"/>
        <w:ind w:firstLineChars="200" w:firstLine="500"/>
        <w:jc w:val="both"/>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关于贵单位、贵司发布</w:t>
      </w:r>
      <w:r>
        <w:rPr>
          <w:rFonts w:asciiTheme="minorEastAsia" w:eastAsiaTheme="minorEastAsia" w:hAnsiTheme="minorEastAsia" w:hint="eastAsia"/>
          <w:b/>
          <w:snapToGrid/>
          <w:spacing w:val="0"/>
          <w:kern w:val="2"/>
          <w:sz w:val="21"/>
          <w:szCs w:val="21"/>
        </w:rPr>
        <w:t>广东省监狱中心医院工会会员2023年中秋节节日慰问品采购项目</w:t>
      </w:r>
      <w:r>
        <w:rPr>
          <w:rFonts w:asciiTheme="minorEastAsia" w:eastAsiaTheme="minorEastAsia" w:hAnsiTheme="minorEastAsia" w:hint="eastAsia"/>
          <w:sz w:val="21"/>
          <w:szCs w:val="21"/>
        </w:rPr>
        <w:t>的竞价公告，本公司（企业）愿意参加竞价活动，并</w:t>
      </w:r>
      <w:proofErr w:type="gramStart"/>
      <w:r>
        <w:rPr>
          <w:rFonts w:asciiTheme="minorEastAsia" w:eastAsiaTheme="minorEastAsia" w:hAnsiTheme="minorEastAsia" w:hint="eastAsia"/>
          <w:sz w:val="21"/>
          <w:szCs w:val="21"/>
        </w:rPr>
        <w:t>作出</w:t>
      </w:r>
      <w:proofErr w:type="gramEnd"/>
      <w:r>
        <w:rPr>
          <w:rFonts w:asciiTheme="minorEastAsia" w:eastAsiaTheme="minorEastAsia" w:hAnsiTheme="minorEastAsia" w:hint="eastAsia"/>
          <w:sz w:val="21"/>
          <w:szCs w:val="21"/>
        </w:rPr>
        <w:t>如下声明：</w:t>
      </w:r>
    </w:p>
    <w:p w:rsidR="00347F64" w:rsidRDefault="00C07874">
      <w:pPr>
        <w:snapToGrid w:val="0"/>
        <w:spacing w:line="360" w:lineRule="auto"/>
        <w:ind w:firstLineChars="200" w:firstLine="420"/>
        <w:rPr>
          <w:rFonts w:asciiTheme="minorEastAsia" w:hAnsiTheme="minorEastAsia"/>
          <w:bCs/>
          <w:szCs w:val="21"/>
        </w:rPr>
      </w:pPr>
      <w:r>
        <w:rPr>
          <w:rFonts w:asciiTheme="minorEastAsia" w:hAnsiTheme="minorEastAsia" w:hint="eastAsia"/>
          <w:szCs w:val="21"/>
        </w:rPr>
        <w:t>一、本公司（企业）</w:t>
      </w:r>
      <w:r>
        <w:rPr>
          <w:rFonts w:asciiTheme="minorEastAsia" w:hAnsiTheme="minorEastAsia" w:hint="eastAsia"/>
          <w:bCs/>
          <w:szCs w:val="21"/>
        </w:rPr>
        <w:t>具备《中华人民共和国政府采购法》第二十二条规定的条件：</w:t>
      </w:r>
    </w:p>
    <w:p w:rsidR="00347F64" w:rsidRDefault="00C07874">
      <w:pPr>
        <w:widowControl/>
        <w:spacing w:line="360" w:lineRule="auto"/>
        <w:ind w:firstLine="360"/>
        <w:rPr>
          <w:rFonts w:asciiTheme="minorEastAsia" w:hAnsiTheme="minorEastAsia" w:cs="宋体"/>
          <w:kern w:val="0"/>
          <w:szCs w:val="21"/>
        </w:rPr>
      </w:pPr>
      <w:r>
        <w:rPr>
          <w:rFonts w:asciiTheme="minorEastAsia" w:hAnsiTheme="minorEastAsia" w:cs="宋体" w:hint="eastAsia"/>
          <w:kern w:val="0"/>
          <w:szCs w:val="21"/>
        </w:rPr>
        <w:t>（一）具有独立承担民事责任的能力；</w:t>
      </w:r>
    </w:p>
    <w:p w:rsidR="00347F64" w:rsidRDefault="00C07874">
      <w:pPr>
        <w:widowControl/>
        <w:spacing w:line="360" w:lineRule="auto"/>
        <w:ind w:firstLine="360"/>
        <w:rPr>
          <w:rFonts w:asciiTheme="minorEastAsia" w:hAnsiTheme="minorEastAsia" w:cs="宋体"/>
          <w:kern w:val="0"/>
          <w:szCs w:val="21"/>
        </w:rPr>
      </w:pPr>
      <w:r>
        <w:rPr>
          <w:rFonts w:asciiTheme="minorEastAsia" w:hAnsiTheme="minorEastAsia" w:cs="宋体" w:hint="eastAsia"/>
          <w:kern w:val="0"/>
          <w:szCs w:val="21"/>
        </w:rPr>
        <w:t>（二）具有良好的商业信誉和健全的财务会计制度；</w:t>
      </w:r>
      <w:r>
        <w:rPr>
          <w:rFonts w:asciiTheme="minorEastAsia" w:hAnsiTheme="minorEastAsia" w:cs="宋体"/>
          <w:kern w:val="0"/>
          <w:szCs w:val="21"/>
        </w:rPr>
        <w:t xml:space="preserve"> </w:t>
      </w:r>
    </w:p>
    <w:p w:rsidR="00347F64" w:rsidRDefault="00C07874">
      <w:pPr>
        <w:widowControl/>
        <w:spacing w:line="360" w:lineRule="auto"/>
        <w:ind w:firstLine="360"/>
        <w:rPr>
          <w:rFonts w:asciiTheme="minorEastAsia" w:hAnsiTheme="minorEastAsia" w:cs="宋体"/>
          <w:kern w:val="0"/>
          <w:szCs w:val="21"/>
        </w:rPr>
      </w:pPr>
      <w:r>
        <w:rPr>
          <w:rFonts w:asciiTheme="minorEastAsia" w:hAnsiTheme="minorEastAsia" w:cs="宋体" w:hint="eastAsia"/>
          <w:kern w:val="0"/>
          <w:szCs w:val="21"/>
        </w:rPr>
        <w:t>（三）具有履行合同所必需的设备和专业技术能力；</w:t>
      </w:r>
    </w:p>
    <w:p w:rsidR="00347F64" w:rsidRDefault="00C07874">
      <w:pPr>
        <w:widowControl/>
        <w:spacing w:line="360" w:lineRule="auto"/>
        <w:ind w:firstLine="360"/>
        <w:rPr>
          <w:rFonts w:asciiTheme="minorEastAsia" w:hAnsiTheme="minorEastAsia" w:cs="宋体"/>
          <w:kern w:val="0"/>
          <w:szCs w:val="21"/>
        </w:rPr>
      </w:pPr>
      <w:r>
        <w:rPr>
          <w:rFonts w:asciiTheme="minorEastAsia" w:hAnsiTheme="minorEastAsia" w:cs="宋体" w:hint="eastAsia"/>
          <w:kern w:val="0"/>
          <w:szCs w:val="21"/>
        </w:rPr>
        <w:t>（四）有依法缴纳税收和社会保障资金的良好记录；</w:t>
      </w:r>
    </w:p>
    <w:p w:rsidR="00347F64" w:rsidRDefault="00C07874">
      <w:pPr>
        <w:widowControl/>
        <w:spacing w:line="360" w:lineRule="auto"/>
        <w:ind w:firstLine="360"/>
        <w:rPr>
          <w:rFonts w:asciiTheme="minorEastAsia" w:hAnsiTheme="minorEastAsia" w:cs="宋体"/>
          <w:kern w:val="0"/>
          <w:szCs w:val="21"/>
        </w:rPr>
      </w:pPr>
      <w:r>
        <w:rPr>
          <w:rFonts w:asciiTheme="minorEastAsia" w:hAnsiTheme="minorEastAsia" w:cs="宋体" w:hint="eastAsia"/>
          <w:kern w:val="0"/>
          <w:szCs w:val="21"/>
        </w:rPr>
        <w:t>（五）参加政府采购活动前三年内，在经营活动中没有重大违法记录；</w:t>
      </w:r>
    </w:p>
    <w:p w:rsidR="00347F64" w:rsidRDefault="00C07874">
      <w:pPr>
        <w:widowControl/>
        <w:spacing w:line="360" w:lineRule="auto"/>
        <w:ind w:firstLine="360"/>
        <w:rPr>
          <w:rFonts w:asciiTheme="minorEastAsia" w:hAnsiTheme="minorEastAsia" w:cs="宋体"/>
          <w:kern w:val="0"/>
          <w:szCs w:val="21"/>
        </w:rPr>
      </w:pPr>
      <w:r>
        <w:rPr>
          <w:rFonts w:asciiTheme="minorEastAsia" w:hAnsiTheme="minorEastAsia" w:cs="宋体" w:hint="eastAsia"/>
          <w:kern w:val="0"/>
          <w:szCs w:val="21"/>
        </w:rPr>
        <w:t>（六）法律、行政法规规定的其他条件。</w:t>
      </w:r>
    </w:p>
    <w:p w:rsidR="00347F64" w:rsidRDefault="00C07874">
      <w:pPr>
        <w:snapToGrid w:val="0"/>
        <w:spacing w:line="360" w:lineRule="auto"/>
        <w:ind w:firstLineChars="202" w:firstLine="424"/>
        <w:rPr>
          <w:rFonts w:asciiTheme="minorEastAsia" w:hAnsiTheme="minorEastAsia"/>
          <w:szCs w:val="21"/>
        </w:rPr>
      </w:pPr>
      <w:r>
        <w:rPr>
          <w:rFonts w:asciiTheme="minorEastAsia" w:hAnsiTheme="minorEastAsia" w:hint="eastAsia"/>
          <w:szCs w:val="21"/>
        </w:rPr>
        <w:t>二、本公司（企业）具有本次采购项目服务能力。</w:t>
      </w:r>
    </w:p>
    <w:p w:rsidR="00347F64" w:rsidRDefault="00C07874">
      <w:pPr>
        <w:snapToGrid w:val="0"/>
        <w:spacing w:line="360" w:lineRule="auto"/>
        <w:ind w:firstLineChars="202" w:firstLine="424"/>
        <w:rPr>
          <w:rFonts w:asciiTheme="minorEastAsia" w:hAnsiTheme="minorEastAsia"/>
          <w:szCs w:val="21"/>
        </w:rPr>
      </w:pPr>
      <w:r>
        <w:rPr>
          <w:rFonts w:asciiTheme="minorEastAsia" w:hAnsiTheme="minorEastAsia" w:hint="eastAsia"/>
          <w:szCs w:val="21"/>
        </w:rPr>
        <w:t>三、本公司（企业）有固定的经营场所，信誉良好、售后维护服务好，并且在经营活动中无严重违法记录。</w:t>
      </w:r>
    </w:p>
    <w:p w:rsidR="00347F64" w:rsidRDefault="00C07874">
      <w:pPr>
        <w:snapToGrid w:val="0"/>
        <w:spacing w:line="360" w:lineRule="auto"/>
        <w:ind w:firstLineChars="202" w:firstLine="424"/>
        <w:rPr>
          <w:rFonts w:asciiTheme="minorEastAsia" w:hAnsiTheme="minorEastAsia"/>
          <w:szCs w:val="21"/>
        </w:rPr>
      </w:pPr>
      <w:r>
        <w:rPr>
          <w:rFonts w:asciiTheme="minorEastAsia" w:hAnsiTheme="minorEastAsia" w:hint="eastAsia"/>
          <w:szCs w:val="21"/>
        </w:rPr>
        <w:t>四、本公司（企业）的法定代表人或单位负责人与所参投的本项目其他供应商的法定代表人或单位负责人不为同一人且与其</w:t>
      </w:r>
      <w:proofErr w:type="gramStart"/>
      <w:r>
        <w:rPr>
          <w:rFonts w:asciiTheme="minorEastAsia" w:hAnsiTheme="minorEastAsia" w:hint="eastAsia"/>
          <w:szCs w:val="21"/>
        </w:rPr>
        <w:t>他供应</w:t>
      </w:r>
      <w:proofErr w:type="gramEnd"/>
      <w:r>
        <w:rPr>
          <w:rFonts w:asciiTheme="minorEastAsia" w:hAnsiTheme="minorEastAsia" w:hint="eastAsia"/>
          <w:szCs w:val="21"/>
        </w:rPr>
        <w:t>商之间不存在直接控股、管理关系。</w:t>
      </w:r>
    </w:p>
    <w:p w:rsidR="00347F64" w:rsidRDefault="00C07874">
      <w:pPr>
        <w:snapToGrid w:val="0"/>
        <w:spacing w:line="360" w:lineRule="auto"/>
        <w:ind w:firstLineChars="202" w:firstLine="424"/>
        <w:rPr>
          <w:rFonts w:asciiTheme="minorEastAsia" w:hAnsiTheme="minorEastAsia"/>
          <w:szCs w:val="21"/>
        </w:rPr>
      </w:pPr>
      <w:r>
        <w:rPr>
          <w:rFonts w:asciiTheme="minorEastAsia" w:hAnsiTheme="minorEastAsia" w:hint="eastAsia"/>
          <w:szCs w:val="21"/>
        </w:rPr>
        <w:t>五、</w:t>
      </w:r>
      <w:r>
        <w:rPr>
          <w:rFonts w:asciiTheme="minorEastAsia" w:hAnsiTheme="minorEastAsia" w:hint="eastAsia"/>
        </w:rPr>
        <w:t>本公司（企业）</w:t>
      </w:r>
      <w:r>
        <w:rPr>
          <w:rFonts w:asciiTheme="minorEastAsia" w:hAnsiTheme="minorEastAsia"/>
        </w:rPr>
        <w:t>在本项目中</w:t>
      </w:r>
      <w:proofErr w:type="gramStart"/>
      <w:r>
        <w:rPr>
          <w:rFonts w:asciiTheme="minorEastAsia" w:hAnsiTheme="minorEastAsia"/>
        </w:rPr>
        <w:t>不</w:t>
      </w:r>
      <w:proofErr w:type="gramEnd"/>
      <w:r>
        <w:rPr>
          <w:rFonts w:asciiTheme="minorEastAsia" w:hAnsiTheme="minorEastAsia"/>
        </w:rPr>
        <w:t>转包分包且不联合竞价。</w:t>
      </w:r>
    </w:p>
    <w:p w:rsidR="00347F64" w:rsidRDefault="00C07874">
      <w:pPr>
        <w:snapToGrid w:val="0"/>
        <w:spacing w:line="360" w:lineRule="auto"/>
        <w:ind w:firstLineChars="202" w:firstLine="424"/>
        <w:rPr>
          <w:rFonts w:asciiTheme="minorEastAsia" w:hAnsiTheme="minorEastAsia"/>
          <w:szCs w:val="21"/>
        </w:rPr>
      </w:pPr>
      <w:r>
        <w:rPr>
          <w:rFonts w:asciiTheme="minorEastAsia" w:hAnsiTheme="minorEastAsia" w:hint="eastAsia"/>
          <w:szCs w:val="21"/>
        </w:rPr>
        <w:t>本公司（企业）承诺在本次采购活动中，如有违法、违规、弄虚作假行为，所造成的损失、不良后果及法律责任，一律由我公司（企业）承担。</w:t>
      </w:r>
    </w:p>
    <w:p w:rsidR="00347F64" w:rsidRDefault="00C07874">
      <w:pPr>
        <w:spacing w:line="360" w:lineRule="auto"/>
        <w:ind w:firstLine="420"/>
        <w:rPr>
          <w:rFonts w:asciiTheme="minorEastAsia" w:hAnsiTheme="minorEastAsia"/>
          <w:szCs w:val="21"/>
        </w:rPr>
      </w:pPr>
      <w:r>
        <w:rPr>
          <w:rFonts w:asciiTheme="minorEastAsia" w:hAnsiTheme="minorEastAsia" w:hint="eastAsia"/>
          <w:szCs w:val="21"/>
        </w:rPr>
        <w:t>特此声明！</w:t>
      </w:r>
    </w:p>
    <w:p w:rsidR="00347F64" w:rsidRDefault="00C07874">
      <w:pPr>
        <w:autoSpaceDE w:val="0"/>
        <w:autoSpaceDN w:val="0"/>
        <w:adjustRightInd w:val="0"/>
        <w:spacing w:line="360" w:lineRule="auto"/>
        <w:ind w:firstLineChars="196" w:firstLine="413"/>
        <w:rPr>
          <w:rFonts w:asciiTheme="minorEastAsia" w:hAnsiTheme="minorEastAsia"/>
          <w:b/>
          <w:szCs w:val="21"/>
        </w:rPr>
      </w:pPr>
      <w:r>
        <w:rPr>
          <w:rFonts w:asciiTheme="minorEastAsia" w:hAnsiTheme="minorEastAsia" w:hint="eastAsia"/>
          <w:b/>
          <w:szCs w:val="21"/>
        </w:rPr>
        <w:t>备注：</w:t>
      </w:r>
    </w:p>
    <w:p w:rsidR="00347F64" w:rsidRDefault="00C07874">
      <w:pPr>
        <w:pStyle w:val="af0"/>
        <w:numPr>
          <w:ilvl w:val="0"/>
          <w:numId w:val="20"/>
        </w:numPr>
        <w:autoSpaceDE w:val="0"/>
        <w:autoSpaceDN w:val="0"/>
        <w:adjustRightInd w:val="0"/>
        <w:spacing w:line="360" w:lineRule="auto"/>
        <w:ind w:firstLineChars="0"/>
        <w:rPr>
          <w:rFonts w:asciiTheme="minorEastAsia" w:hAnsiTheme="minorEastAsia"/>
          <w:szCs w:val="21"/>
        </w:rPr>
      </w:pPr>
      <w:r>
        <w:rPr>
          <w:rFonts w:asciiTheme="minorEastAsia" w:hAnsiTheme="minorEastAsia" w:hint="eastAsia"/>
          <w:szCs w:val="21"/>
        </w:rPr>
        <w:t>本声明</w:t>
      </w:r>
      <w:proofErr w:type="gramStart"/>
      <w:r>
        <w:rPr>
          <w:rFonts w:asciiTheme="minorEastAsia" w:hAnsiTheme="minorEastAsia" w:hint="eastAsia"/>
          <w:szCs w:val="21"/>
        </w:rPr>
        <w:t>函必须</w:t>
      </w:r>
      <w:proofErr w:type="gramEnd"/>
      <w:r>
        <w:rPr>
          <w:rFonts w:asciiTheme="minorEastAsia" w:hAnsiTheme="minorEastAsia" w:hint="eastAsia"/>
          <w:szCs w:val="21"/>
        </w:rPr>
        <w:t>提供且内容不得擅自删改，否则视为响应无效。</w:t>
      </w:r>
    </w:p>
    <w:p w:rsidR="00347F64" w:rsidRDefault="00C07874">
      <w:pPr>
        <w:pStyle w:val="af0"/>
        <w:numPr>
          <w:ilvl w:val="0"/>
          <w:numId w:val="20"/>
        </w:numPr>
        <w:snapToGrid w:val="0"/>
        <w:spacing w:line="360" w:lineRule="auto"/>
        <w:ind w:firstLineChars="0"/>
        <w:rPr>
          <w:rFonts w:asciiTheme="minorEastAsia" w:hAnsiTheme="minorEastAsia"/>
          <w:szCs w:val="21"/>
        </w:rPr>
      </w:pPr>
      <w:r>
        <w:rPr>
          <w:rFonts w:asciiTheme="minorEastAsia" w:hAnsiTheme="minorEastAsia" w:hint="eastAsia"/>
          <w:szCs w:val="21"/>
        </w:rPr>
        <w:t>本</w:t>
      </w:r>
      <w:proofErr w:type="gramStart"/>
      <w:r>
        <w:rPr>
          <w:rFonts w:asciiTheme="minorEastAsia" w:hAnsiTheme="minorEastAsia" w:hint="eastAsia"/>
          <w:szCs w:val="21"/>
        </w:rPr>
        <w:t>声明函如有</w:t>
      </w:r>
      <w:proofErr w:type="gramEnd"/>
      <w:r>
        <w:rPr>
          <w:rFonts w:asciiTheme="minorEastAsia" w:hAnsiTheme="minorEastAsia" w:hint="eastAsia"/>
          <w:szCs w:val="21"/>
        </w:rPr>
        <w:t>虚假或与事实不符的，作无效报价处理。</w:t>
      </w:r>
    </w:p>
    <w:p w:rsidR="00347F64" w:rsidRDefault="00347F64">
      <w:pPr>
        <w:widowControl/>
        <w:spacing w:line="360" w:lineRule="auto"/>
        <w:ind w:left="840"/>
        <w:jc w:val="left"/>
        <w:rPr>
          <w:rFonts w:asciiTheme="minorEastAsia" w:hAnsiTheme="minorEastAsia"/>
          <w:b/>
          <w:bCs/>
          <w:kern w:val="0"/>
          <w:szCs w:val="21"/>
        </w:rPr>
      </w:pPr>
    </w:p>
    <w:p w:rsidR="00347F64" w:rsidRDefault="00C07874">
      <w:pPr>
        <w:pStyle w:val="af0"/>
        <w:wordWrap w:val="0"/>
        <w:spacing w:line="360" w:lineRule="auto"/>
        <w:ind w:left="1200" w:right="218" w:firstLineChars="0" w:firstLine="0"/>
        <w:jc w:val="right"/>
        <w:rPr>
          <w:rFonts w:asciiTheme="minorEastAsia" w:hAnsiTheme="minorEastAsia"/>
          <w:szCs w:val="21"/>
          <w:u w:val="single"/>
        </w:rPr>
      </w:pPr>
      <w:r>
        <w:rPr>
          <w:rFonts w:asciiTheme="minorEastAsia" w:hAnsiTheme="minorEastAsia" w:hint="eastAsia"/>
          <w:spacing w:val="4"/>
          <w:szCs w:val="21"/>
        </w:rPr>
        <w:t>供应商名称（</w:t>
      </w:r>
      <w:r>
        <w:rPr>
          <w:rFonts w:asciiTheme="minorEastAsia" w:hAnsiTheme="minorEastAsia" w:hint="eastAsia"/>
          <w:szCs w:val="21"/>
        </w:rPr>
        <w:t>单位盖</w:t>
      </w:r>
      <w:r>
        <w:rPr>
          <w:rFonts w:asciiTheme="minorEastAsia" w:hAnsiTheme="minorEastAsia" w:hint="eastAsia"/>
          <w:spacing w:val="4"/>
          <w:szCs w:val="21"/>
        </w:rPr>
        <w:t>公章）：</w:t>
      </w:r>
      <w:r>
        <w:rPr>
          <w:rFonts w:asciiTheme="minorEastAsia" w:hAnsiTheme="minorEastAsia" w:hint="eastAsia"/>
          <w:spacing w:val="4"/>
          <w:szCs w:val="21"/>
          <w:u w:val="single"/>
        </w:rPr>
        <w:t xml:space="preserve">          </w:t>
      </w:r>
    </w:p>
    <w:p w:rsidR="00347F64" w:rsidRDefault="00347F64">
      <w:pPr>
        <w:pStyle w:val="af0"/>
        <w:spacing w:line="360" w:lineRule="auto"/>
        <w:ind w:left="1200" w:right="210" w:firstLineChars="0" w:firstLine="0"/>
        <w:jc w:val="right"/>
        <w:rPr>
          <w:rFonts w:asciiTheme="minorEastAsia" w:hAnsiTheme="minorEastAsia"/>
          <w:szCs w:val="21"/>
          <w:u w:val="single"/>
        </w:rPr>
      </w:pPr>
    </w:p>
    <w:p w:rsidR="00347F64" w:rsidRDefault="00C07874">
      <w:pPr>
        <w:wordWrap w:val="0"/>
        <w:spacing w:line="360" w:lineRule="auto"/>
        <w:ind w:left="840"/>
        <w:jc w:val="right"/>
        <w:rPr>
          <w:rFonts w:asciiTheme="minorEastAsia" w:hAnsiTheme="minorEastAsia"/>
          <w:spacing w:val="4"/>
          <w:szCs w:val="21"/>
          <w:u w:val="single"/>
        </w:rPr>
      </w:pPr>
      <w:r>
        <w:rPr>
          <w:rFonts w:asciiTheme="minorEastAsia" w:hAnsiTheme="minorEastAsia" w:hint="eastAsia"/>
          <w:spacing w:val="4"/>
          <w:szCs w:val="21"/>
        </w:rPr>
        <w:t>日期：</w:t>
      </w:r>
      <w:r>
        <w:rPr>
          <w:rFonts w:asciiTheme="minorEastAsia" w:hAnsiTheme="minorEastAsia" w:hint="eastAsia"/>
          <w:spacing w:val="4"/>
          <w:szCs w:val="21"/>
          <w:u w:val="single"/>
        </w:rPr>
        <w:t xml:space="preserve">          </w:t>
      </w:r>
    </w:p>
    <w:p w:rsidR="00347F64" w:rsidRDefault="00C07874">
      <w:pPr>
        <w:widowControl/>
        <w:jc w:val="left"/>
        <w:rPr>
          <w:rFonts w:asciiTheme="minorEastAsia" w:hAnsiTheme="minorEastAsia"/>
          <w:spacing w:val="4"/>
          <w:szCs w:val="21"/>
        </w:rPr>
      </w:pPr>
      <w:r>
        <w:rPr>
          <w:rFonts w:asciiTheme="minorEastAsia" w:hAnsiTheme="minorEastAsia"/>
          <w:spacing w:val="4"/>
          <w:szCs w:val="21"/>
        </w:rPr>
        <w:br w:type="page"/>
      </w:r>
    </w:p>
    <w:p w:rsidR="00347F64" w:rsidRDefault="00C07874">
      <w:pPr>
        <w:pStyle w:val="2"/>
        <w:adjustRightInd w:val="0"/>
        <w:snapToGrid w:val="0"/>
        <w:spacing w:before="0" w:after="0" w:line="360" w:lineRule="auto"/>
        <w:jc w:val="center"/>
        <w:rPr>
          <w:rFonts w:ascii="宋体" w:hAnsi="宋体"/>
        </w:rPr>
      </w:pPr>
      <w:r>
        <w:rPr>
          <w:rFonts w:ascii="宋体" w:hAnsi="宋体" w:hint="eastAsia"/>
        </w:rPr>
        <w:lastRenderedPageBreak/>
        <w:t>承诺函</w:t>
      </w:r>
    </w:p>
    <w:p w:rsidR="00347F64" w:rsidRDefault="00C07874">
      <w:pPr>
        <w:autoSpaceDE w:val="0"/>
        <w:autoSpaceDN w:val="0"/>
        <w:adjustRightInd w:val="0"/>
        <w:spacing w:beforeLines="50" w:before="156" w:afterLines="100" w:after="312" w:line="360" w:lineRule="auto"/>
        <w:jc w:val="left"/>
        <w:rPr>
          <w:rFonts w:ascii="宋体" w:hAnsi="宋体" w:cs="宋体"/>
          <w:b/>
          <w:color w:val="000000"/>
          <w:kern w:val="0"/>
          <w:szCs w:val="21"/>
        </w:rPr>
      </w:pPr>
      <w:r>
        <w:rPr>
          <w:rFonts w:ascii="宋体" w:hAnsi="宋体" w:cs="宋体" w:hint="eastAsia"/>
          <w:b/>
          <w:color w:val="000000"/>
          <w:kern w:val="0"/>
          <w:szCs w:val="21"/>
        </w:rPr>
        <w:t>致： 广东省监狱中心医院工会委员会、</w:t>
      </w:r>
      <w:proofErr w:type="gramStart"/>
      <w:r>
        <w:rPr>
          <w:rFonts w:ascii="宋体" w:hAnsi="宋体" w:cs="宋体" w:hint="eastAsia"/>
          <w:b/>
          <w:color w:val="000000"/>
          <w:kern w:val="0"/>
          <w:szCs w:val="21"/>
        </w:rPr>
        <w:t>云采</w:t>
      </w:r>
      <w:proofErr w:type="gramEnd"/>
      <w:r>
        <w:rPr>
          <w:rFonts w:ascii="宋体" w:hAnsi="宋体" w:cs="宋体" w:hint="eastAsia"/>
          <w:b/>
          <w:color w:val="000000"/>
          <w:kern w:val="0"/>
          <w:szCs w:val="21"/>
        </w:rPr>
        <w:t>链（广州）信息科技有限公司：</w:t>
      </w:r>
    </w:p>
    <w:p w:rsidR="00347F64" w:rsidRDefault="00C07874">
      <w:pPr>
        <w:snapToGrid w:val="0"/>
        <w:spacing w:line="360" w:lineRule="auto"/>
        <w:ind w:firstLineChars="200" w:firstLine="420"/>
        <w:rPr>
          <w:rFonts w:ascii="宋体" w:hAnsi="宋体"/>
          <w:szCs w:val="21"/>
        </w:rPr>
      </w:pPr>
      <w:r>
        <w:rPr>
          <w:rFonts w:ascii="宋体" w:hAnsi="宋体" w:hint="eastAsia"/>
          <w:szCs w:val="21"/>
        </w:rPr>
        <w:t xml:space="preserve">关于贵单位、贵司发布 </w:t>
      </w:r>
      <w:r>
        <w:rPr>
          <w:rFonts w:ascii="宋体" w:hAnsi="宋体" w:cs="宋体" w:hint="eastAsia"/>
          <w:b/>
          <w:bCs/>
          <w:color w:val="000000"/>
          <w:szCs w:val="21"/>
          <w:u w:val="single"/>
        </w:rPr>
        <w:t>广东省监狱中心医院工会会员2023年中秋节节日慰问品采购项目</w:t>
      </w:r>
      <w:r>
        <w:rPr>
          <w:rFonts w:ascii="宋体" w:hAnsi="宋体" w:hint="eastAsia"/>
          <w:szCs w:val="21"/>
        </w:rPr>
        <w:t>的竞价公告，本公司（企业）愿意参加竞价活动，并</w:t>
      </w:r>
      <w:proofErr w:type="gramStart"/>
      <w:r>
        <w:rPr>
          <w:rFonts w:ascii="宋体" w:hAnsi="宋体" w:hint="eastAsia"/>
          <w:szCs w:val="21"/>
        </w:rPr>
        <w:t>作出</w:t>
      </w:r>
      <w:proofErr w:type="gramEnd"/>
      <w:r>
        <w:rPr>
          <w:rFonts w:ascii="宋体" w:hAnsi="宋体" w:hint="eastAsia"/>
          <w:szCs w:val="21"/>
        </w:rPr>
        <w:t>如下承诺：</w:t>
      </w:r>
    </w:p>
    <w:p w:rsidR="00347F64" w:rsidRDefault="00C07874">
      <w:pPr>
        <w:snapToGrid w:val="0"/>
        <w:spacing w:line="360" w:lineRule="auto"/>
        <w:ind w:firstLineChars="250" w:firstLine="525"/>
        <w:rPr>
          <w:rFonts w:ascii="宋体" w:hAnsi="宋体" w:cs="宋体"/>
          <w:kern w:val="0"/>
          <w:szCs w:val="20"/>
        </w:rPr>
      </w:pPr>
      <w:r>
        <w:rPr>
          <w:rFonts w:ascii="宋体" w:hAnsi="宋体" w:hint="eastAsia"/>
          <w:szCs w:val="21"/>
        </w:rPr>
        <w:t>本公司（企业）承诺</w:t>
      </w:r>
      <w:r>
        <w:rPr>
          <w:rFonts w:ascii="宋体" w:eastAsia="宋体" w:hAnsi="宋体" w:cs="仿宋" w:hint="eastAsia"/>
          <w:color w:val="000000"/>
          <w:szCs w:val="21"/>
        </w:rPr>
        <w:t>提供中秋节慰问品</w:t>
      </w:r>
      <w:r>
        <w:rPr>
          <w:rFonts w:ascii="宋体" w:eastAsia="宋体" w:hAnsi="宋体" w:cs="仿宋" w:hint="eastAsia"/>
          <w:bCs/>
          <w:color w:val="000000"/>
          <w:szCs w:val="21"/>
        </w:rPr>
        <w:t>全国范围内</w:t>
      </w:r>
      <w:r>
        <w:rPr>
          <w:rFonts w:ascii="宋体" w:eastAsia="宋体" w:hAnsi="宋体" w:cs="仿宋" w:hint="eastAsia"/>
          <w:color w:val="000000"/>
          <w:szCs w:val="21"/>
        </w:rPr>
        <w:t>快递到家服务（运费包含在报价中，会员不再额外支付邮费，快递公司必须为顺丰、京东、德邦其中之一），且在2023年农历中秋节节前全部投送完成</w:t>
      </w:r>
      <w:r>
        <w:rPr>
          <w:rFonts w:ascii="宋体" w:hAnsi="宋体" w:cs="宋体" w:hint="eastAsia"/>
          <w:kern w:val="0"/>
          <w:szCs w:val="20"/>
        </w:rPr>
        <w:t>。</w:t>
      </w:r>
    </w:p>
    <w:p w:rsidR="00347F64" w:rsidRDefault="00C07874">
      <w:pPr>
        <w:snapToGrid w:val="0"/>
        <w:spacing w:line="360" w:lineRule="auto"/>
        <w:ind w:firstLineChars="250" w:firstLine="525"/>
        <w:rPr>
          <w:rFonts w:ascii="宋体" w:hAnsi="宋体" w:cs="宋体"/>
          <w:kern w:val="0"/>
          <w:szCs w:val="20"/>
        </w:rPr>
      </w:pPr>
      <w:r>
        <w:rPr>
          <w:rFonts w:ascii="宋体" w:hAnsi="宋体" w:hint="eastAsia"/>
          <w:szCs w:val="21"/>
        </w:rPr>
        <w:t>本公司（企业）承诺提供厂商原装、全新的、符合用户提出的有关质量标准的货物。</w:t>
      </w:r>
    </w:p>
    <w:p w:rsidR="00347F64" w:rsidRDefault="00C07874">
      <w:pPr>
        <w:snapToGrid w:val="0"/>
        <w:spacing w:line="360" w:lineRule="auto"/>
        <w:ind w:firstLineChars="250" w:firstLine="525"/>
        <w:rPr>
          <w:rFonts w:ascii="宋体" w:hAnsi="宋体"/>
          <w:szCs w:val="21"/>
        </w:rPr>
      </w:pPr>
      <w:r>
        <w:rPr>
          <w:rFonts w:ascii="宋体" w:hAnsi="宋体" w:hint="eastAsia"/>
          <w:szCs w:val="21"/>
        </w:rPr>
        <w:t>否则，由此所造成的损失、不良后果及法律责任，一律由我公司（企业）承担。</w:t>
      </w:r>
    </w:p>
    <w:p w:rsidR="00347F64" w:rsidRDefault="00347F64">
      <w:pPr>
        <w:snapToGrid w:val="0"/>
        <w:spacing w:line="360" w:lineRule="auto"/>
        <w:ind w:firstLineChars="250" w:firstLine="525"/>
        <w:rPr>
          <w:rFonts w:ascii="宋体" w:hAnsi="宋体"/>
          <w:szCs w:val="21"/>
        </w:rPr>
      </w:pPr>
    </w:p>
    <w:p w:rsidR="00347F64" w:rsidRDefault="00C07874">
      <w:pPr>
        <w:pStyle w:val="af0"/>
        <w:wordWrap w:val="0"/>
        <w:spacing w:line="360" w:lineRule="auto"/>
        <w:ind w:left="1680" w:right="218" w:firstLineChars="0" w:firstLine="0"/>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rsidR="00347F64" w:rsidRDefault="00347F64">
      <w:pPr>
        <w:pStyle w:val="af0"/>
        <w:spacing w:line="360" w:lineRule="auto"/>
        <w:ind w:left="1680" w:right="210" w:firstLineChars="0" w:firstLine="0"/>
        <w:jc w:val="right"/>
        <w:rPr>
          <w:rFonts w:ascii="宋体" w:hAnsi="宋体"/>
          <w:szCs w:val="21"/>
          <w:u w:val="single"/>
        </w:rPr>
      </w:pPr>
    </w:p>
    <w:p w:rsidR="00347F64" w:rsidRDefault="00C07874">
      <w:pPr>
        <w:wordWrap w:val="0"/>
        <w:spacing w:line="360" w:lineRule="auto"/>
        <w:ind w:left="840"/>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p>
    <w:p w:rsidR="00347F64" w:rsidRDefault="00347F64">
      <w:pPr>
        <w:spacing w:line="360" w:lineRule="auto"/>
        <w:rPr>
          <w:rFonts w:ascii="宋体" w:hAnsi="宋体"/>
        </w:rPr>
      </w:pPr>
    </w:p>
    <w:p w:rsidR="00347F64" w:rsidRDefault="00347F64">
      <w:pPr>
        <w:widowControl/>
        <w:jc w:val="left"/>
        <w:rPr>
          <w:rFonts w:asciiTheme="minorEastAsia" w:hAnsiTheme="minorEastAsia"/>
          <w:spacing w:val="4"/>
          <w:szCs w:val="21"/>
        </w:rPr>
      </w:pPr>
    </w:p>
    <w:sectPr w:rsidR="00347F64">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7E42CD" w15:done="0"/>
  <w15:commentEx w15:paraId="6A374223" w15:done="0" w15:paraIdParent="307E42CD"/>
  <w15:commentEx w15:paraId="4A5D5362" w15:done="0"/>
  <w15:commentEx w15:paraId="6A2609E1" w15:done="0" w15:paraIdParent="4A5D5362"/>
  <w15:commentEx w15:paraId="5E730858" w15:done="0"/>
  <w15:commentEx w15:paraId="45F14100" w15:done="0" w15:paraIdParent="5E730858"/>
  <w15:commentEx w15:paraId="4D0D5FC3" w15:done="0"/>
  <w15:commentEx w15:paraId="7E8776DF" w15:done="0" w15:paraIdParent="4D0D5FC3"/>
  <w15:commentEx w15:paraId="2DAF09A8" w15:done="0"/>
  <w15:commentEx w15:paraId="6F992E49" w15:done="0"/>
  <w15:commentEx w15:paraId="02C106BE" w15:done="0" w15:paraIdParent="6F992E49"/>
  <w15:commentEx w15:paraId="40F41255" w15:done="0"/>
  <w15:commentEx w15:paraId="55852475" w15:done="0"/>
  <w15:commentEx w15:paraId="020E728A" w15:done="0" w15:paraIdParent="55852475"/>
  <w15:commentEx w15:paraId="4E4C7A38" w15:done="0"/>
  <w15:commentEx w15:paraId="23DE4A47" w15:done="0" w15:paraIdParent="4E4C7A38"/>
  <w15:commentEx w15:paraId="1CEA4BEF" w15:done="0"/>
  <w15:commentEx w15:paraId="44F15762" w15:done="0" w15:paraIdParent="1CEA4BEF"/>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5A" w:rsidRDefault="00B6325A">
      <w:r>
        <w:separator/>
      </w:r>
    </w:p>
  </w:endnote>
  <w:endnote w:type="continuationSeparator" w:id="0">
    <w:p w:rsidR="00B6325A" w:rsidRDefault="00B6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5A" w:rsidRDefault="00B6325A">
      <w:r>
        <w:separator/>
      </w:r>
    </w:p>
  </w:footnote>
  <w:footnote w:type="continuationSeparator" w:id="0">
    <w:p w:rsidR="00B6325A" w:rsidRDefault="00B63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64" w:rsidRDefault="00347F64">
    <w:pPr>
      <w:pStyle w:val="aa"/>
      <w:pBdr>
        <w:bottom w:val="none" w:sz="0" w:space="1"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64" w:rsidRDefault="00347F6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25AC778E"/>
    <w:multiLevelType w:val="multilevel"/>
    <w:tmpl w:val="25AC778E"/>
    <w:lvl w:ilvl="0">
      <w:start w:val="1"/>
      <w:numFmt w:val="chineseCountingThousand"/>
      <w:suff w:val="nothing"/>
      <w:lvlText w:val="%1、"/>
      <w:lvlJc w:val="left"/>
      <w:pPr>
        <w:ind w:left="420" w:hanging="420"/>
      </w:pPr>
      <w:rPr>
        <w:rFonts w:hint="eastAsia"/>
        <w:b/>
        <w:sz w:val="21"/>
        <w:szCs w:val="21"/>
      </w:rPr>
    </w:lvl>
    <w:lvl w:ilvl="1">
      <w:start w:val="1"/>
      <w:numFmt w:val="decimal"/>
      <w:lvlText w:val="%2、"/>
      <w:lvlJc w:val="left"/>
      <w:pPr>
        <w:ind w:left="780" w:hanging="36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7">
    <w:nsid w:val="33AD3D74"/>
    <w:multiLevelType w:val="multilevel"/>
    <w:tmpl w:val="33AD3D7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E19083E"/>
    <w:multiLevelType w:val="multilevel"/>
    <w:tmpl w:val="6E19083E"/>
    <w:lvl w:ilvl="0">
      <w:start w:val="1"/>
      <w:numFmt w:val="decimal"/>
      <w:lvlText w:val="%1."/>
      <w:lvlJc w:val="left"/>
      <w:pPr>
        <w:ind w:left="420" w:hanging="420"/>
      </w:pPr>
      <w:rPr>
        <w:rFonts w:ascii="宋体" w:eastAsia="宋体" w:hAnsi="宋体"/>
        <w:b/>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6E92880"/>
    <w:multiLevelType w:val="multilevel"/>
    <w:tmpl w:val="76E92880"/>
    <w:lvl w:ilvl="0">
      <w:start w:val="1"/>
      <w:numFmt w:val="decimal"/>
      <w:suff w:val="nothing"/>
      <w:lvlText w:val="%1)"/>
      <w:lvlJc w:val="left"/>
      <w:pPr>
        <w:ind w:left="840" w:hanging="420"/>
      </w:pPr>
      <w:rPr>
        <w:rFonts w:ascii="宋体" w:eastAsia="宋体" w:hAnsi="宋体" w:hint="eastAsia"/>
      </w:rPr>
    </w:lvl>
    <w:lvl w:ilvl="1">
      <w:start w:val="1"/>
      <w:numFmt w:val="decimalEnclosedCircle"/>
      <w:lvlText w:val="%2"/>
      <w:lvlJc w:val="left"/>
      <w:pPr>
        <w:ind w:left="1620" w:hanging="360"/>
      </w:pPr>
      <w:rPr>
        <w:rFonts w:hAnsi="宋体" w:cs="宋体"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7EA12D70"/>
    <w:multiLevelType w:val="multilevel"/>
    <w:tmpl w:val="7EA12D70"/>
    <w:lvl w:ilvl="0">
      <w:start w:val="9"/>
      <w:numFmt w:val="japaneseCounting"/>
      <w:pStyle w:val="4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0"/>
  </w:num>
  <w:num w:numId="3">
    <w:abstractNumId w:val="16"/>
  </w:num>
  <w:num w:numId="4">
    <w:abstractNumId w:val="8"/>
  </w:num>
  <w:num w:numId="5">
    <w:abstractNumId w:val="9"/>
  </w:num>
  <w:num w:numId="6">
    <w:abstractNumId w:val="14"/>
  </w:num>
  <w:num w:numId="7">
    <w:abstractNumId w:val="12"/>
  </w:num>
  <w:num w:numId="8">
    <w:abstractNumId w:val="18"/>
  </w:num>
  <w:num w:numId="9">
    <w:abstractNumId w:val="15"/>
  </w:num>
  <w:num w:numId="10">
    <w:abstractNumId w:val="7"/>
  </w:num>
  <w:num w:numId="11">
    <w:abstractNumId w:val="2"/>
  </w:num>
  <w:num w:numId="12">
    <w:abstractNumId w:val="10"/>
  </w:num>
  <w:num w:numId="13">
    <w:abstractNumId w:val="3"/>
  </w:num>
  <w:num w:numId="14">
    <w:abstractNumId w:val="1"/>
  </w:num>
  <w:num w:numId="15">
    <w:abstractNumId w:val="4"/>
  </w:num>
  <w:num w:numId="16">
    <w:abstractNumId w:val="11"/>
  </w:num>
  <w:num w:numId="17">
    <w:abstractNumId w:val="5"/>
  </w:num>
  <w:num w:numId="18">
    <w:abstractNumId w:val="17"/>
  </w:num>
  <w:num w:numId="19">
    <w:abstractNumId w:val="6"/>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王一姿">
    <w15:presenceInfo w15:providerId="None" w15:userId="王一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OTA4NDAxMDk0YzE5MjkwNThjM2QzMDIyNWEzN2EifQ=="/>
  </w:docVars>
  <w:rsids>
    <w:rsidRoot w:val="00603670"/>
    <w:rsid w:val="00001A10"/>
    <w:rsid w:val="0000298A"/>
    <w:rsid w:val="00003F70"/>
    <w:rsid w:val="00004E80"/>
    <w:rsid w:val="00011A82"/>
    <w:rsid w:val="000163AB"/>
    <w:rsid w:val="00022B33"/>
    <w:rsid w:val="00027036"/>
    <w:rsid w:val="000321B0"/>
    <w:rsid w:val="00036BDF"/>
    <w:rsid w:val="00042B6B"/>
    <w:rsid w:val="000431C9"/>
    <w:rsid w:val="00045E6F"/>
    <w:rsid w:val="00050534"/>
    <w:rsid w:val="00053978"/>
    <w:rsid w:val="000565F1"/>
    <w:rsid w:val="00060931"/>
    <w:rsid w:val="0006472A"/>
    <w:rsid w:val="000714FA"/>
    <w:rsid w:val="00072D57"/>
    <w:rsid w:val="000749D9"/>
    <w:rsid w:val="00075391"/>
    <w:rsid w:val="00082CDE"/>
    <w:rsid w:val="00083BE6"/>
    <w:rsid w:val="000859DF"/>
    <w:rsid w:val="00086BDC"/>
    <w:rsid w:val="00086FA0"/>
    <w:rsid w:val="00092EBD"/>
    <w:rsid w:val="000A604B"/>
    <w:rsid w:val="000A63DE"/>
    <w:rsid w:val="000B040C"/>
    <w:rsid w:val="000B0C2E"/>
    <w:rsid w:val="000B3F59"/>
    <w:rsid w:val="000C1D71"/>
    <w:rsid w:val="000C2031"/>
    <w:rsid w:val="000C5ABD"/>
    <w:rsid w:val="000D051A"/>
    <w:rsid w:val="000D0862"/>
    <w:rsid w:val="000E1199"/>
    <w:rsid w:val="000E4C42"/>
    <w:rsid w:val="000F1249"/>
    <w:rsid w:val="000F423D"/>
    <w:rsid w:val="00101E5A"/>
    <w:rsid w:val="00102EDA"/>
    <w:rsid w:val="00107E2D"/>
    <w:rsid w:val="0011556A"/>
    <w:rsid w:val="00115CD7"/>
    <w:rsid w:val="00116EDF"/>
    <w:rsid w:val="00123BEA"/>
    <w:rsid w:val="00126499"/>
    <w:rsid w:val="0012669D"/>
    <w:rsid w:val="001304CF"/>
    <w:rsid w:val="00134A2A"/>
    <w:rsid w:val="00140AD2"/>
    <w:rsid w:val="00143E8A"/>
    <w:rsid w:val="00145AE8"/>
    <w:rsid w:val="00150B93"/>
    <w:rsid w:val="001523E0"/>
    <w:rsid w:val="0016171E"/>
    <w:rsid w:val="00167632"/>
    <w:rsid w:val="00167F2D"/>
    <w:rsid w:val="00171BF0"/>
    <w:rsid w:val="0017220B"/>
    <w:rsid w:val="00175ECB"/>
    <w:rsid w:val="00176D1C"/>
    <w:rsid w:val="001775AE"/>
    <w:rsid w:val="00180D5D"/>
    <w:rsid w:val="00180E8E"/>
    <w:rsid w:val="00182BE9"/>
    <w:rsid w:val="001851E6"/>
    <w:rsid w:val="001863E0"/>
    <w:rsid w:val="00193263"/>
    <w:rsid w:val="00195509"/>
    <w:rsid w:val="001A0DDF"/>
    <w:rsid w:val="001A4C3B"/>
    <w:rsid w:val="001A769F"/>
    <w:rsid w:val="001B0A70"/>
    <w:rsid w:val="001B1ACE"/>
    <w:rsid w:val="001B36D4"/>
    <w:rsid w:val="001B74DB"/>
    <w:rsid w:val="001C071E"/>
    <w:rsid w:val="001C3D61"/>
    <w:rsid w:val="001C43C7"/>
    <w:rsid w:val="001C6BE3"/>
    <w:rsid w:val="001D1026"/>
    <w:rsid w:val="001D33E6"/>
    <w:rsid w:val="001D3D63"/>
    <w:rsid w:val="001D3E3B"/>
    <w:rsid w:val="001E2322"/>
    <w:rsid w:val="001E48AC"/>
    <w:rsid w:val="001E529E"/>
    <w:rsid w:val="001E5C33"/>
    <w:rsid w:val="001F39C4"/>
    <w:rsid w:val="001F3F8C"/>
    <w:rsid w:val="001F624B"/>
    <w:rsid w:val="00202355"/>
    <w:rsid w:val="002056C6"/>
    <w:rsid w:val="00223E87"/>
    <w:rsid w:val="00233D15"/>
    <w:rsid w:val="00234159"/>
    <w:rsid w:val="002379C7"/>
    <w:rsid w:val="0024390D"/>
    <w:rsid w:val="00251790"/>
    <w:rsid w:val="002520E2"/>
    <w:rsid w:val="00252A13"/>
    <w:rsid w:val="00253352"/>
    <w:rsid w:val="00262DAA"/>
    <w:rsid w:val="0026399A"/>
    <w:rsid w:val="002674A4"/>
    <w:rsid w:val="002674FC"/>
    <w:rsid w:val="00270E13"/>
    <w:rsid w:val="00274FF8"/>
    <w:rsid w:val="00283853"/>
    <w:rsid w:val="00283A1B"/>
    <w:rsid w:val="002920CA"/>
    <w:rsid w:val="002A1D82"/>
    <w:rsid w:val="002A1FE5"/>
    <w:rsid w:val="002A50F6"/>
    <w:rsid w:val="002A7F76"/>
    <w:rsid w:val="002B296E"/>
    <w:rsid w:val="002B2992"/>
    <w:rsid w:val="002B4DF8"/>
    <w:rsid w:val="002B6EEB"/>
    <w:rsid w:val="002C7CC8"/>
    <w:rsid w:val="002D4EBD"/>
    <w:rsid w:val="002D5B83"/>
    <w:rsid w:val="002E0263"/>
    <w:rsid w:val="002E613A"/>
    <w:rsid w:val="002E61D3"/>
    <w:rsid w:val="002E66A9"/>
    <w:rsid w:val="002F1281"/>
    <w:rsid w:val="002F352E"/>
    <w:rsid w:val="002F4A33"/>
    <w:rsid w:val="002F5E67"/>
    <w:rsid w:val="00304F3C"/>
    <w:rsid w:val="0031356B"/>
    <w:rsid w:val="0031506F"/>
    <w:rsid w:val="00327C22"/>
    <w:rsid w:val="00332AF3"/>
    <w:rsid w:val="00332B4D"/>
    <w:rsid w:val="00336F07"/>
    <w:rsid w:val="003371A9"/>
    <w:rsid w:val="00337C6E"/>
    <w:rsid w:val="00342E19"/>
    <w:rsid w:val="00346FCA"/>
    <w:rsid w:val="00347F64"/>
    <w:rsid w:val="00351684"/>
    <w:rsid w:val="00355F34"/>
    <w:rsid w:val="00361074"/>
    <w:rsid w:val="0036223F"/>
    <w:rsid w:val="00366797"/>
    <w:rsid w:val="003677EC"/>
    <w:rsid w:val="00374207"/>
    <w:rsid w:val="00374455"/>
    <w:rsid w:val="003818F2"/>
    <w:rsid w:val="00383905"/>
    <w:rsid w:val="00384761"/>
    <w:rsid w:val="003862AA"/>
    <w:rsid w:val="00390BE1"/>
    <w:rsid w:val="00392847"/>
    <w:rsid w:val="00393D24"/>
    <w:rsid w:val="00394537"/>
    <w:rsid w:val="00395A64"/>
    <w:rsid w:val="00395C9C"/>
    <w:rsid w:val="00396818"/>
    <w:rsid w:val="003968BB"/>
    <w:rsid w:val="003B03B4"/>
    <w:rsid w:val="003B0A20"/>
    <w:rsid w:val="003B48C0"/>
    <w:rsid w:val="003B596D"/>
    <w:rsid w:val="003B5D20"/>
    <w:rsid w:val="003C419C"/>
    <w:rsid w:val="003D1089"/>
    <w:rsid w:val="003D2DE8"/>
    <w:rsid w:val="003D3C42"/>
    <w:rsid w:val="003D4159"/>
    <w:rsid w:val="003D4B30"/>
    <w:rsid w:val="003E273C"/>
    <w:rsid w:val="003E72D6"/>
    <w:rsid w:val="003F38D5"/>
    <w:rsid w:val="003F5505"/>
    <w:rsid w:val="00403AB2"/>
    <w:rsid w:val="00406293"/>
    <w:rsid w:val="00410848"/>
    <w:rsid w:val="0041217E"/>
    <w:rsid w:val="00412749"/>
    <w:rsid w:val="00412962"/>
    <w:rsid w:val="004211A3"/>
    <w:rsid w:val="00423FC8"/>
    <w:rsid w:val="004250B5"/>
    <w:rsid w:val="00425F66"/>
    <w:rsid w:val="00431DBE"/>
    <w:rsid w:val="00433B9F"/>
    <w:rsid w:val="004446B3"/>
    <w:rsid w:val="004515F4"/>
    <w:rsid w:val="00452196"/>
    <w:rsid w:val="00456ED5"/>
    <w:rsid w:val="0045760A"/>
    <w:rsid w:val="004610D7"/>
    <w:rsid w:val="004613B9"/>
    <w:rsid w:val="00463A03"/>
    <w:rsid w:val="00465926"/>
    <w:rsid w:val="0047081D"/>
    <w:rsid w:val="004738CC"/>
    <w:rsid w:val="004765F8"/>
    <w:rsid w:val="00476745"/>
    <w:rsid w:val="00476899"/>
    <w:rsid w:val="00482385"/>
    <w:rsid w:val="00491492"/>
    <w:rsid w:val="00492B35"/>
    <w:rsid w:val="00493127"/>
    <w:rsid w:val="00493336"/>
    <w:rsid w:val="00494623"/>
    <w:rsid w:val="00496883"/>
    <w:rsid w:val="0049798E"/>
    <w:rsid w:val="004A049B"/>
    <w:rsid w:val="004A36A8"/>
    <w:rsid w:val="004A49B7"/>
    <w:rsid w:val="004A7F4E"/>
    <w:rsid w:val="004B23D7"/>
    <w:rsid w:val="004B4136"/>
    <w:rsid w:val="004B57DA"/>
    <w:rsid w:val="004B7182"/>
    <w:rsid w:val="004C3241"/>
    <w:rsid w:val="004C6085"/>
    <w:rsid w:val="004D06EB"/>
    <w:rsid w:val="004D13A8"/>
    <w:rsid w:val="004D2165"/>
    <w:rsid w:val="004D2A3E"/>
    <w:rsid w:val="004D491B"/>
    <w:rsid w:val="004D6D34"/>
    <w:rsid w:val="004E3790"/>
    <w:rsid w:val="004E3B0A"/>
    <w:rsid w:val="004F115D"/>
    <w:rsid w:val="004F1479"/>
    <w:rsid w:val="004F1D43"/>
    <w:rsid w:val="00501334"/>
    <w:rsid w:val="00501F2E"/>
    <w:rsid w:val="00502D13"/>
    <w:rsid w:val="00510B18"/>
    <w:rsid w:val="00521996"/>
    <w:rsid w:val="00522280"/>
    <w:rsid w:val="00525D25"/>
    <w:rsid w:val="005316BD"/>
    <w:rsid w:val="00533B92"/>
    <w:rsid w:val="00534F6E"/>
    <w:rsid w:val="00535EEC"/>
    <w:rsid w:val="005456E9"/>
    <w:rsid w:val="005462F7"/>
    <w:rsid w:val="005521A5"/>
    <w:rsid w:val="00555B34"/>
    <w:rsid w:val="00557B1F"/>
    <w:rsid w:val="0056494F"/>
    <w:rsid w:val="00565168"/>
    <w:rsid w:val="005656FE"/>
    <w:rsid w:val="005678E8"/>
    <w:rsid w:val="00580D30"/>
    <w:rsid w:val="00583F33"/>
    <w:rsid w:val="00585632"/>
    <w:rsid w:val="00585A83"/>
    <w:rsid w:val="00591BC0"/>
    <w:rsid w:val="00593C7A"/>
    <w:rsid w:val="005A1087"/>
    <w:rsid w:val="005B0041"/>
    <w:rsid w:val="005B1D70"/>
    <w:rsid w:val="005B3711"/>
    <w:rsid w:val="005C064C"/>
    <w:rsid w:val="005C36CD"/>
    <w:rsid w:val="005C3A40"/>
    <w:rsid w:val="005D0E0A"/>
    <w:rsid w:val="005D2761"/>
    <w:rsid w:val="005D72B7"/>
    <w:rsid w:val="005D796C"/>
    <w:rsid w:val="005E4015"/>
    <w:rsid w:val="005E748F"/>
    <w:rsid w:val="005F00ED"/>
    <w:rsid w:val="005F0781"/>
    <w:rsid w:val="005F4F7A"/>
    <w:rsid w:val="005F6D53"/>
    <w:rsid w:val="005F6E86"/>
    <w:rsid w:val="005F75C9"/>
    <w:rsid w:val="00602C8B"/>
    <w:rsid w:val="00603670"/>
    <w:rsid w:val="006037D5"/>
    <w:rsid w:val="006123A0"/>
    <w:rsid w:val="006151A1"/>
    <w:rsid w:val="00616532"/>
    <w:rsid w:val="00616AE3"/>
    <w:rsid w:val="00620F2C"/>
    <w:rsid w:val="00621B66"/>
    <w:rsid w:val="00626D8A"/>
    <w:rsid w:val="00627F1C"/>
    <w:rsid w:val="006314F3"/>
    <w:rsid w:val="0064715C"/>
    <w:rsid w:val="00651B18"/>
    <w:rsid w:val="006533E4"/>
    <w:rsid w:val="0066018A"/>
    <w:rsid w:val="006607D3"/>
    <w:rsid w:val="006626F1"/>
    <w:rsid w:val="00673379"/>
    <w:rsid w:val="006779F7"/>
    <w:rsid w:val="00680244"/>
    <w:rsid w:val="00680F44"/>
    <w:rsid w:val="006817FD"/>
    <w:rsid w:val="006818A0"/>
    <w:rsid w:val="00682107"/>
    <w:rsid w:val="006923B3"/>
    <w:rsid w:val="0069391B"/>
    <w:rsid w:val="006A335A"/>
    <w:rsid w:val="006A61C8"/>
    <w:rsid w:val="006B07B5"/>
    <w:rsid w:val="006B1BFB"/>
    <w:rsid w:val="006B764E"/>
    <w:rsid w:val="006B79BF"/>
    <w:rsid w:val="006D034B"/>
    <w:rsid w:val="006D213E"/>
    <w:rsid w:val="006D5FC6"/>
    <w:rsid w:val="006D7E04"/>
    <w:rsid w:val="006E4647"/>
    <w:rsid w:val="006E563B"/>
    <w:rsid w:val="006F01F4"/>
    <w:rsid w:val="007008E6"/>
    <w:rsid w:val="00700C51"/>
    <w:rsid w:val="00700E5D"/>
    <w:rsid w:val="00703290"/>
    <w:rsid w:val="00704006"/>
    <w:rsid w:val="00704031"/>
    <w:rsid w:val="007056A1"/>
    <w:rsid w:val="007059E9"/>
    <w:rsid w:val="007066C8"/>
    <w:rsid w:val="0071097B"/>
    <w:rsid w:val="00710AB5"/>
    <w:rsid w:val="007128C2"/>
    <w:rsid w:val="00713BF5"/>
    <w:rsid w:val="00715D44"/>
    <w:rsid w:val="00717FA5"/>
    <w:rsid w:val="007214B0"/>
    <w:rsid w:val="00721F2A"/>
    <w:rsid w:val="00723859"/>
    <w:rsid w:val="00724E13"/>
    <w:rsid w:val="00726EDF"/>
    <w:rsid w:val="007342B9"/>
    <w:rsid w:val="00735166"/>
    <w:rsid w:val="007351FD"/>
    <w:rsid w:val="00741354"/>
    <w:rsid w:val="007439DA"/>
    <w:rsid w:val="007440B0"/>
    <w:rsid w:val="007470DA"/>
    <w:rsid w:val="00761C9A"/>
    <w:rsid w:val="00762179"/>
    <w:rsid w:val="007636FA"/>
    <w:rsid w:val="0076427B"/>
    <w:rsid w:val="00766BD6"/>
    <w:rsid w:val="00767853"/>
    <w:rsid w:val="00772ED2"/>
    <w:rsid w:val="00774E1C"/>
    <w:rsid w:val="00777DAF"/>
    <w:rsid w:val="00781170"/>
    <w:rsid w:val="00781957"/>
    <w:rsid w:val="00783B9B"/>
    <w:rsid w:val="00791E5F"/>
    <w:rsid w:val="0079465B"/>
    <w:rsid w:val="007A062F"/>
    <w:rsid w:val="007A292E"/>
    <w:rsid w:val="007A7BA9"/>
    <w:rsid w:val="007B645B"/>
    <w:rsid w:val="007C5792"/>
    <w:rsid w:val="007D3D3D"/>
    <w:rsid w:val="007E26FA"/>
    <w:rsid w:val="007E2B6A"/>
    <w:rsid w:val="007E3EDE"/>
    <w:rsid w:val="007F26F4"/>
    <w:rsid w:val="007F3F89"/>
    <w:rsid w:val="007F6B25"/>
    <w:rsid w:val="0080065E"/>
    <w:rsid w:val="008016DC"/>
    <w:rsid w:val="008034FC"/>
    <w:rsid w:val="00803518"/>
    <w:rsid w:val="00804C3B"/>
    <w:rsid w:val="00811E08"/>
    <w:rsid w:val="00812470"/>
    <w:rsid w:val="008124C1"/>
    <w:rsid w:val="008132E6"/>
    <w:rsid w:val="00817EE2"/>
    <w:rsid w:val="00817FD2"/>
    <w:rsid w:val="0082229E"/>
    <w:rsid w:val="008242E1"/>
    <w:rsid w:val="00825FF0"/>
    <w:rsid w:val="00830582"/>
    <w:rsid w:val="00830919"/>
    <w:rsid w:val="00836E00"/>
    <w:rsid w:val="0084277A"/>
    <w:rsid w:val="00842DBC"/>
    <w:rsid w:val="00844F2D"/>
    <w:rsid w:val="00847407"/>
    <w:rsid w:val="008500B5"/>
    <w:rsid w:val="008537C7"/>
    <w:rsid w:val="008556E4"/>
    <w:rsid w:val="00855C77"/>
    <w:rsid w:val="00856F2F"/>
    <w:rsid w:val="00866B5F"/>
    <w:rsid w:val="00875023"/>
    <w:rsid w:val="00875B27"/>
    <w:rsid w:val="008767FE"/>
    <w:rsid w:val="00881257"/>
    <w:rsid w:val="00881CC7"/>
    <w:rsid w:val="00882269"/>
    <w:rsid w:val="00890CB6"/>
    <w:rsid w:val="00891C46"/>
    <w:rsid w:val="0089400D"/>
    <w:rsid w:val="00895A0F"/>
    <w:rsid w:val="008A5110"/>
    <w:rsid w:val="008A7093"/>
    <w:rsid w:val="008A75A4"/>
    <w:rsid w:val="008B1C2A"/>
    <w:rsid w:val="008B1EA4"/>
    <w:rsid w:val="008B4D4E"/>
    <w:rsid w:val="008B7BAC"/>
    <w:rsid w:val="008B7C71"/>
    <w:rsid w:val="008C0FAF"/>
    <w:rsid w:val="008C2AB1"/>
    <w:rsid w:val="008C2D05"/>
    <w:rsid w:val="008C3917"/>
    <w:rsid w:val="008C4F21"/>
    <w:rsid w:val="008C7245"/>
    <w:rsid w:val="008D0A5A"/>
    <w:rsid w:val="008D46CA"/>
    <w:rsid w:val="008D5EED"/>
    <w:rsid w:val="008E212F"/>
    <w:rsid w:val="008E2D1A"/>
    <w:rsid w:val="008E3997"/>
    <w:rsid w:val="008E3CD8"/>
    <w:rsid w:val="008E49E5"/>
    <w:rsid w:val="008E6EDC"/>
    <w:rsid w:val="008F3BD8"/>
    <w:rsid w:val="008F3E0F"/>
    <w:rsid w:val="008F3F79"/>
    <w:rsid w:val="008F480D"/>
    <w:rsid w:val="00904D13"/>
    <w:rsid w:val="0090764D"/>
    <w:rsid w:val="0091755D"/>
    <w:rsid w:val="00921636"/>
    <w:rsid w:val="009227C3"/>
    <w:rsid w:val="0092421F"/>
    <w:rsid w:val="00927E68"/>
    <w:rsid w:val="00932E40"/>
    <w:rsid w:val="00937F4D"/>
    <w:rsid w:val="009415C9"/>
    <w:rsid w:val="00943648"/>
    <w:rsid w:val="00944175"/>
    <w:rsid w:val="00945388"/>
    <w:rsid w:val="00945FC8"/>
    <w:rsid w:val="0094675A"/>
    <w:rsid w:val="009500CB"/>
    <w:rsid w:val="00950D89"/>
    <w:rsid w:val="00960687"/>
    <w:rsid w:val="00961D6B"/>
    <w:rsid w:val="00962C7E"/>
    <w:rsid w:val="00966193"/>
    <w:rsid w:val="009666D4"/>
    <w:rsid w:val="00966A53"/>
    <w:rsid w:val="00977403"/>
    <w:rsid w:val="00981FCF"/>
    <w:rsid w:val="00986438"/>
    <w:rsid w:val="009877F1"/>
    <w:rsid w:val="00987D44"/>
    <w:rsid w:val="00990253"/>
    <w:rsid w:val="009908A5"/>
    <w:rsid w:val="00991F41"/>
    <w:rsid w:val="009967DC"/>
    <w:rsid w:val="009A21C0"/>
    <w:rsid w:val="009A4BF3"/>
    <w:rsid w:val="009A7C11"/>
    <w:rsid w:val="009B4D41"/>
    <w:rsid w:val="009C2C10"/>
    <w:rsid w:val="009C2D78"/>
    <w:rsid w:val="009C6069"/>
    <w:rsid w:val="009D0859"/>
    <w:rsid w:val="009D4FC9"/>
    <w:rsid w:val="009D58B4"/>
    <w:rsid w:val="009E0AE6"/>
    <w:rsid w:val="009E1E16"/>
    <w:rsid w:val="009E217D"/>
    <w:rsid w:val="009E4C74"/>
    <w:rsid w:val="009E5075"/>
    <w:rsid w:val="009E5F7B"/>
    <w:rsid w:val="009F22AA"/>
    <w:rsid w:val="009F6DF1"/>
    <w:rsid w:val="00A00799"/>
    <w:rsid w:val="00A02DAD"/>
    <w:rsid w:val="00A02F0C"/>
    <w:rsid w:val="00A037F2"/>
    <w:rsid w:val="00A03A6D"/>
    <w:rsid w:val="00A042E3"/>
    <w:rsid w:val="00A0472A"/>
    <w:rsid w:val="00A129DF"/>
    <w:rsid w:val="00A13934"/>
    <w:rsid w:val="00A15139"/>
    <w:rsid w:val="00A16824"/>
    <w:rsid w:val="00A16C1A"/>
    <w:rsid w:val="00A202CE"/>
    <w:rsid w:val="00A258AD"/>
    <w:rsid w:val="00A30C64"/>
    <w:rsid w:val="00A3527A"/>
    <w:rsid w:val="00A35A63"/>
    <w:rsid w:val="00A35F93"/>
    <w:rsid w:val="00A37005"/>
    <w:rsid w:val="00A371FC"/>
    <w:rsid w:val="00A444BF"/>
    <w:rsid w:val="00A45A6D"/>
    <w:rsid w:val="00A74529"/>
    <w:rsid w:val="00A75783"/>
    <w:rsid w:val="00A76000"/>
    <w:rsid w:val="00A819FB"/>
    <w:rsid w:val="00A82740"/>
    <w:rsid w:val="00A90B5D"/>
    <w:rsid w:val="00A91B76"/>
    <w:rsid w:val="00AA0E7D"/>
    <w:rsid w:val="00AA2719"/>
    <w:rsid w:val="00AB6105"/>
    <w:rsid w:val="00AC241E"/>
    <w:rsid w:val="00AC2AF9"/>
    <w:rsid w:val="00AD08E8"/>
    <w:rsid w:val="00AD34F5"/>
    <w:rsid w:val="00AD3C05"/>
    <w:rsid w:val="00AD4569"/>
    <w:rsid w:val="00AD6219"/>
    <w:rsid w:val="00AD76F3"/>
    <w:rsid w:val="00AE08F2"/>
    <w:rsid w:val="00AE0939"/>
    <w:rsid w:val="00AE270A"/>
    <w:rsid w:val="00AE2F48"/>
    <w:rsid w:val="00AE3092"/>
    <w:rsid w:val="00AE42EB"/>
    <w:rsid w:val="00AE55DD"/>
    <w:rsid w:val="00AF1D6C"/>
    <w:rsid w:val="00AF271C"/>
    <w:rsid w:val="00AF29AC"/>
    <w:rsid w:val="00AF4372"/>
    <w:rsid w:val="00AF4AE6"/>
    <w:rsid w:val="00AF7487"/>
    <w:rsid w:val="00B0099A"/>
    <w:rsid w:val="00B05B47"/>
    <w:rsid w:val="00B06AE0"/>
    <w:rsid w:val="00B16927"/>
    <w:rsid w:val="00B244AA"/>
    <w:rsid w:val="00B4687C"/>
    <w:rsid w:val="00B5104A"/>
    <w:rsid w:val="00B51083"/>
    <w:rsid w:val="00B5406D"/>
    <w:rsid w:val="00B544FD"/>
    <w:rsid w:val="00B57157"/>
    <w:rsid w:val="00B617FE"/>
    <w:rsid w:val="00B62017"/>
    <w:rsid w:val="00B620E6"/>
    <w:rsid w:val="00B628F2"/>
    <w:rsid w:val="00B6325A"/>
    <w:rsid w:val="00B71290"/>
    <w:rsid w:val="00B71CF2"/>
    <w:rsid w:val="00B738F0"/>
    <w:rsid w:val="00B7600E"/>
    <w:rsid w:val="00B85FC9"/>
    <w:rsid w:val="00B8780D"/>
    <w:rsid w:val="00B9010C"/>
    <w:rsid w:val="00B9458F"/>
    <w:rsid w:val="00B94925"/>
    <w:rsid w:val="00B9732A"/>
    <w:rsid w:val="00BA04CD"/>
    <w:rsid w:val="00BA07BD"/>
    <w:rsid w:val="00BA1245"/>
    <w:rsid w:val="00BA321A"/>
    <w:rsid w:val="00BA340F"/>
    <w:rsid w:val="00BA578C"/>
    <w:rsid w:val="00BB45E3"/>
    <w:rsid w:val="00BB566D"/>
    <w:rsid w:val="00BB5881"/>
    <w:rsid w:val="00BB67EB"/>
    <w:rsid w:val="00BC4505"/>
    <w:rsid w:val="00BC697C"/>
    <w:rsid w:val="00BD0275"/>
    <w:rsid w:val="00BD3301"/>
    <w:rsid w:val="00BD4CD9"/>
    <w:rsid w:val="00BE0F8C"/>
    <w:rsid w:val="00BF04FE"/>
    <w:rsid w:val="00BF553A"/>
    <w:rsid w:val="00BF568B"/>
    <w:rsid w:val="00BF66B0"/>
    <w:rsid w:val="00BF6A77"/>
    <w:rsid w:val="00C00098"/>
    <w:rsid w:val="00C00DCC"/>
    <w:rsid w:val="00C01816"/>
    <w:rsid w:val="00C02598"/>
    <w:rsid w:val="00C04387"/>
    <w:rsid w:val="00C05EDB"/>
    <w:rsid w:val="00C07874"/>
    <w:rsid w:val="00C2026A"/>
    <w:rsid w:val="00C21B82"/>
    <w:rsid w:val="00C22106"/>
    <w:rsid w:val="00C267BD"/>
    <w:rsid w:val="00C31252"/>
    <w:rsid w:val="00C33F9B"/>
    <w:rsid w:val="00C368FE"/>
    <w:rsid w:val="00C40805"/>
    <w:rsid w:val="00C476C2"/>
    <w:rsid w:val="00C541C5"/>
    <w:rsid w:val="00C56A1C"/>
    <w:rsid w:val="00C65789"/>
    <w:rsid w:val="00C706D4"/>
    <w:rsid w:val="00C71B4A"/>
    <w:rsid w:val="00C73587"/>
    <w:rsid w:val="00C776A4"/>
    <w:rsid w:val="00C80882"/>
    <w:rsid w:val="00C820A4"/>
    <w:rsid w:val="00C83E6E"/>
    <w:rsid w:val="00C90DA1"/>
    <w:rsid w:val="00C90F06"/>
    <w:rsid w:val="00CA090A"/>
    <w:rsid w:val="00CA0CCB"/>
    <w:rsid w:val="00CA0FD7"/>
    <w:rsid w:val="00CA3C37"/>
    <w:rsid w:val="00CB2305"/>
    <w:rsid w:val="00CC17D4"/>
    <w:rsid w:val="00CC26A1"/>
    <w:rsid w:val="00CD11B1"/>
    <w:rsid w:val="00CD143C"/>
    <w:rsid w:val="00CD2C19"/>
    <w:rsid w:val="00CD4FD5"/>
    <w:rsid w:val="00CD57F2"/>
    <w:rsid w:val="00CD633B"/>
    <w:rsid w:val="00CD76C8"/>
    <w:rsid w:val="00CE1761"/>
    <w:rsid w:val="00CE3A6C"/>
    <w:rsid w:val="00CE4D4E"/>
    <w:rsid w:val="00CE71FC"/>
    <w:rsid w:val="00CF1DA1"/>
    <w:rsid w:val="00CF1F80"/>
    <w:rsid w:val="00CF2666"/>
    <w:rsid w:val="00CF51F1"/>
    <w:rsid w:val="00CF59AA"/>
    <w:rsid w:val="00D002F2"/>
    <w:rsid w:val="00D015A2"/>
    <w:rsid w:val="00D10E67"/>
    <w:rsid w:val="00D2020D"/>
    <w:rsid w:val="00D221F4"/>
    <w:rsid w:val="00D229FF"/>
    <w:rsid w:val="00D24487"/>
    <w:rsid w:val="00D31586"/>
    <w:rsid w:val="00D32910"/>
    <w:rsid w:val="00D41DFB"/>
    <w:rsid w:val="00D4308A"/>
    <w:rsid w:val="00D44233"/>
    <w:rsid w:val="00D467C0"/>
    <w:rsid w:val="00D46D4D"/>
    <w:rsid w:val="00D50E32"/>
    <w:rsid w:val="00D533FC"/>
    <w:rsid w:val="00D57211"/>
    <w:rsid w:val="00D57291"/>
    <w:rsid w:val="00D61271"/>
    <w:rsid w:val="00D62457"/>
    <w:rsid w:val="00D638E3"/>
    <w:rsid w:val="00D6578D"/>
    <w:rsid w:val="00D7179D"/>
    <w:rsid w:val="00D71805"/>
    <w:rsid w:val="00D737E8"/>
    <w:rsid w:val="00D7498E"/>
    <w:rsid w:val="00D76179"/>
    <w:rsid w:val="00D76EC1"/>
    <w:rsid w:val="00D800FA"/>
    <w:rsid w:val="00D8277B"/>
    <w:rsid w:val="00D82EF0"/>
    <w:rsid w:val="00D90989"/>
    <w:rsid w:val="00D931F2"/>
    <w:rsid w:val="00D9501D"/>
    <w:rsid w:val="00D953AB"/>
    <w:rsid w:val="00D95877"/>
    <w:rsid w:val="00D95FC8"/>
    <w:rsid w:val="00D96CBE"/>
    <w:rsid w:val="00DA5447"/>
    <w:rsid w:val="00DA7A9B"/>
    <w:rsid w:val="00DB4D9E"/>
    <w:rsid w:val="00DC290F"/>
    <w:rsid w:val="00DC4675"/>
    <w:rsid w:val="00DC4C77"/>
    <w:rsid w:val="00DD1F0C"/>
    <w:rsid w:val="00DD2C2A"/>
    <w:rsid w:val="00DD3557"/>
    <w:rsid w:val="00DD4221"/>
    <w:rsid w:val="00DD4B76"/>
    <w:rsid w:val="00E01F9F"/>
    <w:rsid w:val="00E04054"/>
    <w:rsid w:val="00E0657B"/>
    <w:rsid w:val="00E06F98"/>
    <w:rsid w:val="00E07AB9"/>
    <w:rsid w:val="00E107F3"/>
    <w:rsid w:val="00E1139F"/>
    <w:rsid w:val="00E127FA"/>
    <w:rsid w:val="00E13A9E"/>
    <w:rsid w:val="00E14200"/>
    <w:rsid w:val="00E17703"/>
    <w:rsid w:val="00E255DD"/>
    <w:rsid w:val="00E26380"/>
    <w:rsid w:val="00E300EB"/>
    <w:rsid w:val="00E33E2A"/>
    <w:rsid w:val="00E3421A"/>
    <w:rsid w:val="00E34EB3"/>
    <w:rsid w:val="00E36F46"/>
    <w:rsid w:val="00E43773"/>
    <w:rsid w:val="00E4552F"/>
    <w:rsid w:val="00E52B0C"/>
    <w:rsid w:val="00E54BDA"/>
    <w:rsid w:val="00E70313"/>
    <w:rsid w:val="00E75A67"/>
    <w:rsid w:val="00E80376"/>
    <w:rsid w:val="00E81F84"/>
    <w:rsid w:val="00E84338"/>
    <w:rsid w:val="00E84F31"/>
    <w:rsid w:val="00E84F37"/>
    <w:rsid w:val="00E865EE"/>
    <w:rsid w:val="00E87BEA"/>
    <w:rsid w:val="00E93CBB"/>
    <w:rsid w:val="00E96562"/>
    <w:rsid w:val="00EA08B8"/>
    <w:rsid w:val="00EA0F9D"/>
    <w:rsid w:val="00EA1D68"/>
    <w:rsid w:val="00EA6C46"/>
    <w:rsid w:val="00EB23E7"/>
    <w:rsid w:val="00EB3DBA"/>
    <w:rsid w:val="00EB3E5D"/>
    <w:rsid w:val="00EB7960"/>
    <w:rsid w:val="00EB7E42"/>
    <w:rsid w:val="00EC4A8B"/>
    <w:rsid w:val="00EC6A4D"/>
    <w:rsid w:val="00EC6B71"/>
    <w:rsid w:val="00ED34B9"/>
    <w:rsid w:val="00ED5181"/>
    <w:rsid w:val="00EE203B"/>
    <w:rsid w:val="00EE22B8"/>
    <w:rsid w:val="00EE3BAD"/>
    <w:rsid w:val="00EE6332"/>
    <w:rsid w:val="00EE6E40"/>
    <w:rsid w:val="00EE7439"/>
    <w:rsid w:val="00EE7D54"/>
    <w:rsid w:val="00EF1B95"/>
    <w:rsid w:val="00EF3265"/>
    <w:rsid w:val="00EF5F21"/>
    <w:rsid w:val="00EF6293"/>
    <w:rsid w:val="00F0026D"/>
    <w:rsid w:val="00F01C22"/>
    <w:rsid w:val="00F025C5"/>
    <w:rsid w:val="00F118D4"/>
    <w:rsid w:val="00F124EF"/>
    <w:rsid w:val="00F14A8B"/>
    <w:rsid w:val="00F14D39"/>
    <w:rsid w:val="00F15985"/>
    <w:rsid w:val="00F1651A"/>
    <w:rsid w:val="00F16A55"/>
    <w:rsid w:val="00F21DD8"/>
    <w:rsid w:val="00F2484C"/>
    <w:rsid w:val="00F2524C"/>
    <w:rsid w:val="00F264F6"/>
    <w:rsid w:val="00F31DBA"/>
    <w:rsid w:val="00F31E19"/>
    <w:rsid w:val="00F42119"/>
    <w:rsid w:val="00F44CDE"/>
    <w:rsid w:val="00F4747C"/>
    <w:rsid w:val="00F5165D"/>
    <w:rsid w:val="00F523A2"/>
    <w:rsid w:val="00F52BC0"/>
    <w:rsid w:val="00F61DA9"/>
    <w:rsid w:val="00F61E52"/>
    <w:rsid w:val="00F676C9"/>
    <w:rsid w:val="00F67ABD"/>
    <w:rsid w:val="00F705B7"/>
    <w:rsid w:val="00F71BEE"/>
    <w:rsid w:val="00F72A40"/>
    <w:rsid w:val="00F74919"/>
    <w:rsid w:val="00F75D37"/>
    <w:rsid w:val="00F8103F"/>
    <w:rsid w:val="00F84DC4"/>
    <w:rsid w:val="00FA4238"/>
    <w:rsid w:val="00FA71BF"/>
    <w:rsid w:val="00FC353C"/>
    <w:rsid w:val="00FC537E"/>
    <w:rsid w:val="00FD0403"/>
    <w:rsid w:val="00FD12C6"/>
    <w:rsid w:val="00FD30DC"/>
    <w:rsid w:val="00FD56B9"/>
    <w:rsid w:val="00FD68AB"/>
    <w:rsid w:val="00FE1170"/>
    <w:rsid w:val="00FE12DD"/>
    <w:rsid w:val="00FE3A2F"/>
    <w:rsid w:val="00FE6201"/>
    <w:rsid w:val="00FE7648"/>
    <w:rsid w:val="00FF04E2"/>
    <w:rsid w:val="00FF1EF9"/>
    <w:rsid w:val="00FF2E4A"/>
    <w:rsid w:val="00FF424F"/>
    <w:rsid w:val="00FF4E56"/>
    <w:rsid w:val="03FA70E1"/>
    <w:rsid w:val="04262049"/>
    <w:rsid w:val="04D63D2E"/>
    <w:rsid w:val="05144D83"/>
    <w:rsid w:val="061C5B59"/>
    <w:rsid w:val="08FA3336"/>
    <w:rsid w:val="0A0250B2"/>
    <w:rsid w:val="0B156FBA"/>
    <w:rsid w:val="0BB471FF"/>
    <w:rsid w:val="0BCA5756"/>
    <w:rsid w:val="10270FEE"/>
    <w:rsid w:val="10F35673"/>
    <w:rsid w:val="14C05BFF"/>
    <w:rsid w:val="15272714"/>
    <w:rsid w:val="166F0CB2"/>
    <w:rsid w:val="17D35052"/>
    <w:rsid w:val="187A7FF0"/>
    <w:rsid w:val="18D2566D"/>
    <w:rsid w:val="1A644AB4"/>
    <w:rsid w:val="1A877880"/>
    <w:rsid w:val="1AAE3005"/>
    <w:rsid w:val="1B193AF0"/>
    <w:rsid w:val="1B51798C"/>
    <w:rsid w:val="1D666D95"/>
    <w:rsid w:val="1F2452CE"/>
    <w:rsid w:val="1F2533E2"/>
    <w:rsid w:val="1F647304"/>
    <w:rsid w:val="1FA159C7"/>
    <w:rsid w:val="21FF312F"/>
    <w:rsid w:val="254F7AB6"/>
    <w:rsid w:val="25A22934"/>
    <w:rsid w:val="2A703AA6"/>
    <w:rsid w:val="2C890CC0"/>
    <w:rsid w:val="2F4E5002"/>
    <w:rsid w:val="343B467F"/>
    <w:rsid w:val="385B679F"/>
    <w:rsid w:val="3D6B39C8"/>
    <w:rsid w:val="3F1E5376"/>
    <w:rsid w:val="3FCC1FC5"/>
    <w:rsid w:val="415C0643"/>
    <w:rsid w:val="41ED61F8"/>
    <w:rsid w:val="42A10D90"/>
    <w:rsid w:val="44501A81"/>
    <w:rsid w:val="44B524CE"/>
    <w:rsid w:val="45BA3219"/>
    <w:rsid w:val="4718528B"/>
    <w:rsid w:val="486E6756"/>
    <w:rsid w:val="4A607FB0"/>
    <w:rsid w:val="4A8A517C"/>
    <w:rsid w:val="4CBD1C7E"/>
    <w:rsid w:val="4D0B2FC0"/>
    <w:rsid w:val="50411F71"/>
    <w:rsid w:val="54CE0A81"/>
    <w:rsid w:val="55760E6D"/>
    <w:rsid w:val="568814F6"/>
    <w:rsid w:val="589A34FC"/>
    <w:rsid w:val="59163374"/>
    <w:rsid w:val="5CB4417C"/>
    <w:rsid w:val="5D1551BE"/>
    <w:rsid w:val="5DF64FF0"/>
    <w:rsid w:val="5E6C3D8F"/>
    <w:rsid w:val="61706029"/>
    <w:rsid w:val="624C1682"/>
    <w:rsid w:val="62BB0AC6"/>
    <w:rsid w:val="62C07C6E"/>
    <w:rsid w:val="6812180B"/>
    <w:rsid w:val="68306600"/>
    <w:rsid w:val="6A841BD5"/>
    <w:rsid w:val="6BEC7A32"/>
    <w:rsid w:val="6C4B7D14"/>
    <w:rsid w:val="7040659E"/>
    <w:rsid w:val="708C3591"/>
    <w:rsid w:val="73311B73"/>
    <w:rsid w:val="747B4F9A"/>
    <w:rsid w:val="77C04082"/>
    <w:rsid w:val="78B35AE0"/>
    <w:rsid w:val="796D20C8"/>
    <w:rsid w:val="79854672"/>
    <w:rsid w:val="7AAA265C"/>
    <w:rsid w:val="7C6064DA"/>
    <w:rsid w:val="7ECD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First Indent 2" w:semiHidden="0" w:uiPriority="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nhideWhenUsed/>
    <w:qFormat/>
    <w:pPr>
      <w:jc w:val="left"/>
    </w:pPr>
  </w:style>
  <w:style w:type="paragraph" w:styleId="a5">
    <w:name w:val="Body Text"/>
    <w:basedOn w:val="a"/>
    <w:next w:val="5"/>
    <w:link w:val="Char1"/>
    <w:qFormat/>
    <w:pPr>
      <w:ind w:left="248" w:firstLine="708"/>
    </w:pPr>
    <w:rPr>
      <w:rFonts w:ascii="仿宋" w:eastAsia="仿宋" w:hAnsi="仿宋" w:cs="Times New Roman"/>
      <w:sz w:val="32"/>
      <w:szCs w:val="32"/>
    </w:rPr>
  </w:style>
  <w:style w:type="paragraph" w:styleId="5">
    <w:name w:val="toc 5"/>
    <w:basedOn w:val="a"/>
    <w:next w:val="a"/>
    <w:uiPriority w:val="39"/>
    <w:semiHidden/>
    <w:unhideWhenUsed/>
    <w:qFormat/>
    <w:pPr>
      <w:ind w:leftChars="800" w:left="1680"/>
    </w:pPr>
  </w:style>
  <w:style w:type="paragraph" w:styleId="a6">
    <w:name w:val="Body Text Indent"/>
    <w:basedOn w:val="a"/>
    <w:link w:val="Char2"/>
    <w:uiPriority w:val="99"/>
    <w:semiHidden/>
    <w:unhideWhenUsed/>
    <w:qFormat/>
    <w:pPr>
      <w:spacing w:after="120"/>
      <w:ind w:leftChars="200" w:left="420"/>
    </w:pPr>
  </w:style>
  <w:style w:type="paragraph" w:styleId="40">
    <w:name w:val="index 4"/>
    <w:basedOn w:val="a"/>
    <w:next w:val="a"/>
    <w:uiPriority w:val="99"/>
    <w:unhideWhenUsed/>
    <w:qFormat/>
    <w:pPr>
      <w:numPr>
        <w:numId w:val="1"/>
      </w:numPr>
      <w:spacing w:line="360" w:lineRule="auto"/>
    </w:pPr>
    <w:rPr>
      <w:rFonts w:ascii="Calibri" w:eastAsia="宋体" w:hAnsi="Calibri" w:cs="Times New Roman"/>
      <w:szCs w:val="24"/>
    </w:rPr>
  </w:style>
  <w:style w:type="paragraph" w:styleId="a7">
    <w:name w:val="Plain Text"/>
    <w:basedOn w:val="a"/>
    <w:link w:val="Char3"/>
    <w:qFormat/>
    <w:rPr>
      <w:rFonts w:ascii="宋体" w:eastAsia="宋体" w:hAnsi="Courier New" w:cs="Times New Roman"/>
      <w:kern w:val="0"/>
      <w:sz w:val="20"/>
      <w:szCs w:val="21"/>
    </w:r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20">
    <w:name w:val="Body Text First Indent 2"/>
    <w:basedOn w:val="a6"/>
    <w:link w:val="2Char0"/>
    <w:unhideWhenUsed/>
    <w:qFormat/>
    <w:pPr>
      <w:ind w:firstLineChars="200" w:firstLine="420"/>
    </w:pPr>
    <w:rPr>
      <w:rFonts w:ascii="Times New Roman" w:eastAsia="宋体" w:hAnsi="Times New Roman" w:cs="Times New Roman"/>
      <w:szCs w:val="24"/>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semiHidden/>
    <w:unhideWhenUsed/>
    <w:qFormat/>
    <w:pPr>
      <w:ind w:leftChars="200" w:left="420"/>
    </w:p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7"/>
    <w:uiPriority w:val="10"/>
    <w:qFormat/>
    <w:pPr>
      <w:spacing w:before="240" w:after="60"/>
      <w:jc w:val="center"/>
      <w:outlineLvl w:val="0"/>
    </w:pPr>
    <w:rPr>
      <w:rFonts w:asciiTheme="majorHAnsi" w:eastAsia="宋体" w:hAnsiTheme="majorHAnsi" w:cstheme="majorBidi"/>
      <w:b/>
      <w:bCs/>
      <w:sz w:val="32"/>
      <w:szCs w:val="32"/>
    </w:rPr>
  </w:style>
  <w:style w:type="character" w:styleId="ad">
    <w:name w:val="Strong"/>
    <w:basedOn w:val="a0"/>
    <w:qFormat/>
    <w:rPr>
      <w:b/>
      <w:bCs/>
    </w:rPr>
  </w:style>
  <w:style w:type="character" w:styleId="ae">
    <w:name w:val="annotation reference"/>
    <w:basedOn w:val="a0"/>
    <w:unhideWhenUsed/>
    <w:qFormat/>
    <w:rPr>
      <w:sz w:val="21"/>
      <w:szCs w:val="21"/>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paragraph" w:styleId="af0">
    <w:name w:val="List Paragraph"/>
    <w:basedOn w:val="a"/>
    <w:link w:val="Char8"/>
    <w:uiPriority w:val="99"/>
    <w:qFormat/>
    <w:pPr>
      <w:ind w:firstLineChars="200" w:firstLine="420"/>
    </w:pPr>
  </w:style>
  <w:style w:type="character" w:customStyle="1" w:styleId="Char0">
    <w:name w:val="批注文字 Char"/>
    <w:basedOn w:val="a0"/>
    <w:link w:val="a4"/>
    <w:qFormat/>
  </w:style>
  <w:style w:type="character" w:customStyle="1" w:styleId="Char4">
    <w:name w:val="批注框文本 Char"/>
    <w:basedOn w:val="a0"/>
    <w:link w:val="a8"/>
    <w:uiPriority w:val="99"/>
    <w:semiHidden/>
    <w:qFormat/>
    <w:rPr>
      <w:sz w:val="18"/>
      <w:szCs w:val="18"/>
    </w:rPr>
  </w:style>
  <w:style w:type="character" w:customStyle="1" w:styleId="Char">
    <w:name w:val="批注主题 Char"/>
    <w:basedOn w:val="Char0"/>
    <w:link w:val="a3"/>
    <w:uiPriority w:val="99"/>
    <w:semiHidden/>
    <w:qFormat/>
    <w:rPr>
      <w:b/>
      <w:bCs/>
    </w:rPr>
  </w:style>
  <w:style w:type="character" w:customStyle="1" w:styleId="Char7">
    <w:name w:val="标题 Char"/>
    <w:basedOn w:val="a0"/>
    <w:link w:val="ac"/>
    <w:uiPriority w:val="10"/>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3">
    <w:name w:val="纯文本 Char"/>
    <w:basedOn w:val="a0"/>
    <w:link w:val="a7"/>
    <w:qFormat/>
    <w:rPr>
      <w:rFonts w:ascii="宋体" w:eastAsia="宋体" w:hAnsi="Courier New" w:cs="Times New Roman"/>
      <w:kern w:val="0"/>
      <w:sz w:val="2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8">
    <w:name w:val="列出段落 Char"/>
    <w:link w:val="af0"/>
    <w:uiPriority w:val="99"/>
    <w:qFormat/>
  </w:style>
  <w:style w:type="paragraph" w:customStyle="1" w:styleId="4">
    <w:name w:val="样式4"/>
    <w:basedOn w:val="a"/>
    <w:qFormat/>
    <w:pPr>
      <w:numPr>
        <w:ilvl w:val="3"/>
        <w:numId w:val="2"/>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99"/>
    <w:qFormat/>
    <w:locked/>
    <w:rPr>
      <w:rFonts w:ascii="Times New Roman" w:eastAsia="宋体" w:hAnsi="Times New Roman" w:cs="Times New Roman"/>
      <w:szCs w:val="21"/>
    </w:rPr>
  </w:style>
  <w:style w:type="paragraph" w:customStyle="1" w:styleId="Style121">
    <w:name w:val="_Style 121"/>
    <w:basedOn w:val="a"/>
    <w:next w:val="af0"/>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qFormat/>
    <w:rPr>
      <w:rFonts w:ascii="仿宋" w:eastAsia="仿宋" w:hAnsi="仿宋" w:cs="Times New Roman"/>
      <w:sz w:val="32"/>
      <w:szCs w:val="3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character" w:customStyle="1" w:styleId="font81">
    <w:name w:val="font81"/>
    <w:basedOn w:val="a0"/>
    <w:qFormat/>
    <w:rPr>
      <w:rFonts w:ascii="Times New Roman" w:hAnsi="Times New Roman" w:cs="Times New Roman" w:hint="default"/>
      <w:b/>
      <w:bCs/>
      <w:color w:val="000000"/>
      <w:sz w:val="21"/>
      <w:szCs w:val="21"/>
      <w:u w:val="none"/>
    </w:rPr>
  </w:style>
  <w:style w:type="character" w:customStyle="1" w:styleId="font131">
    <w:name w:val="font131"/>
    <w:basedOn w:val="a0"/>
    <w:qFormat/>
    <w:rPr>
      <w:rFonts w:ascii="宋体" w:eastAsia="宋体" w:hAnsi="宋体" w:cs="宋体" w:hint="eastAsia"/>
      <w:color w:val="FF0000"/>
      <w:sz w:val="21"/>
      <w:szCs w:val="21"/>
      <w:u w:val="none"/>
    </w:rPr>
  </w:style>
  <w:style w:type="paragraph" w:customStyle="1" w:styleId="41">
    <w:name w:val="修订4"/>
    <w:hidden/>
    <w:uiPriority w:val="99"/>
    <w:semiHidden/>
    <w:qFormat/>
    <w:rPr>
      <w:rFonts w:asciiTheme="minorHAnsi" w:eastAsiaTheme="minorEastAsia" w:hAnsiTheme="minorHAnsi" w:cstheme="minorBidi"/>
      <w:kern w:val="2"/>
      <w:sz w:val="21"/>
      <w:szCs w:val="22"/>
    </w:rPr>
  </w:style>
  <w:style w:type="character" w:customStyle="1" w:styleId="Char2">
    <w:name w:val="正文文本缩进 Char"/>
    <w:basedOn w:val="a0"/>
    <w:link w:val="a6"/>
    <w:uiPriority w:val="99"/>
    <w:semiHidden/>
    <w:qFormat/>
    <w:rPr>
      <w:rFonts w:asciiTheme="minorHAnsi" w:eastAsiaTheme="minorEastAsia" w:hAnsiTheme="minorHAnsi" w:cstheme="minorBidi"/>
      <w:kern w:val="2"/>
      <w:sz w:val="21"/>
      <w:szCs w:val="22"/>
    </w:rPr>
  </w:style>
  <w:style w:type="character" w:customStyle="1" w:styleId="2Char0">
    <w:name w:val="正文首行缩进 2 Char"/>
    <w:basedOn w:val="Char2"/>
    <w:link w:val="20"/>
    <w:qFormat/>
    <w:rPr>
      <w:rFonts w:asciiTheme="minorHAnsi" w:eastAsiaTheme="minorEastAsia" w:hAnsiTheme="minorHAnsi" w:cstheme="minorBidi"/>
      <w:kern w:val="2"/>
      <w:sz w:val="21"/>
      <w:szCs w:val="24"/>
    </w:rPr>
  </w:style>
  <w:style w:type="paragraph" w:customStyle="1" w:styleId="50">
    <w:name w:val="修订5"/>
    <w:hidden/>
    <w:uiPriority w:val="99"/>
    <w:unhideWhenUsed/>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First Indent 2" w:semiHidden="0" w:uiPriority="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nhideWhenUsed/>
    <w:qFormat/>
    <w:pPr>
      <w:jc w:val="left"/>
    </w:pPr>
  </w:style>
  <w:style w:type="paragraph" w:styleId="a5">
    <w:name w:val="Body Text"/>
    <w:basedOn w:val="a"/>
    <w:next w:val="5"/>
    <w:link w:val="Char1"/>
    <w:qFormat/>
    <w:pPr>
      <w:ind w:left="248" w:firstLine="708"/>
    </w:pPr>
    <w:rPr>
      <w:rFonts w:ascii="仿宋" w:eastAsia="仿宋" w:hAnsi="仿宋" w:cs="Times New Roman"/>
      <w:sz w:val="32"/>
      <w:szCs w:val="32"/>
    </w:rPr>
  </w:style>
  <w:style w:type="paragraph" w:styleId="5">
    <w:name w:val="toc 5"/>
    <w:basedOn w:val="a"/>
    <w:next w:val="a"/>
    <w:uiPriority w:val="39"/>
    <w:semiHidden/>
    <w:unhideWhenUsed/>
    <w:qFormat/>
    <w:pPr>
      <w:ind w:leftChars="800" w:left="1680"/>
    </w:pPr>
  </w:style>
  <w:style w:type="paragraph" w:styleId="a6">
    <w:name w:val="Body Text Indent"/>
    <w:basedOn w:val="a"/>
    <w:link w:val="Char2"/>
    <w:uiPriority w:val="99"/>
    <w:semiHidden/>
    <w:unhideWhenUsed/>
    <w:qFormat/>
    <w:pPr>
      <w:spacing w:after="120"/>
      <w:ind w:leftChars="200" w:left="420"/>
    </w:pPr>
  </w:style>
  <w:style w:type="paragraph" w:styleId="40">
    <w:name w:val="index 4"/>
    <w:basedOn w:val="a"/>
    <w:next w:val="a"/>
    <w:uiPriority w:val="99"/>
    <w:unhideWhenUsed/>
    <w:qFormat/>
    <w:pPr>
      <w:numPr>
        <w:numId w:val="1"/>
      </w:numPr>
      <w:spacing w:line="360" w:lineRule="auto"/>
    </w:pPr>
    <w:rPr>
      <w:rFonts w:ascii="Calibri" w:eastAsia="宋体" w:hAnsi="Calibri" w:cs="Times New Roman"/>
      <w:szCs w:val="24"/>
    </w:rPr>
  </w:style>
  <w:style w:type="paragraph" w:styleId="a7">
    <w:name w:val="Plain Text"/>
    <w:basedOn w:val="a"/>
    <w:link w:val="Char3"/>
    <w:qFormat/>
    <w:rPr>
      <w:rFonts w:ascii="宋体" w:eastAsia="宋体" w:hAnsi="Courier New" w:cs="Times New Roman"/>
      <w:kern w:val="0"/>
      <w:sz w:val="20"/>
      <w:szCs w:val="21"/>
    </w:r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20">
    <w:name w:val="Body Text First Indent 2"/>
    <w:basedOn w:val="a6"/>
    <w:link w:val="2Char0"/>
    <w:unhideWhenUsed/>
    <w:qFormat/>
    <w:pPr>
      <w:ind w:firstLineChars="200" w:firstLine="420"/>
    </w:pPr>
    <w:rPr>
      <w:rFonts w:ascii="Times New Roman" w:eastAsia="宋体" w:hAnsi="Times New Roman" w:cs="Times New Roman"/>
      <w:szCs w:val="24"/>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semiHidden/>
    <w:unhideWhenUsed/>
    <w:qFormat/>
    <w:pPr>
      <w:ind w:leftChars="200" w:left="420"/>
    </w:p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7"/>
    <w:uiPriority w:val="10"/>
    <w:qFormat/>
    <w:pPr>
      <w:spacing w:before="240" w:after="60"/>
      <w:jc w:val="center"/>
      <w:outlineLvl w:val="0"/>
    </w:pPr>
    <w:rPr>
      <w:rFonts w:asciiTheme="majorHAnsi" w:eastAsia="宋体" w:hAnsiTheme="majorHAnsi" w:cstheme="majorBidi"/>
      <w:b/>
      <w:bCs/>
      <w:sz w:val="32"/>
      <w:szCs w:val="32"/>
    </w:rPr>
  </w:style>
  <w:style w:type="character" w:styleId="ad">
    <w:name w:val="Strong"/>
    <w:basedOn w:val="a0"/>
    <w:qFormat/>
    <w:rPr>
      <w:b/>
      <w:bCs/>
    </w:rPr>
  </w:style>
  <w:style w:type="character" w:styleId="ae">
    <w:name w:val="annotation reference"/>
    <w:basedOn w:val="a0"/>
    <w:unhideWhenUsed/>
    <w:qFormat/>
    <w:rPr>
      <w:sz w:val="21"/>
      <w:szCs w:val="21"/>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paragraph" w:styleId="af0">
    <w:name w:val="List Paragraph"/>
    <w:basedOn w:val="a"/>
    <w:link w:val="Char8"/>
    <w:uiPriority w:val="99"/>
    <w:qFormat/>
    <w:pPr>
      <w:ind w:firstLineChars="200" w:firstLine="420"/>
    </w:pPr>
  </w:style>
  <w:style w:type="character" w:customStyle="1" w:styleId="Char0">
    <w:name w:val="批注文字 Char"/>
    <w:basedOn w:val="a0"/>
    <w:link w:val="a4"/>
    <w:qFormat/>
  </w:style>
  <w:style w:type="character" w:customStyle="1" w:styleId="Char4">
    <w:name w:val="批注框文本 Char"/>
    <w:basedOn w:val="a0"/>
    <w:link w:val="a8"/>
    <w:uiPriority w:val="99"/>
    <w:semiHidden/>
    <w:qFormat/>
    <w:rPr>
      <w:sz w:val="18"/>
      <w:szCs w:val="18"/>
    </w:rPr>
  </w:style>
  <w:style w:type="character" w:customStyle="1" w:styleId="Char">
    <w:name w:val="批注主题 Char"/>
    <w:basedOn w:val="Char0"/>
    <w:link w:val="a3"/>
    <w:uiPriority w:val="99"/>
    <w:semiHidden/>
    <w:qFormat/>
    <w:rPr>
      <w:b/>
      <w:bCs/>
    </w:rPr>
  </w:style>
  <w:style w:type="character" w:customStyle="1" w:styleId="Char7">
    <w:name w:val="标题 Char"/>
    <w:basedOn w:val="a0"/>
    <w:link w:val="ac"/>
    <w:uiPriority w:val="10"/>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3">
    <w:name w:val="纯文本 Char"/>
    <w:basedOn w:val="a0"/>
    <w:link w:val="a7"/>
    <w:qFormat/>
    <w:rPr>
      <w:rFonts w:ascii="宋体" w:eastAsia="宋体" w:hAnsi="Courier New" w:cs="Times New Roman"/>
      <w:kern w:val="0"/>
      <w:sz w:val="2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8">
    <w:name w:val="列出段落 Char"/>
    <w:link w:val="af0"/>
    <w:uiPriority w:val="99"/>
    <w:qFormat/>
  </w:style>
  <w:style w:type="paragraph" w:customStyle="1" w:styleId="4">
    <w:name w:val="样式4"/>
    <w:basedOn w:val="a"/>
    <w:qFormat/>
    <w:pPr>
      <w:numPr>
        <w:ilvl w:val="3"/>
        <w:numId w:val="2"/>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99"/>
    <w:qFormat/>
    <w:locked/>
    <w:rPr>
      <w:rFonts w:ascii="Times New Roman" w:eastAsia="宋体" w:hAnsi="Times New Roman" w:cs="Times New Roman"/>
      <w:szCs w:val="21"/>
    </w:rPr>
  </w:style>
  <w:style w:type="paragraph" w:customStyle="1" w:styleId="Style121">
    <w:name w:val="_Style 121"/>
    <w:basedOn w:val="a"/>
    <w:next w:val="af0"/>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qFormat/>
    <w:rPr>
      <w:rFonts w:ascii="仿宋" w:eastAsia="仿宋" w:hAnsi="仿宋" w:cs="Times New Roman"/>
      <w:sz w:val="32"/>
      <w:szCs w:val="3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character" w:customStyle="1" w:styleId="font81">
    <w:name w:val="font81"/>
    <w:basedOn w:val="a0"/>
    <w:qFormat/>
    <w:rPr>
      <w:rFonts w:ascii="Times New Roman" w:hAnsi="Times New Roman" w:cs="Times New Roman" w:hint="default"/>
      <w:b/>
      <w:bCs/>
      <w:color w:val="000000"/>
      <w:sz w:val="21"/>
      <w:szCs w:val="21"/>
      <w:u w:val="none"/>
    </w:rPr>
  </w:style>
  <w:style w:type="character" w:customStyle="1" w:styleId="font131">
    <w:name w:val="font131"/>
    <w:basedOn w:val="a0"/>
    <w:qFormat/>
    <w:rPr>
      <w:rFonts w:ascii="宋体" w:eastAsia="宋体" w:hAnsi="宋体" w:cs="宋体" w:hint="eastAsia"/>
      <w:color w:val="FF0000"/>
      <w:sz w:val="21"/>
      <w:szCs w:val="21"/>
      <w:u w:val="none"/>
    </w:rPr>
  </w:style>
  <w:style w:type="paragraph" w:customStyle="1" w:styleId="41">
    <w:name w:val="修订4"/>
    <w:hidden/>
    <w:uiPriority w:val="99"/>
    <w:semiHidden/>
    <w:qFormat/>
    <w:rPr>
      <w:rFonts w:asciiTheme="minorHAnsi" w:eastAsiaTheme="minorEastAsia" w:hAnsiTheme="minorHAnsi" w:cstheme="minorBidi"/>
      <w:kern w:val="2"/>
      <w:sz w:val="21"/>
      <w:szCs w:val="22"/>
    </w:rPr>
  </w:style>
  <w:style w:type="character" w:customStyle="1" w:styleId="Char2">
    <w:name w:val="正文文本缩进 Char"/>
    <w:basedOn w:val="a0"/>
    <w:link w:val="a6"/>
    <w:uiPriority w:val="99"/>
    <w:semiHidden/>
    <w:qFormat/>
    <w:rPr>
      <w:rFonts w:asciiTheme="minorHAnsi" w:eastAsiaTheme="minorEastAsia" w:hAnsiTheme="minorHAnsi" w:cstheme="minorBidi"/>
      <w:kern w:val="2"/>
      <w:sz w:val="21"/>
      <w:szCs w:val="22"/>
    </w:rPr>
  </w:style>
  <w:style w:type="character" w:customStyle="1" w:styleId="2Char0">
    <w:name w:val="正文首行缩进 2 Char"/>
    <w:basedOn w:val="Char2"/>
    <w:link w:val="20"/>
    <w:qFormat/>
    <w:rPr>
      <w:rFonts w:asciiTheme="minorHAnsi" w:eastAsiaTheme="minorEastAsia" w:hAnsiTheme="minorHAnsi" w:cstheme="minorBidi"/>
      <w:kern w:val="2"/>
      <w:sz w:val="21"/>
      <w:szCs w:val="24"/>
    </w:rPr>
  </w:style>
  <w:style w:type="paragraph" w:customStyle="1" w:styleId="50">
    <w:name w:val="修订5"/>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1244</Words>
  <Characters>7096</Characters>
  <Application>Microsoft Office Word</Application>
  <DocSecurity>0</DocSecurity>
  <Lines>59</Lines>
  <Paragraphs>16</Paragraphs>
  <ScaleCrop>false</ScaleCrop>
  <Company>Sky123.Org</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cp:revision>
  <cp:lastPrinted>2018-10-16T04:01:00Z</cp:lastPrinted>
  <dcterms:created xsi:type="dcterms:W3CDTF">2023-08-25T04:20:00Z</dcterms:created>
  <dcterms:modified xsi:type="dcterms:W3CDTF">2023-08-25T04:23:00Z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BF1069758C484E89A5FD05843F92A9D9</vt:lpwstr>
  </property>
</Properties>
</file>