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微软雅黑" w:hAnsi="微软雅黑" w:eastAsia="微软雅黑" w:cs="宋体"/>
          <w:b/>
          <w:bCs/>
          <w:color w:val="333333"/>
          <w:kern w:val="36"/>
          <w:sz w:val="34"/>
          <w:szCs w:val="34"/>
        </w:rPr>
      </w:pPr>
      <w:r>
        <w:rPr>
          <w:rFonts w:hint="eastAsia" w:ascii="微软雅黑" w:hAnsi="微软雅黑" w:eastAsia="微软雅黑" w:cs="宋体"/>
          <w:b/>
          <w:bCs/>
          <w:color w:val="333333"/>
          <w:kern w:val="36"/>
          <w:sz w:val="34"/>
          <w:szCs w:val="34"/>
        </w:rPr>
        <w:t>2023年第四季度医疗仓库办公耗材采购（</w:t>
      </w:r>
      <w:r>
        <w:rPr>
          <w:rFonts w:ascii="微软雅黑" w:hAnsi="微软雅黑" w:eastAsia="微软雅黑" w:cs="宋体"/>
          <w:b/>
          <w:bCs/>
          <w:color w:val="333333"/>
          <w:kern w:val="36"/>
          <w:sz w:val="34"/>
          <w:szCs w:val="34"/>
        </w:rPr>
        <w:t>GZSW23175HJ3184</w:t>
      </w:r>
      <w:r>
        <w:rPr>
          <w:rFonts w:hint="eastAsia" w:ascii="微软雅黑" w:hAnsi="微软雅黑" w:eastAsia="微软雅黑" w:cs="宋体"/>
          <w:b/>
          <w:bCs/>
          <w:color w:val="333333"/>
          <w:kern w:val="36"/>
          <w:sz w:val="34"/>
          <w:szCs w:val="34"/>
        </w:rPr>
        <w:t>）竞价公告</w:t>
      </w:r>
    </w:p>
    <w:p>
      <w:pPr>
        <w:widowControl/>
        <w:spacing w:line="360" w:lineRule="auto"/>
        <w:ind w:firstLine="420" w:firstLineChars="200"/>
        <w:jc w:val="left"/>
        <w:rPr>
          <w:rFonts w:ascii="宋体" w:hAnsi="宋体" w:eastAsia="宋体" w:cs="Times New Roman"/>
          <w:kern w:val="0"/>
          <w:szCs w:val="21"/>
        </w:rPr>
      </w:pPr>
      <w:r>
        <w:rPr>
          <w:rFonts w:hint="eastAsia" w:ascii="宋体" w:hAnsi="宋体" w:eastAsia="宋体" w:cs="Times New Roman"/>
          <w:kern w:val="0"/>
          <w:szCs w:val="21"/>
        </w:rPr>
        <w:t>广州顺为招标采购有限公司（以下简称“采购代理机构”）受广东省监狱中心医院（以下简称“采购人”）的委托就2023年第四季度医疗仓库办公耗材采购（项目编号：GZSW23175HJ3184）进行网上竞价采购，现邀请合格供应商进行网上报价。有关事项如下：</w:t>
      </w:r>
    </w:p>
    <w:p>
      <w:pPr>
        <w:widowControl/>
        <w:numPr>
          <w:ilvl w:val="0"/>
          <w:numId w:val="1"/>
        </w:numPr>
        <w:spacing w:before="156" w:beforeLines="50" w:line="360" w:lineRule="auto"/>
        <w:jc w:val="left"/>
        <w:rPr>
          <w:rFonts w:ascii="宋体" w:hAnsi="宋体" w:eastAsia="宋体" w:cs="Times New Roman"/>
          <w:b/>
          <w:kern w:val="0"/>
          <w:szCs w:val="21"/>
        </w:rPr>
      </w:pPr>
      <w:r>
        <w:rPr>
          <w:rFonts w:hint="eastAsia" w:ascii="宋体" w:hAnsi="宋体" w:eastAsia="宋体" w:cs="Times New Roman"/>
          <w:b/>
          <w:kern w:val="0"/>
          <w:szCs w:val="21"/>
        </w:rPr>
        <w:t>竞价需求</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1、竞价内容：2023年第四季度医疗仓库办公耗材采购。</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2、项目预算：人民币34784.67元。</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 xml:space="preserve">3、交货时间：自合同签订后 7 个工作日内。  </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4、交货地点：采购人指定地点。</w:t>
      </w:r>
    </w:p>
    <w:p>
      <w:pPr>
        <w:widowControl/>
        <w:spacing w:before="156" w:beforeLines="50" w:line="360" w:lineRule="auto"/>
        <w:jc w:val="left"/>
        <w:rPr>
          <w:rFonts w:ascii="宋体" w:hAnsi="宋体" w:eastAsia="宋体" w:cs="Times New Roman"/>
          <w:b/>
          <w:kern w:val="0"/>
          <w:szCs w:val="21"/>
        </w:rPr>
      </w:pPr>
      <w:r>
        <w:rPr>
          <w:rFonts w:hint="eastAsia" w:ascii="宋体" w:hAnsi="宋体" w:eastAsia="宋体" w:cs="Times New Roman"/>
          <w:b/>
          <w:kern w:val="0"/>
          <w:szCs w:val="21"/>
        </w:rPr>
        <w:t>二、合格竞价供应商条件</w:t>
      </w:r>
      <w:r>
        <w:rPr>
          <w:rFonts w:hint="eastAsia" w:ascii="宋体" w:hAnsi="宋体" w:eastAsia="宋体" w:cs="Times New Roman"/>
          <w:b/>
          <w:kern w:val="0"/>
          <w:szCs w:val="21"/>
        </w:rPr>
        <w:tab/>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1、具备《政府采购法》第二十二条所规定的条件；</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2、报价供应商必须是具有独立承担民事责任能力的中华人民共和国境内注册的法人、自然人、及其他组织，具有本项目服务的能力。</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3、本项目不允许联合体参加竞标，成交供应商不得分包或转包。</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rPr>
        <w:t>4、单位负责人为同一人或者存在直接控股、管理关系的不同成交供应商，不得参加同一合同项下的政府采购活动。</w:t>
      </w:r>
    </w:p>
    <w:p>
      <w:pPr>
        <w:widowControl/>
        <w:spacing w:before="156" w:beforeLines="50" w:line="360" w:lineRule="auto"/>
        <w:jc w:val="left"/>
        <w:rPr>
          <w:rFonts w:ascii="宋体" w:hAnsi="宋体" w:eastAsia="宋体" w:cs="Times New Roman"/>
          <w:b/>
          <w:kern w:val="0"/>
          <w:szCs w:val="21"/>
        </w:rPr>
      </w:pPr>
      <w:r>
        <w:rPr>
          <w:rFonts w:hint="eastAsia" w:ascii="宋体" w:hAnsi="宋体" w:eastAsia="宋体" w:cs="Times New Roman"/>
          <w:b/>
          <w:kern w:val="0"/>
          <w:szCs w:val="21"/>
        </w:rPr>
        <w:t>三、竞价方式和竞价时间</w:t>
      </w:r>
    </w:p>
    <w:p>
      <w:pPr>
        <w:widowControl/>
        <w:spacing w:line="360" w:lineRule="auto"/>
        <w:jc w:val="left"/>
        <w:rPr>
          <w:rFonts w:ascii="宋体" w:hAnsi="宋体" w:eastAsia="宋体" w:cs="Times New Roman"/>
          <w:kern w:val="0"/>
          <w:szCs w:val="21"/>
          <w:shd w:val="clear" w:color="auto" w:fill="FFFFFF"/>
        </w:rPr>
      </w:pPr>
      <w:r>
        <w:rPr>
          <w:rFonts w:hint="eastAsia" w:ascii="宋体" w:hAnsi="宋体" w:eastAsia="宋体" w:cs="Times New Roman"/>
          <w:kern w:val="0"/>
          <w:szCs w:val="21"/>
          <w:shd w:val="clear" w:color="auto" w:fill="FFFFFF"/>
        </w:rPr>
        <w:t>1.竞价方式：竞价采用网上报价方式进行，报价不统一安排场所，竞价供应商自行登录系统进行报价。</w:t>
      </w:r>
    </w:p>
    <w:p>
      <w:pPr>
        <w:widowControl/>
        <w:spacing w:line="360" w:lineRule="auto"/>
        <w:jc w:val="left"/>
        <w:rPr>
          <w:rFonts w:ascii="宋体" w:hAnsi="宋体" w:eastAsia="宋体" w:cs="Times New Roman"/>
          <w:kern w:val="0"/>
          <w:szCs w:val="21"/>
          <w:shd w:val="clear" w:color="auto" w:fill="FFFFFF"/>
        </w:rPr>
      </w:pPr>
      <w:r>
        <w:rPr>
          <w:rFonts w:hint="eastAsia" w:ascii="宋体" w:hAnsi="宋体" w:eastAsia="宋体" w:cs="Times New Roman"/>
          <w:kern w:val="0"/>
          <w:szCs w:val="21"/>
          <w:shd w:val="clear" w:color="auto" w:fill="FFFFFF"/>
        </w:rPr>
        <w:t>2.报名时间及报名方式：即日起至2023年</w:t>
      </w:r>
      <w:r>
        <w:rPr>
          <w:rFonts w:ascii="宋体" w:hAnsi="宋体" w:eastAsia="宋体" w:cs="Times New Roman"/>
          <w:kern w:val="0"/>
          <w:szCs w:val="21"/>
          <w:shd w:val="clear" w:color="auto" w:fill="FFFFFF"/>
        </w:rPr>
        <w:t>9</w:t>
      </w:r>
      <w:r>
        <w:rPr>
          <w:rFonts w:hint="eastAsia" w:ascii="宋体" w:hAnsi="宋体" w:eastAsia="宋体" w:cs="Times New Roman"/>
          <w:kern w:val="0"/>
          <w:szCs w:val="21"/>
          <w:shd w:val="clear" w:color="auto" w:fill="FFFFFF"/>
        </w:rPr>
        <w:t>月</w:t>
      </w:r>
      <w:r>
        <w:rPr>
          <w:rFonts w:ascii="宋体" w:hAnsi="宋体" w:eastAsia="宋体" w:cs="Times New Roman"/>
          <w:kern w:val="0"/>
          <w:szCs w:val="21"/>
          <w:shd w:val="clear" w:color="auto" w:fill="FFFFFF"/>
        </w:rPr>
        <w:t>4</w:t>
      </w:r>
      <w:r>
        <w:rPr>
          <w:rFonts w:hint="eastAsia" w:ascii="宋体" w:hAnsi="宋体" w:eastAsia="宋体" w:cs="Times New Roman"/>
          <w:kern w:val="0"/>
          <w:szCs w:val="21"/>
          <w:shd w:val="clear" w:color="auto" w:fill="FFFFFF"/>
        </w:rPr>
        <w:t>日17:30:00止，竞价供应商登录“广州顺为招标采购有限公司网”（http://www.gzswbc.com）首页“电子采购平台”栏目登录系统页面进行注册，并用注册时设定的用户名和密码进入电子采购平台系统进行报名及下载竞价文件。（供应商操作指南可在广州顺为招标采购有限公司网上下载）</w:t>
      </w:r>
    </w:p>
    <w:p>
      <w:pPr>
        <w:widowControl/>
        <w:spacing w:line="360" w:lineRule="auto"/>
        <w:jc w:val="left"/>
        <w:rPr>
          <w:rFonts w:ascii="宋体" w:hAnsi="宋体" w:eastAsia="宋体" w:cs="Times New Roman"/>
          <w:kern w:val="0"/>
          <w:szCs w:val="21"/>
          <w:shd w:val="clear" w:color="auto" w:fill="FFFFFF"/>
        </w:rPr>
      </w:pPr>
      <w:r>
        <w:rPr>
          <w:rFonts w:hint="eastAsia" w:ascii="宋体" w:hAnsi="宋体" w:eastAsia="宋体" w:cs="Times New Roman"/>
          <w:kern w:val="0"/>
          <w:szCs w:val="21"/>
          <w:shd w:val="clear" w:color="auto" w:fill="FFFFFF"/>
        </w:rPr>
        <w:t>3.竞价供应商报名时须上传以下报名资料（加盖公章）：①报价承诺函（格式详见竞价文件第五部分）；②营业执照扫描件；③法定代表人/负责人资格证明书及授权委托书（格式详见竞价文件第五部分）；④竞价证金交纳凭证及退保证金说明（格式详见竞价文件第五部分）。</w:t>
      </w:r>
    </w:p>
    <w:p>
      <w:pPr>
        <w:widowControl/>
        <w:spacing w:line="360" w:lineRule="auto"/>
        <w:jc w:val="left"/>
        <w:rPr>
          <w:rFonts w:ascii="宋体" w:hAnsi="宋体" w:eastAsia="宋体" w:cs="Times New Roman"/>
          <w:kern w:val="0"/>
          <w:szCs w:val="21"/>
        </w:rPr>
      </w:pPr>
      <w:r>
        <w:rPr>
          <w:rFonts w:hint="eastAsia" w:ascii="宋体" w:hAnsi="宋体" w:eastAsia="宋体" w:cs="Times New Roman"/>
          <w:kern w:val="0"/>
          <w:szCs w:val="21"/>
          <w:shd w:val="clear" w:color="auto" w:fill="FFFFFF"/>
        </w:rPr>
        <w:t>4.报价时间：2023年</w:t>
      </w:r>
      <w:r>
        <w:rPr>
          <w:rFonts w:ascii="宋体" w:hAnsi="宋体" w:eastAsia="宋体" w:cs="Times New Roman"/>
          <w:kern w:val="0"/>
          <w:szCs w:val="21"/>
          <w:shd w:val="clear" w:color="auto" w:fill="FFFFFF"/>
        </w:rPr>
        <w:t>9</w:t>
      </w:r>
      <w:r>
        <w:rPr>
          <w:rFonts w:hint="eastAsia" w:ascii="宋体" w:hAnsi="宋体" w:eastAsia="宋体" w:cs="Times New Roman"/>
          <w:kern w:val="0"/>
          <w:szCs w:val="21"/>
          <w:shd w:val="clear" w:color="auto" w:fill="FFFFFF"/>
        </w:rPr>
        <w:t>月</w:t>
      </w:r>
      <w:r>
        <w:rPr>
          <w:rFonts w:ascii="宋体" w:hAnsi="宋体" w:eastAsia="宋体" w:cs="Times New Roman"/>
          <w:kern w:val="0"/>
          <w:szCs w:val="21"/>
          <w:shd w:val="clear" w:color="auto" w:fill="FFFFFF"/>
        </w:rPr>
        <w:t>5</w:t>
      </w:r>
      <w:r>
        <w:rPr>
          <w:rFonts w:hint="eastAsia" w:ascii="宋体" w:hAnsi="宋体" w:eastAsia="宋体" w:cs="Times New Roman"/>
          <w:kern w:val="0"/>
          <w:szCs w:val="21"/>
          <w:shd w:val="clear" w:color="auto" w:fill="FFFFFF"/>
        </w:rPr>
        <w:t>日9:00:00至2023年</w:t>
      </w:r>
      <w:r>
        <w:rPr>
          <w:rFonts w:ascii="宋体" w:hAnsi="宋体" w:eastAsia="宋体" w:cs="Times New Roman"/>
          <w:kern w:val="0"/>
          <w:szCs w:val="21"/>
          <w:shd w:val="clear" w:color="auto" w:fill="FFFFFF"/>
        </w:rPr>
        <w:t>9</w:t>
      </w:r>
      <w:r>
        <w:rPr>
          <w:rFonts w:hint="eastAsia" w:ascii="宋体" w:hAnsi="宋体" w:eastAsia="宋体" w:cs="Times New Roman"/>
          <w:kern w:val="0"/>
          <w:szCs w:val="21"/>
          <w:shd w:val="clear" w:color="auto" w:fill="FFFFFF"/>
        </w:rPr>
        <w:t>月</w:t>
      </w:r>
      <w:r>
        <w:rPr>
          <w:rFonts w:ascii="宋体" w:hAnsi="宋体" w:eastAsia="宋体" w:cs="Times New Roman"/>
          <w:kern w:val="0"/>
          <w:szCs w:val="21"/>
          <w:shd w:val="clear" w:color="auto" w:fill="FFFFFF"/>
        </w:rPr>
        <w:t>5</w:t>
      </w:r>
      <w:r>
        <w:rPr>
          <w:rFonts w:hint="eastAsia" w:ascii="宋体" w:hAnsi="宋体" w:eastAsia="宋体" w:cs="Times New Roman"/>
          <w:kern w:val="0"/>
          <w:szCs w:val="21"/>
          <w:shd w:val="clear" w:color="auto" w:fill="FFFFFF"/>
        </w:rPr>
        <w:t>日12:00:00。</w:t>
      </w:r>
    </w:p>
    <w:p>
      <w:pPr>
        <w:widowControl/>
        <w:spacing w:before="156" w:beforeLines="50" w:line="360" w:lineRule="auto"/>
        <w:jc w:val="left"/>
        <w:rPr>
          <w:rFonts w:ascii="宋体" w:hAnsi="宋体" w:eastAsia="宋体" w:cs="Times New Roman"/>
          <w:b/>
          <w:kern w:val="0"/>
          <w:szCs w:val="21"/>
        </w:rPr>
      </w:pPr>
      <w:r>
        <w:rPr>
          <w:rFonts w:hint="eastAsia" w:ascii="宋体" w:hAnsi="宋体" w:eastAsia="宋体" w:cs="Times New Roman"/>
          <w:b/>
          <w:kern w:val="0"/>
          <w:szCs w:val="21"/>
        </w:rPr>
        <w:t>四、采购人、采购代理机构的名称、地址和联系方式</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1、采购人联系方式</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采购人名称：广东省监狱中心医院</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采购人地址：广州市白云区石井石潭西路88号</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2、采购代理机构名称、地址和联系方式</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采购代理机构名称：广州顺为招标采购有限公司（网址：www.gzswbc.com）</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采购代理机构地点：广州市环市中路205号恒生大厦B座501室</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采购代理机构联系人：李小姐</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 xml:space="preserve">采购代理机构联系电话：020-83592216 </w:t>
      </w:r>
    </w:p>
    <w:p>
      <w:pPr>
        <w:widowControl/>
        <w:spacing w:before="156" w:beforeLines="50" w:line="360" w:lineRule="auto"/>
        <w:jc w:val="left"/>
        <w:rPr>
          <w:rFonts w:ascii="宋体" w:hAnsi="宋体" w:eastAsia="宋体" w:cs="Times New Roman"/>
          <w:b/>
          <w:kern w:val="0"/>
          <w:szCs w:val="21"/>
        </w:rPr>
      </w:pPr>
      <w:r>
        <w:rPr>
          <w:rFonts w:hint="eastAsia" w:ascii="宋体" w:hAnsi="宋体" w:eastAsia="宋体" w:cs="Times New Roman"/>
          <w:b/>
          <w:kern w:val="0"/>
          <w:szCs w:val="21"/>
        </w:rPr>
        <w:t>五、采购项目联系人姓名和电话</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采购项目联系人姓名：余小姐</w:t>
      </w:r>
    </w:p>
    <w:p>
      <w:pPr>
        <w:widowControl/>
        <w:tabs>
          <w:tab w:val="left" w:pos="4680"/>
        </w:tabs>
        <w:snapToGrid w:val="0"/>
        <w:spacing w:line="360" w:lineRule="auto"/>
        <w:ind w:firstLine="420" w:firstLineChars="200"/>
        <w:jc w:val="left"/>
        <w:rPr>
          <w:rFonts w:ascii="宋体" w:hAnsi="宋体" w:eastAsia="宋体" w:cs="Tahoma"/>
          <w:kern w:val="0"/>
          <w:szCs w:val="20"/>
        </w:rPr>
      </w:pPr>
      <w:r>
        <w:rPr>
          <w:rFonts w:hint="eastAsia" w:ascii="宋体" w:hAnsi="宋体" w:eastAsia="宋体" w:cs="Tahoma"/>
          <w:kern w:val="0"/>
          <w:szCs w:val="20"/>
        </w:rPr>
        <w:t>采购项目联系人电话：020-83592216-8</w:t>
      </w:r>
      <w:r>
        <w:rPr>
          <w:rFonts w:ascii="宋体" w:hAnsi="宋体" w:eastAsia="宋体" w:cs="Tahoma"/>
          <w:kern w:val="0"/>
          <w:szCs w:val="20"/>
        </w:rPr>
        <w:t>41</w:t>
      </w:r>
    </w:p>
    <w:p>
      <w:pPr>
        <w:widowControl/>
        <w:snapToGrid w:val="0"/>
        <w:spacing w:line="360" w:lineRule="auto"/>
        <w:ind w:left="199" w:leftChars="95"/>
        <w:jc w:val="right"/>
        <w:rPr>
          <w:rFonts w:ascii="宋体" w:hAnsi="宋体" w:eastAsia="宋体" w:cs="Tahoma"/>
          <w:kern w:val="0"/>
          <w:szCs w:val="20"/>
        </w:rPr>
      </w:pPr>
    </w:p>
    <w:p>
      <w:pPr>
        <w:widowControl/>
        <w:snapToGrid w:val="0"/>
        <w:spacing w:line="360" w:lineRule="auto"/>
        <w:ind w:left="199" w:leftChars="95"/>
        <w:jc w:val="right"/>
        <w:rPr>
          <w:rFonts w:ascii="宋体" w:hAnsi="宋体" w:eastAsia="宋体" w:cs="Tahoma"/>
          <w:kern w:val="0"/>
          <w:szCs w:val="20"/>
        </w:rPr>
      </w:pPr>
    </w:p>
    <w:p>
      <w:pPr>
        <w:widowControl/>
        <w:snapToGrid w:val="0"/>
        <w:spacing w:line="360" w:lineRule="auto"/>
        <w:ind w:left="199" w:leftChars="95"/>
        <w:jc w:val="right"/>
        <w:rPr>
          <w:rFonts w:ascii="宋体" w:hAnsi="宋体" w:eastAsia="宋体" w:cs="Tahoma"/>
          <w:kern w:val="0"/>
          <w:szCs w:val="20"/>
        </w:rPr>
      </w:pPr>
      <w:r>
        <w:rPr>
          <w:rFonts w:hint="eastAsia" w:ascii="宋体" w:hAnsi="宋体" w:eastAsia="宋体" w:cs="Tahoma"/>
          <w:kern w:val="0"/>
          <w:szCs w:val="20"/>
        </w:rPr>
        <w:t>广州顺为招标采购有限公司</w:t>
      </w:r>
    </w:p>
    <w:p>
      <w:pPr>
        <w:widowControl/>
        <w:wordWrap w:val="0"/>
        <w:snapToGrid w:val="0"/>
        <w:spacing w:line="360" w:lineRule="auto"/>
        <w:jc w:val="right"/>
        <w:rPr>
          <w:rFonts w:ascii="宋体" w:hAnsi="宋体" w:eastAsia="宋体" w:cs="Tahoma"/>
          <w:kern w:val="0"/>
          <w:szCs w:val="20"/>
        </w:rPr>
      </w:pPr>
      <w:r>
        <w:rPr>
          <w:rFonts w:hint="eastAsia" w:ascii="宋体" w:hAnsi="宋体" w:eastAsia="宋体" w:cs="Tahoma"/>
          <w:kern w:val="0"/>
          <w:szCs w:val="20"/>
        </w:rPr>
        <w:t>2023</w:t>
      </w:r>
      <w:r>
        <w:rPr>
          <w:rFonts w:ascii="宋体" w:hAnsi="宋体" w:eastAsia="宋体" w:cs="Tahoma"/>
          <w:kern w:val="0"/>
          <w:szCs w:val="20"/>
        </w:rPr>
        <w:t>年8月3</w:t>
      </w:r>
      <w:r>
        <w:rPr>
          <w:rFonts w:hint="eastAsia" w:ascii="宋体" w:hAnsi="宋体" w:eastAsia="宋体" w:cs="Tahoma"/>
          <w:kern w:val="0"/>
          <w:szCs w:val="20"/>
          <w:lang w:val="en-US" w:eastAsia="zh-CN"/>
        </w:rPr>
        <w:t>1</w:t>
      </w:r>
      <w:bookmarkStart w:id="0" w:name="_GoBack"/>
      <w:bookmarkEnd w:id="0"/>
      <w:r>
        <w:rPr>
          <w:rFonts w:hint="eastAsia" w:ascii="宋体" w:hAnsi="宋体" w:eastAsia="宋体" w:cs="Tahoma"/>
          <w:kern w:val="0"/>
          <w:szCs w:val="20"/>
        </w:rPr>
        <w:t>日</w:t>
      </w:r>
    </w:p>
    <w:p>
      <w:pPr>
        <w:widowControl/>
        <w:shd w:val="clear" w:color="auto" w:fill="FFFFFF"/>
        <w:spacing w:before="225" w:line="360" w:lineRule="atLeast"/>
        <w:jc w:val="right"/>
        <w:rPr>
          <w:rFonts w:ascii="微软雅黑" w:hAnsi="微软雅黑" w:eastAsia="微软雅黑" w:cs="宋体"/>
          <w:color w:val="333333"/>
          <w:kern w:val="0"/>
          <w:szCs w:val="21"/>
        </w:rPr>
      </w:pPr>
    </w:p>
    <w:p/>
    <w:sectPr>
      <w:pgSz w:w="11906" w:h="16838"/>
      <w:pgMar w:top="1440" w:right="1416"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0136D1"/>
    <w:multiLevelType w:val="multilevel"/>
    <w:tmpl w:val="730136D1"/>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RlOTA4NDAxMDk0YzE5MjkwNThjM2QzMDIyNWEzN2EifQ=="/>
  </w:docVars>
  <w:rsids>
    <w:rsidRoot w:val="007B2E15"/>
    <w:rsid w:val="001019AD"/>
    <w:rsid w:val="002F6A6E"/>
    <w:rsid w:val="00367160"/>
    <w:rsid w:val="00385FB2"/>
    <w:rsid w:val="003A654F"/>
    <w:rsid w:val="003E541A"/>
    <w:rsid w:val="00453922"/>
    <w:rsid w:val="00463AE1"/>
    <w:rsid w:val="0049594C"/>
    <w:rsid w:val="004B4AE6"/>
    <w:rsid w:val="00595AF1"/>
    <w:rsid w:val="006E387B"/>
    <w:rsid w:val="007B2E15"/>
    <w:rsid w:val="00856942"/>
    <w:rsid w:val="00B371F7"/>
    <w:rsid w:val="00C24371"/>
    <w:rsid w:val="00C63A1F"/>
    <w:rsid w:val="00F20626"/>
    <w:rsid w:val="00FA2295"/>
    <w:rsid w:val="00FB7F9D"/>
    <w:rsid w:val="11750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semiHidden/>
    <w:unhideWhenUsed/>
    <w:uiPriority w:val="99"/>
    <w:rPr>
      <w:color w:val="0000FF"/>
      <w:u w:val="single"/>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页眉 Char"/>
    <w:basedOn w:val="8"/>
    <w:link w:val="5"/>
    <w:uiPriority w:val="99"/>
    <w:rPr>
      <w:sz w:val="18"/>
      <w:szCs w:val="18"/>
    </w:rPr>
  </w:style>
  <w:style w:type="character" w:customStyle="1" w:styleId="13">
    <w:name w:val="页脚 Char"/>
    <w:basedOn w:val="8"/>
    <w:link w:val="4"/>
    <w:uiPriority w:val="99"/>
    <w:rPr>
      <w:sz w:val="18"/>
      <w:szCs w:val="18"/>
    </w:rPr>
  </w:style>
  <w:style w:type="character" w:customStyle="1" w:styleId="14">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166</Words>
  <Characters>952</Characters>
  <Lines>7</Lines>
  <Paragraphs>2</Paragraphs>
  <TotalTime>2</TotalTime>
  <ScaleCrop>false</ScaleCrop>
  <LinksUpToDate>false</LinksUpToDate>
  <CharactersWithSpaces>1116</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2023-08-30T08:52:00Z</dcterms:created>
  <dc:creator>顺为招标</dc:creator>
  <cp:lastModifiedBy>甘</cp:lastModifiedBy>
  <cp:lastPrinted>2023-06-09T02:50:00Z</cp:lastPrinted>
  <dcterms:modified xsi:type="dcterms:W3CDTF">2023-08-31T00:48:42Z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FCD13E3E9C6E4358BAB4EA1EF1855FDC_12</vt:lpwstr>
  </property>
</Properties>
</file>